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DEF" w:rsidRPr="00901DEF" w:rsidRDefault="00901DEF">
      <w:pPr>
        <w:rPr>
          <w:rFonts w:ascii="Verdana" w:hAnsi="Verdana"/>
        </w:rPr>
      </w:pPr>
      <w:bookmarkStart w:id="0" w:name="_GoBack"/>
      <w:bookmarkEnd w:id="0"/>
      <w:r w:rsidRPr="00901DEF">
        <w:rPr>
          <w:rFonts w:ascii="Verdana" w:hAnsi="Verdana"/>
        </w:rPr>
        <w:t>Click the links below to get to the relevant action.</w:t>
      </w:r>
    </w:p>
    <w:tbl>
      <w:tblPr>
        <w:tblStyle w:val="TableGrid"/>
        <w:tblW w:w="0" w:type="auto"/>
        <w:tblLook w:val="04A0" w:firstRow="1" w:lastRow="0" w:firstColumn="1" w:lastColumn="0" w:noHBand="0" w:noVBand="1"/>
      </w:tblPr>
      <w:tblGrid>
        <w:gridCol w:w="5070"/>
        <w:gridCol w:w="4677"/>
      </w:tblGrid>
      <w:tr w:rsidR="00901DEF" w:rsidTr="00901DEF">
        <w:tc>
          <w:tcPr>
            <w:tcW w:w="5070" w:type="dxa"/>
          </w:tcPr>
          <w:p w:rsidR="00901DEF" w:rsidRDefault="00682084" w:rsidP="006D352C">
            <w:pPr>
              <w:pStyle w:val="CalloutTip"/>
              <w:pBdr>
                <w:top w:val="none" w:sz="0" w:space="0" w:color="auto"/>
                <w:left w:val="none" w:sz="0" w:space="0" w:color="auto"/>
                <w:bottom w:val="none" w:sz="0" w:space="0" w:color="auto"/>
                <w:right w:val="none" w:sz="0" w:space="0" w:color="auto"/>
              </w:pBdr>
              <w:rPr>
                <w:rFonts w:ascii="Verdana" w:hAnsi="Verdana"/>
              </w:rPr>
            </w:pPr>
            <w:hyperlink w:anchor="_Recording_a_Termination" w:history="1">
              <w:r w:rsidR="00901DEF" w:rsidRPr="006D352C">
                <w:rPr>
                  <w:rStyle w:val="Hyperlink"/>
                  <w:rFonts w:ascii="Verdana" w:hAnsi="Verdana"/>
                </w:rPr>
                <w:t>Recording a Termination of Employment</w:t>
              </w:r>
            </w:hyperlink>
          </w:p>
        </w:tc>
        <w:tc>
          <w:tcPr>
            <w:tcW w:w="4677" w:type="dxa"/>
          </w:tcPr>
          <w:p w:rsidR="00901DEF" w:rsidRDefault="00682084" w:rsidP="006D352C">
            <w:pPr>
              <w:pStyle w:val="CalloutTip"/>
              <w:pBdr>
                <w:top w:val="none" w:sz="0" w:space="0" w:color="auto"/>
                <w:left w:val="none" w:sz="0" w:space="0" w:color="auto"/>
                <w:bottom w:val="none" w:sz="0" w:space="0" w:color="auto"/>
                <w:right w:val="none" w:sz="0" w:space="0" w:color="auto"/>
              </w:pBdr>
              <w:rPr>
                <w:rFonts w:ascii="Verdana" w:hAnsi="Verdana"/>
              </w:rPr>
            </w:pPr>
            <w:hyperlink w:anchor="_Adding_Termination_Details" w:history="1">
              <w:r w:rsidR="00901DEF" w:rsidRPr="006D352C">
                <w:rPr>
                  <w:rStyle w:val="Hyperlink"/>
                  <w:rFonts w:ascii="Verdana" w:hAnsi="Verdana"/>
                </w:rPr>
                <w:t>Adding Termination Details</w:t>
              </w:r>
            </w:hyperlink>
          </w:p>
        </w:tc>
      </w:tr>
      <w:tr w:rsidR="00901DEF" w:rsidTr="00901DEF">
        <w:tc>
          <w:tcPr>
            <w:tcW w:w="5070" w:type="dxa"/>
          </w:tcPr>
          <w:p w:rsidR="00901DEF" w:rsidRDefault="00682084" w:rsidP="00901DEF">
            <w:pPr>
              <w:pStyle w:val="CalloutTip"/>
              <w:pBdr>
                <w:top w:val="none" w:sz="0" w:space="0" w:color="auto"/>
                <w:left w:val="none" w:sz="0" w:space="0" w:color="auto"/>
                <w:bottom w:val="none" w:sz="0" w:space="0" w:color="auto"/>
                <w:right w:val="none" w:sz="0" w:space="0" w:color="auto"/>
              </w:pBdr>
              <w:rPr>
                <w:rFonts w:ascii="Verdana" w:hAnsi="Verdana"/>
              </w:rPr>
            </w:pPr>
            <w:hyperlink w:anchor="_Terminating_a_Supervisor" w:history="1">
              <w:r w:rsidR="00901DEF" w:rsidRPr="006D352C">
                <w:rPr>
                  <w:rStyle w:val="Hyperlink"/>
                  <w:rFonts w:ascii="Verdana" w:hAnsi="Verdana"/>
                </w:rPr>
                <w:t>Terminating a Supervisor or Manager</w:t>
              </w:r>
            </w:hyperlink>
          </w:p>
        </w:tc>
        <w:tc>
          <w:tcPr>
            <w:tcW w:w="4677" w:type="dxa"/>
          </w:tcPr>
          <w:p w:rsidR="00901DEF" w:rsidRDefault="00682084" w:rsidP="00901DEF">
            <w:pPr>
              <w:pStyle w:val="CalloutTip"/>
              <w:pBdr>
                <w:top w:val="none" w:sz="0" w:space="0" w:color="auto"/>
                <w:left w:val="none" w:sz="0" w:space="0" w:color="auto"/>
                <w:bottom w:val="none" w:sz="0" w:space="0" w:color="auto"/>
                <w:right w:val="none" w:sz="0" w:space="0" w:color="auto"/>
              </w:pBdr>
              <w:rPr>
                <w:rFonts w:ascii="Verdana" w:hAnsi="Verdana"/>
              </w:rPr>
            </w:pPr>
            <w:hyperlink w:anchor="_Recording_a_Termination/End" w:history="1">
              <w:r w:rsidR="00901DEF" w:rsidRPr="006D352C">
                <w:rPr>
                  <w:rStyle w:val="Hyperlink"/>
                  <w:rFonts w:ascii="Verdana" w:hAnsi="Verdana"/>
                </w:rPr>
                <w:t>Recording a Termination/end of Assignment</w:t>
              </w:r>
            </w:hyperlink>
          </w:p>
        </w:tc>
      </w:tr>
    </w:tbl>
    <w:p w:rsidR="006D352C" w:rsidRPr="006D352C" w:rsidRDefault="006D352C" w:rsidP="006D352C">
      <w:pPr>
        <w:pStyle w:val="Heading2"/>
        <w:rPr>
          <w:rFonts w:ascii="Verdana" w:hAnsi="Verdana"/>
        </w:rPr>
      </w:pPr>
      <w:bookmarkStart w:id="1" w:name="_Important_information_about"/>
      <w:bookmarkEnd w:id="1"/>
      <w:r w:rsidRPr="006D352C">
        <w:rPr>
          <w:rFonts w:ascii="Verdana" w:hAnsi="Verdana"/>
        </w:rPr>
        <w:t>Important information about Terminations</w:t>
      </w:r>
    </w:p>
    <w:p w:rsidR="006D352C" w:rsidRPr="006D352C" w:rsidRDefault="006D352C" w:rsidP="006D352C">
      <w:pPr>
        <w:rPr>
          <w:rFonts w:ascii="Verdana" w:hAnsi="Verdana"/>
        </w:rPr>
      </w:pPr>
      <w:r w:rsidRPr="006D352C">
        <w:rPr>
          <w:rFonts w:ascii="Verdana" w:hAnsi="Verdana"/>
        </w:rPr>
        <w:t>The termination process in Direct Input (DI) can be used in the following two instances:</w:t>
      </w:r>
    </w:p>
    <w:p w:rsidR="006D352C" w:rsidRPr="00FB2C0F" w:rsidRDefault="006D352C" w:rsidP="00176253">
      <w:pPr>
        <w:pStyle w:val="ListParagraph"/>
        <w:numPr>
          <w:ilvl w:val="0"/>
          <w:numId w:val="3"/>
        </w:numPr>
        <w:jc w:val="both"/>
        <w:rPr>
          <w:rFonts w:ascii="Verdana" w:hAnsi="Verdana"/>
        </w:rPr>
      </w:pPr>
      <w:r w:rsidRPr="00FB2C0F">
        <w:rPr>
          <w:rFonts w:ascii="Verdana" w:hAnsi="Verdana"/>
          <w:b/>
        </w:rPr>
        <w:t>Termination of Employment</w:t>
      </w:r>
      <w:r w:rsidRPr="00FB2C0F">
        <w:rPr>
          <w:rFonts w:ascii="Verdana" w:hAnsi="Verdana"/>
        </w:rPr>
        <w:t>: When an employee is leaving Barnardo’s, the primary assignment should be selected and the procedure for Termination of Employment outlined in this guide should be followed.</w:t>
      </w:r>
    </w:p>
    <w:p w:rsidR="006D352C" w:rsidRPr="00FB2C0F" w:rsidRDefault="006D352C" w:rsidP="00176253">
      <w:pPr>
        <w:pStyle w:val="ListParagraph"/>
        <w:numPr>
          <w:ilvl w:val="0"/>
          <w:numId w:val="3"/>
        </w:numPr>
        <w:jc w:val="both"/>
        <w:rPr>
          <w:rFonts w:ascii="Verdana" w:hAnsi="Verdana"/>
        </w:rPr>
      </w:pPr>
      <w:r w:rsidRPr="00FB2C0F">
        <w:rPr>
          <w:rFonts w:ascii="Verdana" w:hAnsi="Verdana"/>
          <w:b/>
        </w:rPr>
        <w:t>Termination of an Assignment</w:t>
      </w:r>
      <w:r w:rsidRPr="00FB2C0F">
        <w:rPr>
          <w:rFonts w:ascii="Verdana" w:hAnsi="Verdana"/>
        </w:rPr>
        <w:t>: When a single assignment for an employee with multiple assignments needs to be ended, the particular assignment number which needs ending should be selected and the procedure for Termination of an Assignment outlined in this guide should be followed.</w:t>
      </w:r>
    </w:p>
    <w:p w:rsidR="006D352C" w:rsidRPr="006D352C" w:rsidRDefault="006D352C" w:rsidP="006D352C">
      <w:pPr>
        <w:pStyle w:val="Callout"/>
        <w:jc w:val="both"/>
        <w:rPr>
          <w:rFonts w:ascii="Verdana" w:hAnsi="Verdana"/>
        </w:rPr>
      </w:pPr>
      <w:r w:rsidRPr="006D352C">
        <w:rPr>
          <w:rFonts w:ascii="Verdana" w:hAnsi="Verdana"/>
          <w:b/>
        </w:rPr>
        <w:t>Note:</w:t>
      </w:r>
      <w:r w:rsidRPr="006D352C">
        <w:rPr>
          <w:rFonts w:ascii="Verdana" w:hAnsi="Verdana"/>
        </w:rPr>
        <w:t xml:space="preserve"> If an employee has more than one job in Barnardo’s (i.e. has multiple assignments), terminating the primary assignment will terminate all of that person’s assignments. </w:t>
      </w:r>
    </w:p>
    <w:p w:rsidR="006D352C" w:rsidRDefault="006D352C" w:rsidP="006D352C">
      <w:pPr>
        <w:pStyle w:val="Heading2"/>
        <w:rPr>
          <w:rFonts w:ascii="Verdana" w:hAnsi="Verdana"/>
        </w:rPr>
      </w:pPr>
      <w:bookmarkStart w:id="2" w:name="_Recording_a_Termination"/>
      <w:bookmarkStart w:id="3" w:name="Recordingtermination"/>
      <w:bookmarkEnd w:id="2"/>
      <w:bookmarkEnd w:id="3"/>
      <w:r w:rsidRPr="006D352C">
        <w:rPr>
          <w:rFonts w:ascii="Verdana" w:hAnsi="Verdana"/>
        </w:rPr>
        <w:t>Recording a Termination of Employment</w:t>
      </w:r>
    </w:p>
    <w:tbl>
      <w:tblPr>
        <w:tblStyle w:val="TableGrid"/>
        <w:tblW w:w="0" w:type="auto"/>
        <w:tblLook w:val="04A0" w:firstRow="1" w:lastRow="0" w:firstColumn="1" w:lastColumn="0" w:noHBand="0" w:noVBand="1"/>
      </w:tblPr>
      <w:tblGrid>
        <w:gridCol w:w="4927"/>
        <w:gridCol w:w="4927"/>
      </w:tblGrid>
      <w:tr w:rsidR="00FB2C0F" w:rsidTr="00A62CED">
        <w:tc>
          <w:tcPr>
            <w:tcW w:w="4927" w:type="dxa"/>
            <w:vAlign w:val="center"/>
          </w:tcPr>
          <w:p w:rsidR="00FB2C0F" w:rsidRPr="00FB2C0F" w:rsidRDefault="00FB2C0F" w:rsidP="00A62CED">
            <w:pPr>
              <w:pStyle w:val="ListParagraph"/>
              <w:numPr>
                <w:ilvl w:val="0"/>
                <w:numId w:val="4"/>
              </w:numPr>
            </w:pPr>
            <w:r w:rsidRPr="00FB2C0F">
              <w:rPr>
                <w:rFonts w:ascii="Verdana" w:hAnsi="Verdana"/>
              </w:rPr>
              <w:t>Log onto Direct Input</w:t>
            </w:r>
            <w:r>
              <w:rPr>
                <w:rFonts w:ascii="Verdana" w:hAnsi="Verdana"/>
              </w:rPr>
              <w:t>.</w:t>
            </w:r>
            <w:r>
              <w:rPr>
                <w:rFonts w:ascii="Verdana" w:hAnsi="Verdana"/>
              </w:rPr>
              <w:br/>
            </w:r>
          </w:p>
          <w:p w:rsidR="00FB2C0F" w:rsidRDefault="00FB2C0F" w:rsidP="00A62CED">
            <w:pPr>
              <w:pStyle w:val="ListParagraph"/>
              <w:numPr>
                <w:ilvl w:val="0"/>
                <w:numId w:val="4"/>
              </w:numPr>
            </w:pPr>
            <w:r w:rsidRPr="00FB2C0F">
              <w:rPr>
                <w:rFonts w:ascii="Verdana" w:hAnsi="Verdana"/>
              </w:rPr>
              <w:t xml:space="preserve">Select </w:t>
            </w:r>
            <w:r w:rsidRPr="00FB2C0F">
              <w:rPr>
                <w:rFonts w:ascii="Verdana" w:hAnsi="Verdana"/>
                <w:b/>
              </w:rPr>
              <w:t>People Admin</w:t>
            </w:r>
            <w:r w:rsidRPr="00FB2C0F">
              <w:rPr>
                <w:rFonts w:ascii="Verdana" w:hAnsi="Verdana"/>
              </w:rPr>
              <w:t xml:space="preserve"> from the available items in the Navigator.</w:t>
            </w:r>
          </w:p>
        </w:tc>
        <w:tc>
          <w:tcPr>
            <w:tcW w:w="4927" w:type="dxa"/>
          </w:tcPr>
          <w:p w:rsidR="00FB2C0F" w:rsidRDefault="00A62CED" w:rsidP="00FB2C0F">
            <w:r>
              <w:rPr>
                <w:noProof/>
              </w:rPr>
              <w:drawing>
                <wp:inline distT="0" distB="0" distL="0" distR="0" wp14:anchorId="61E3BF50" wp14:editId="792F45F6">
                  <wp:extent cx="2880000" cy="235317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admin from main menu.jpg"/>
                          <pic:cNvPicPr/>
                        </pic:nvPicPr>
                        <pic:blipFill>
                          <a:blip r:embed="rId8">
                            <a:extLst>
                              <a:ext uri="{28A0092B-C50C-407E-A947-70E740481C1C}">
                                <a14:useLocalDpi xmlns:a14="http://schemas.microsoft.com/office/drawing/2010/main" val="0"/>
                              </a:ext>
                            </a:extLst>
                          </a:blip>
                          <a:stretch>
                            <a:fillRect/>
                          </a:stretch>
                        </pic:blipFill>
                        <pic:spPr>
                          <a:xfrm>
                            <a:off x="0" y="0"/>
                            <a:ext cx="2880000" cy="2353171"/>
                          </a:xfrm>
                          <a:prstGeom prst="rect">
                            <a:avLst/>
                          </a:prstGeom>
                        </pic:spPr>
                      </pic:pic>
                    </a:graphicData>
                  </a:graphic>
                </wp:inline>
              </w:drawing>
            </w:r>
          </w:p>
        </w:tc>
      </w:tr>
      <w:tr w:rsidR="00A62CED" w:rsidTr="00FE55A6">
        <w:tc>
          <w:tcPr>
            <w:tcW w:w="9854" w:type="dxa"/>
            <w:gridSpan w:val="2"/>
          </w:tcPr>
          <w:p w:rsidR="00A62CED" w:rsidRPr="006D352C" w:rsidRDefault="00A62CED" w:rsidP="00FE55A6">
            <w:pPr>
              <w:rPr>
                <w:rFonts w:ascii="Verdana" w:hAnsi="Verdana"/>
              </w:rPr>
            </w:pPr>
            <w:r>
              <w:rPr>
                <w:rFonts w:ascii="Verdana" w:hAnsi="Verdana"/>
              </w:rPr>
              <w:t xml:space="preserve">Locate the person whose employment is to be terminated by searching or from </w:t>
            </w:r>
            <w:r w:rsidRPr="00A62CED">
              <w:rPr>
                <w:rFonts w:ascii="Verdana" w:hAnsi="Verdana"/>
                <w:b/>
              </w:rPr>
              <w:t>My List</w:t>
            </w:r>
            <w:r>
              <w:rPr>
                <w:rFonts w:ascii="Verdana" w:hAnsi="Verdana"/>
              </w:rPr>
              <w:t>.</w:t>
            </w:r>
          </w:p>
        </w:tc>
      </w:tr>
      <w:tr w:rsidR="00A62CED" w:rsidTr="00FE55A6">
        <w:tc>
          <w:tcPr>
            <w:tcW w:w="9854" w:type="dxa"/>
            <w:gridSpan w:val="2"/>
          </w:tcPr>
          <w:p w:rsidR="00A62CED" w:rsidRPr="006D352C" w:rsidRDefault="00A62CED" w:rsidP="00FE55A6">
            <w:pPr>
              <w:rPr>
                <w:rFonts w:ascii="Verdana" w:hAnsi="Verdana"/>
              </w:rPr>
            </w:pPr>
            <w:r w:rsidRPr="006D352C">
              <w:rPr>
                <w:rFonts w:ascii="Verdana" w:hAnsi="Verdana"/>
              </w:rPr>
              <w:lastRenderedPageBreak/>
              <w:t>If the person has more than one assignment:-</w:t>
            </w:r>
          </w:p>
          <w:p w:rsidR="00A62CED" w:rsidRPr="00FB2C0F" w:rsidRDefault="00A62CED" w:rsidP="00176253">
            <w:pPr>
              <w:pStyle w:val="ListParagraph"/>
              <w:numPr>
                <w:ilvl w:val="0"/>
                <w:numId w:val="5"/>
              </w:numPr>
              <w:rPr>
                <w:rFonts w:ascii="Verdana" w:hAnsi="Verdana"/>
              </w:rPr>
            </w:pPr>
            <w:r w:rsidRPr="00FB2C0F">
              <w:rPr>
                <w:rFonts w:ascii="Verdana" w:hAnsi="Verdana"/>
              </w:rPr>
              <w:t>‘Yes’ will be in the Primary Assignment column to indicate a Primary Assignment;</w:t>
            </w:r>
          </w:p>
          <w:p w:rsidR="00A62CED" w:rsidRPr="00FB2C0F" w:rsidRDefault="00A62CED" w:rsidP="00176253">
            <w:pPr>
              <w:pStyle w:val="ListParagraph"/>
              <w:numPr>
                <w:ilvl w:val="0"/>
                <w:numId w:val="5"/>
              </w:numPr>
              <w:rPr>
                <w:rFonts w:ascii="Verdana" w:hAnsi="Verdana"/>
              </w:rPr>
            </w:pPr>
            <w:r w:rsidRPr="00FB2C0F">
              <w:rPr>
                <w:rFonts w:ascii="Verdana" w:hAnsi="Verdana"/>
              </w:rPr>
              <w:t>‘No’ will be in the Primary Assignment for non-primary assignments.</w:t>
            </w:r>
            <w:r w:rsidRPr="00FB2C0F">
              <w:rPr>
                <w:rFonts w:ascii="Verdana" w:hAnsi="Verdana"/>
                <w:noProof/>
                <w:lang w:val="en-US" w:eastAsia="en-US"/>
              </w:rPr>
              <w:t xml:space="preserve"> </w:t>
            </w:r>
          </w:p>
        </w:tc>
      </w:tr>
    </w:tbl>
    <w:tbl>
      <w:tblPr>
        <w:tblStyle w:val="Userguidetabl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210"/>
      </w:tblGrid>
      <w:tr w:rsidR="006D352C" w:rsidRPr="006D352C" w:rsidTr="00FB2C0F">
        <w:tc>
          <w:tcPr>
            <w:tcW w:w="9854" w:type="dxa"/>
            <w:gridSpan w:val="2"/>
          </w:tcPr>
          <w:p w:rsidR="006D352C" w:rsidRPr="006D352C" w:rsidRDefault="006D352C" w:rsidP="006D352C">
            <w:pPr>
              <w:spacing w:before="40"/>
              <w:rPr>
                <w:rFonts w:ascii="Verdana" w:hAnsi="Verdana"/>
                <w:noProof/>
              </w:rPr>
            </w:pPr>
            <w:r w:rsidRPr="006D352C">
              <w:rPr>
                <w:rFonts w:ascii="Verdana" w:hAnsi="Verdana"/>
                <w:noProof/>
              </w:rPr>
              <w:drawing>
                <wp:inline distT="0" distB="0" distL="0" distR="0" wp14:anchorId="3589FD8F" wp14:editId="09D12FE5">
                  <wp:extent cx="6120000" cy="1578571"/>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000" cy="1578571"/>
                          </a:xfrm>
                          <a:prstGeom prst="rect">
                            <a:avLst/>
                          </a:prstGeom>
                          <a:noFill/>
                          <a:ln>
                            <a:noFill/>
                          </a:ln>
                        </pic:spPr>
                      </pic:pic>
                    </a:graphicData>
                  </a:graphic>
                </wp:inline>
              </w:drawing>
            </w:r>
          </w:p>
        </w:tc>
      </w:tr>
      <w:tr w:rsidR="00FB2C0F" w:rsidRPr="006D352C" w:rsidTr="00FB2C0F">
        <w:tc>
          <w:tcPr>
            <w:tcW w:w="9854" w:type="dxa"/>
            <w:gridSpan w:val="2"/>
          </w:tcPr>
          <w:p w:rsidR="00FB2C0F" w:rsidRPr="00FB2C0F" w:rsidRDefault="00FB2C0F" w:rsidP="00176253">
            <w:pPr>
              <w:pStyle w:val="ListParagraph"/>
              <w:numPr>
                <w:ilvl w:val="0"/>
                <w:numId w:val="6"/>
              </w:numPr>
              <w:rPr>
                <w:rFonts w:ascii="Verdana" w:hAnsi="Verdana"/>
              </w:rPr>
            </w:pPr>
            <w:r w:rsidRPr="00FB2C0F">
              <w:rPr>
                <w:rFonts w:ascii="Verdana" w:hAnsi="Verdana"/>
              </w:rPr>
              <w:t xml:space="preserve">If you are terminating an employee who is leaving Barnardo’s who has more than one assignment always select the </w:t>
            </w:r>
            <w:r w:rsidRPr="00FB2C0F">
              <w:rPr>
                <w:rFonts w:ascii="Verdana" w:hAnsi="Verdana"/>
                <w:b/>
              </w:rPr>
              <w:t>primary assignment</w:t>
            </w:r>
            <w:r w:rsidRPr="00FB2C0F">
              <w:rPr>
                <w:rFonts w:ascii="Verdana" w:hAnsi="Verdana"/>
              </w:rPr>
              <w:t xml:space="preserve"> and click </w:t>
            </w:r>
            <w:r w:rsidRPr="00FB2C0F">
              <w:rPr>
                <w:rFonts w:ascii="Verdana" w:hAnsi="Verdana"/>
                <w:b/>
              </w:rPr>
              <w:t>Action</w:t>
            </w:r>
            <w:r w:rsidRPr="00FB2C0F">
              <w:rPr>
                <w:rFonts w:ascii="Verdana" w:hAnsi="Verdana"/>
              </w:rPr>
              <w:t>.</w:t>
            </w:r>
            <w:r>
              <w:rPr>
                <w:rFonts w:ascii="Verdana" w:hAnsi="Verdana"/>
              </w:rPr>
              <w:br/>
            </w:r>
          </w:p>
          <w:p w:rsidR="00FB2C0F" w:rsidRPr="00FB2C0F" w:rsidRDefault="00FB2C0F" w:rsidP="00176253">
            <w:pPr>
              <w:pStyle w:val="ListParagraph"/>
              <w:numPr>
                <w:ilvl w:val="0"/>
                <w:numId w:val="6"/>
              </w:numPr>
              <w:spacing w:before="40"/>
              <w:rPr>
                <w:rFonts w:ascii="Verdana" w:hAnsi="Verdana"/>
                <w:noProof/>
              </w:rPr>
            </w:pPr>
            <w:r w:rsidRPr="00FB2C0F">
              <w:rPr>
                <w:rFonts w:ascii="Verdana" w:hAnsi="Verdana"/>
              </w:rPr>
              <w:t xml:space="preserve">If you are terminating an assignment only select the one that is to end and click </w:t>
            </w:r>
            <w:r w:rsidRPr="00FB2C0F">
              <w:rPr>
                <w:rFonts w:ascii="Verdana" w:hAnsi="Verdana"/>
                <w:b/>
              </w:rPr>
              <w:t>Action</w:t>
            </w:r>
            <w:r w:rsidRPr="00FB2C0F">
              <w:rPr>
                <w:rFonts w:ascii="Verdana" w:hAnsi="Verdana"/>
              </w:rPr>
              <w:t>.</w:t>
            </w:r>
          </w:p>
        </w:tc>
      </w:tr>
      <w:tr w:rsidR="00FB2C0F" w:rsidRPr="006D352C" w:rsidTr="0020630A">
        <w:tc>
          <w:tcPr>
            <w:tcW w:w="4644" w:type="dxa"/>
            <w:vAlign w:val="center"/>
          </w:tcPr>
          <w:p w:rsidR="00FB2C0F" w:rsidRDefault="00FB2C0F" w:rsidP="0020630A">
            <w:pPr>
              <w:numPr>
                <w:ilvl w:val="0"/>
                <w:numId w:val="6"/>
              </w:numPr>
              <w:spacing w:before="40"/>
              <w:rPr>
                <w:rFonts w:ascii="Verdana" w:hAnsi="Verdana"/>
              </w:rPr>
            </w:pPr>
            <w:r w:rsidRPr="006D352C">
              <w:rPr>
                <w:rFonts w:ascii="Verdana" w:hAnsi="Verdana"/>
              </w:rPr>
              <w:t xml:space="preserve">Select </w:t>
            </w:r>
            <w:r w:rsidRPr="006D352C">
              <w:rPr>
                <w:rFonts w:ascii="Verdana" w:hAnsi="Verdana"/>
                <w:b/>
              </w:rPr>
              <w:t>Employee/</w:t>
            </w:r>
            <w:r w:rsidRPr="006D352C">
              <w:rPr>
                <w:rFonts w:ascii="Verdana" w:hAnsi="Verdana"/>
                <w:b/>
              </w:rPr>
              <w:br/>
              <w:t>Assignment Termination</w:t>
            </w:r>
            <w:r w:rsidRPr="006D352C">
              <w:rPr>
                <w:rFonts w:ascii="Verdana" w:hAnsi="Verdana"/>
              </w:rPr>
              <w:t xml:space="preserve"> from the available list of actions  </w:t>
            </w:r>
          </w:p>
          <w:p w:rsidR="00FB2C0F" w:rsidRPr="00FB2C0F" w:rsidRDefault="00FB2C0F" w:rsidP="0020630A">
            <w:pPr>
              <w:pStyle w:val="ListParagraph"/>
              <w:numPr>
                <w:ilvl w:val="0"/>
                <w:numId w:val="6"/>
              </w:numPr>
              <w:rPr>
                <w:rFonts w:ascii="Verdana" w:hAnsi="Verdana"/>
              </w:rPr>
            </w:pPr>
            <w:r>
              <w:rPr>
                <w:rFonts w:ascii="Verdana" w:hAnsi="Verdana"/>
              </w:rPr>
              <w:t xml:space="preserve">Click </w:t>
            </w:r>
            <w:r w:rsidRPr="001656A0">
              <w:rPr>
                <w:rFonts w:ascii="Verdana" w:hAnsi="Verdana"/>
                <w:b/>
              </w:rPr>
              <w:t>Start</w:t>
            </w:r>
          </w:p>
        </w:tc>
        <w:tc>
          <w:tcPr>
            <w:tcW w:w="5210" w:type="dxa"/>
            <w:vAlign w:val="center"/>
          </w:tcPr>
          <w:p w:rsidR="00FB2C0F" w:rsidRPr="00FB2C0F" w:rsidRDefault="0020630A" w:rsidP="0020630A">
            <w:pPr>
              <w:pStyle w:val="ListParagraph"/>
              <w:ind w:left="360"/>
              <w:jc w:val="right"/>
              <w:rPr>
                <w:rFonts w:ascii="Verdana" w:hAnsi="Verdana"/>
              </w:rPr>
            </w:pPr>
            <w:r>
              <w:rPr>
                <w:rFonts w:ascii="Verdana" w:hAnsi="Verdana"/>
                <w:noProof/>
              </w:rPr>
              <w:drawing>
                <wp:inline distT="0" distB="0" distL="0" distR="0" wp14:anchorId="3927089B" wp14:editId="298206CA">
                  <wp:extent cx="2872707" cy="1438207"/>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of available act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2707" cy="1438207"/>
                          </a:xfrm>
                          <a:prstGeom prst="rect">
                            <a:avLst/>
                          </a:prstGeom>
                        </pic:spPr>
                      </pic:pic>
                    </a:graphicData>
                  </a:graphic>
                </wp:inline>
              </w:drawing>
            </w:r>
          </w:p>
        </w:tc>
      </w:tr>
      <w:tr w:rsidR="00085E9F" w:rsidRPr="006D352C" w:rsidTr="00085E9F">
        <w:tc>
          <w:tcPr>
            <w:tcW w:w="9854" w:type="dxa"/>
            <w:gridSpan w:val="2"/>
          </w:tcPr>
          <w:p w:rsidR="00085E9F" w:rsidRPr="006D352C" w:rsidRDefault="00085E9F" w:rsidP="00176253">
            <w:pPr>
              <w:pStyle w:val="BodyText"/>
              <w:numPr>
                <w:ilvl w:val="0"/>
                <w:numId w:val="6"/>
              </w:numPr>
              <w:spacing w:before="40"/>
              <w:rPr>
                <w:rFonts w:ascii="Verdana" w:hAnsi="Verdana"/>
              </w:rPr>
            </w:pPr>
            <w:r w:rsidRPr="006D352C">
              <w:rPr>
                <w:rFonts w:ascii="Verdana" w:hAnsi="Verdana"/>
              </w:rPr>
              <w:t xml:space="preserve">Select the </w:t>
            </w:r>
            <w:r w:rsidRPr="006D352C">
              <w:rPr>
                <w:rFonts w:ascii="Verdana" w:hAnsi="Verdana"/>
                <w:b/>
              </w:rPr>
              <w:t>Effective Date</w:t>
            </w:r>
            <w:r w:rsidRPr="006D352C">
              <w:rPr>
                <w:rFonts w:ascii="Verdana" w:hAnsi="Verdana"/>
              </w:rPr>
              <w:t xml:space="preserve"> using the </w:t>
            </w:r>
            <w:r>
              <w:rPr>
                <w:rFonts w:ascii="Verdana" w:hAnsi="Verdana"/>
              </w:rPr>
              <w:t xml:space="preserve">calendar </w:t>
            </w:r>
            <w:r w:rsidRPr="006D352C">
              <w:rPr>
                <w:rFonts w:ascii="Verdana" w:hAnsi="Verdana"/>
                <w:noProof/>
                <w:position w:val="-6"/>
              </w:rPr>
              <w:drawing>
                <wp:inline distT="0" distB="0" distL="0" distR="0" wp14:anchorId="7C4B3D1C" wp14:editId="6D74512E">
                  <wp:extent cx="128905" cy="128905"/>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 butt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905" cy="128905"/>
                          </a:xfrm>
                          <a:prstGeom prst="rect">
                            <a:avLst/>
                          </a:prstGeom>
                          <a:noFill/>
                          <a:ln>
                            <a:noFill/>
                          </a:ln>
                        </pic:spPr>
                      </pic:pic>
                    </a:graphicData>
                  </a:graphic>
                </wp:inline>
              </w:drawing>
            </w:r>
            <w:r w:rsidRPr="006D352C">
              <w:rPr>
                <w:rFonts w:ascii="Verdana" w:hAnsi="Verdana"/>
                <w:position w:val="-6"/>
              </w:rPr>
              <w:t xml:space="preserve"> </w:t>
            </w:r>
            <w:r w:rsidRPr="006D352C">
              <w:rPr>
                <w:rFonts w:ascii="Verdana" w:hAnsi="Verdana"/>
              </w:rPr>
              <w:t xml:space="preserve">button. </w:t>
            </w:r>
          </w:p>
          <w:p w:rsidR="00085E9F" w:rsidRPr="006D352C" w:rsidRDefault="00085E9F" w:rsidP="00FB2C0F">
            <w:pPr>
              <w:spacing w:before="40"/>
              <w:rPr>
                <w:rFonts w:ascii="Verdana" w:hAnsi="Verdana"/>
              </w:rPr>
            </w:pPr>
            <w:r w:rsidRPr="006D352C">
              <w:rPr>
                <w:rFonts w:ascii="Verdana" w:hAnsi="Verdana"/>
                <w:b/>
              </w:rPr>
              <w:t>Note:</w:t>
            </w:r>
            <w:r w:rsidRPr="006D352C">
              <w:rPr>
                <w:rFonts w:ascii="Verdana" w:hAnsi="Verdana"/>
              </w:rPr>
              <w:t xml:space="preserve"> The effective date is the actual date of termination (i.e. the last day that the person will be paid), which is not necessarily their last day at work, due to using up annual leave. </w:t>
            </w:r>
          </w:p>
          <w:p w:rsidR="00085E9F" w:rsidRPr="00085E9F" w:rsidRDefault="00085E9F" w:rsidP="00085E9F">
            <w:pPr>
              <w:pStyle w:val="ListParagraph"/>
              <w:numPr>
                <w:ilvl w:val="0"/>
                <w:numId w:val="6"/>
              </w:numPr>
              <w:rPr>
                <w:rFonts w:ascii="Verdana" w:hAnsi="Verdana"/>
                <w:noProof/>
              </w:rPr>
            </w:pPr>
            <w:r w:rsidRPr="00085E9F">
              <w:rPr>
                <w:rFonts w:ascii="Verdana" w:hAnsi="Verdana"/>
              </w:rPr>
              <w:t xml:space="preserve">Click </w:t>
            </w:r>
            <w:r w:rsidRPr="00085E9F">
              <w:rPr>
                <w:rFonts w:ascii="Verdana" w:hAnsi="Verdana"/>
                <w:b/>
              </w:rPr>
              <w:t>Continue</w:t>
            </w:r>
            <w:r w:rsidRPr="00085E9F">
              <w:rPr>
                <w:rFonts w:ascii="Verdana" w:hAnsi="Verdana"/>
              </w:rPr>
              <w:t>.</w:t>
            </w:r>
          </w:p>
        </w:tc>
      </w:tr>
      <w:tr w:rsidR="00085E9F" w:rsidRPr="006D352C" w:rsidTr="00085E9F">
        <w:tc>
          <w:tcPr>
            <w:tcW w:w="9854" w:type="dxa"/>
            <w:gridSpan w:val="2"/>
          </w:tcPr>
          <w:p w:rsidR="00085E9F" w:rsidRDefault="00085E9F" w:rsidP="00085E9F">
            <w:pPr>
              <w:pStyle w:val="ListParagraph"/>
              <w:ind w:left="360"/>
              <w:jc w:val="center"/>
              <w:rPr>
                <w:rFonts w:ascii="Verdana" w:hAnsi="Verdana"/>
                <w:noProof/>
              </w:rPr>
            </w:pPr>
            <w:r>
              <w:rPr>
                <w:rFonts w:ascii="Verdana" w:hAnsi="Verdana"/>
                <w:noProof/>
              </w:rPr>
              <w:drawing>
                <wp:inline distT="0" distB="0" distL="0" distR="0" wp14:anchorId="225B5536" wp14:editId="24E0CA11">
                  <wp:extent cx="5760000" cy="20659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ive date.jpg"/>
                          <pic:cNvPicPr/>
                        </pic:nvPicPr>
                        <pic:blipFill>
                          <a:blip r:embed="rId12">
                            <a:extLst>
                              <a:ext uri="{28A0092B-C50C-407E-A947-70E740481C1C}">
                                <a14:useLocalDpi xmlns:a14="http://schemas.microsoft.com/office/drawing/2010/main" val="0"/>
                              </a:ext>
                            </a:extLst>
                          </a:blip>
                          <a:stretch>
                            <a:fillRect/>
                          </a:stretch>
                        </pic:blipFill>
                        <pic:spPr>
                          <a:xfrm>
                            <a:off x="0" y="0"/>
                            <a:ext cx="5760000" cy="2065983"/>
                          </a:xfrm>
                          <a:prstGeom prst="rect">
                            <a:avLst/>
                          </a:prstGeom>
                        </pic:spPr>
                      </pic:pic>
                    </a:graphicData>
                  </a:graphic>
                </wp:inline>
              </w:drawing>
            </w:r>
          </w:p>
        </w:tc>
      </w:tr>
    </w:tbl>
    <w:p w:rsidR="006D352C" w:rsidRPr="006D352C" w:rsidRDefault="006D352C" w:rsidP="00FB2C0F">
      <w:pPr>
        <w:rPr>
          <w:rFonts w:ascii="Verdana" w:hAnsi="Verdana"/>
        </w:rPr>
      </w:pPr>
    </w:p>
    <w:p w:rsidR="006D352C" w:rsidRPr="006D352C" w:rsidRDefault="006D352C" w:rsidP="006D352C">
      <w:pPr>
        <w:pStyle w:val="Heading2"/>
        <w:rPr>
          <w:rFonts w:ascii="Verdana" w:hAnsi="Verdana"/>
        </w:rPr>
      </w:pPr>
      <w:bookmarkStart w:id="4" w:name="_Adding_Termination_Details"/>
      <w:bookmarkEnd w:id="4"/>
      <w:r w:rsidRPr="006D352C">
        <w:rPr>
          <w:rFonts w:ascii="Verdana" w:hAnsi="Verdana"/>
        </w:rPr>
        <w:lastRenderedPageBreak/>
        <w:t>Adding Termination Details</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8"/>
        <w:gridCol w:w="405"/>
        <w:gridCol w:w="5635"/>
      </w:tblGrid>
      <w:tr w:rsidR="006D352C" w:rsidRPr="006D352C" w:rsidTr="00901DEF">
        <w:tc>
          <w:tcPr>
            <w:tcW w:w="4503" w:type="dxa"/>
            <w:gridSpan w:val="2"/>
            <w:shd w:val="clear" w:color="auto" w:fill="auto"/>
            <w:vAlign w:val="center"/>
          </w:tcPr>
          <w:p w:rsidR="00C56F22" w:rsidRDefault="00C56F22" w:rsidP="00C56F22">
            <w:pPr>
              <w:pStyle w:val="BodyText"/>
              <w:spacing w:before="40"/>
              <w:rPr>
                <w:rFonts w:ascii="Verdana" w:hAnsi="Verdana"/>
              </w:rPr>
            </w:pPr>
            <w:r w:rsidRPr="00C56F22">
              <w:rPr>
                <w:rFonts w:ascii="Verdana" w:hAnsi="Verdana"/>
                <w:b/>
              </w:rPr>
              <w:t>Note</w:t>
            </w:r>
            <w:r>
              <w:rPr>
                <w:rFonts w:ascii="Verdana" w:hAnsi="Verdana"/>
              </w:rPr>
              <w:t xml:space="preserve">: </w:t>
            </w:r>
            <w:r w:rsidR="00085E9F">
              <w:rPr>
                <w:rFonts w:ascii="Verdana" w:hAnsi="Verdana"/>
              </w:rPr>
              <w:t>This screen</w:t>
            </w:r>
            <w:r>
              <w:rPr>
                <w:rFonts w:ascii="Verdana" w:hAnsi="Verdana"/>
              </w:rPr>
              <w:t xml:space="preserve"> is only used when an employee is leaving Barnardo’s.  </w:t>
            </w:r>
          </w:p>
          <w:p w:rsidR="00530962" w:rsidRDefault="00530962" w:rsidP="00C56F22">
            <w:pPr>
              <w:pStyle w:val="BodyText"/>
              <w:numPr>
                <w:ilvl w:val="0"/>
                <w:numId w:val="6"/>
              </w:numPr>
              <w:spacing w:before="40"/>
              <w:rPr>
                <w:rFonts w:ascii="Verdana" w:hAnsi="Verdana"/>
              </w:rPr>
            </w:pPr>
            <w:r>
              <w:rPr>
                <w:rFonts w:ascii="Verdana" w:hAnsi="Verdana"/>
              </w:rPr>
              <w:t xml:space="preserve">The </w:t>
            </w:r>
            <w:r w:rsidRPr="00530962">
              <w:rPr>
                <w:rFonts w:ascii="Verdana" w:hAnsi="Verdana"/>
                <w:b/>
              </w:rPr>
              <w:t>Notification date</w:t>
            </w:r>
            <w:r>
              <w:rPr>
                <w:rFonts w:ascii="Verdana" w:hAnsi="Verdana"/>
              </w:rPr>
              <w:t xml:space="preserve"> should be the date when termination was advised.  Note that the system will change it to the Termination date.</w:t>
            </w:r>
          </w:p>
          <w:p w:rsidR="006D352C" w:rsidRPr="006D352C" w:rsidRDefault="006D352C" w:rsidP="00C56F22">
            <w:pPr>
              <w:pStyle w:val="BodyText"/>
              <w:numPr>
                <w:ilvl w:val="0"/>
                <w:numId w:val="6"/>
              </w:numPr>
              <w:spacing w:before="40"/>
              <w:rPr>
                <w:rFonts w:ascii="Verdana" w:hAnsi="Verdana"/>
              </w:rPr>
            </w:pPr>
            <w:r w:rsidRPr="006D352C">
              <w:rPr>
                <w:rFonts w:ascii="Verdana" w:hAnsi="Verdana"/>
              </w:rPr>
              <w:t>The</w:t>
            </w:r>
            <w:r w:rsidRPr="006D352C">
              <w:rPr>
                <w:rFonts w:ascii="Verdana" w:hAnsi="Verdana"/>
                <w:b/>
              </w:rPr>
              <w:t xml:space="preserve"> Reason </w:t>
            </w:r>
            <w:r w:rsidRPr="006D352C">
              <w:rPr>
                <w:rFonts w:ascii="Verdana" w:hAnsi="Verdana"/>
              </w:rPr>
              <w:t>field is mandatory and must be completed.</w:t>
            </w:r>
          </w:p>
          <w:p w:rsidR="006D352C" w:rsidRDefault="006D352C" w:rsidP="00176253">
            <w:pPr>
              <w:pStyle w:val="BodyText"/>
              <w:numPr>
                <w:ilvl w:val="0"/>
                <w:numId w:val="7"/>
              </w:numPr>
              <w:spacing w:before="40"/>
              <w:rPr>
                <w:rFonts w:ascii="Verdana" w:hAnsi="Verdana"/>
              </w:rPr>
            </w:pPr>
            <w:r w:rsidRPr="006D352C">
              <w:rPr>
                <w:rFonts w:ascii="Verdana" w:hAnsi="Verdana"/>
              </w:rPr>
              <w:t>Select a reason from the drop down menu.</w:t>
            </w:r>
          </w:p>
          <w:p w:rsidR="00761F03" w:rsidRPr="006D352C" w:rsidRDefault="00761F03" w:rsidP="00176253">
            <w:pPr>
              <w:pStyle w:val="BodyText"/>
              <w:numPr>
                <w:ilvl w:val="0"/>
                <w:numId w:val="7"/>
              </w:numPr>
              <w:spacing w:before="40"/>
              <w:rPr>
                <w:rFonts w:ascii="Verdana" w:hAnsi="Verdana"/>
              </w:rPr>
            </w:pPr>
            <w:r>
              <w:rPr>
                <w:rFonts w:ascii="Verdana" w:hAnsi="Verdana"/>
              </w:rPr>
              <w:t xml:space="preserve">Enter any relevant notes in the </w:t>
            </w:r>
            <w:r w:rsidRPr="00761F03">
              <w:rPr>
                <w:rFonts w:ascii="Verdana" w:hAnsi="Verdana"/>
                <w:b/>
              </w:rPr>
              <w:t>Comments</w:t>
            </w:r>
            <w:r>
              <w:rPr>
                <w:rFonts w:ascii="Verdana" w:hAnsi="Verdana"/>
              </w:rPr>
              <w:t xml:space="preserve"> field</w:t>
            </w:r>
          </w:p>
        </w:tc>
        <w:tc>
          <w:tcPr>
            <w:tcW w:w="5635" w:type="dxa"/>
            <w:shd w:val="clear" w:color="auto" w:fill="auto"/>
            <w:vAlign w:val="center"/>
          </w:tcPr>
          <w:p w:rsidR="006D352C" w:rsidRPr="006D352C" w:rsidRDefault="006D352C" w:rsidP="00901DEF">
            <w:pPr>
              <w:spacing w:before="40"/>
              <w:rPr>
                <w:rFonts w:ascii="Verdana" w:hAnsi="Verdana"/>
              </w:rPr>
            </w:pPr>
            <w:r w:rsidRPr="006D352C">
              <w:rPr>
                <w:rFonts w:ascii="Verdana" w:hAnsi="Verdana"/>
                <w:noProof/>
              </w:rPr>
              <w:drawing>
                <wp:inline distT="0" distB="0" distL="0" distR="0" wp14:anchorId="0CDBF2F9" wp14:editId="6D04E610">
                  <wp:extent cx="2880000" cy="14751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80000" cy="1475121"/>
                          </a:xfrm>
                          <a:prstGeom prst="rect">
                            <a:avLst/>
                          </a:prstGeom>
                          <a:noFill/>
                          <a:ln>
                            <a:noFill/>
                          </a:ln>
                        </pic:spPr>
                      </pic:pic>
                    </a:graphicData>
                  </a:graphic>
                </wp:inline>
              </w:drawing>
            </w:r>
          </w:p>
        </w:tc>
      </w:tr>
      <w:tr w:rsidR="006D352C" w:rsidRPr="006D352C" w:rsidTr="00530962">
        <w:tc>
          <w:tcPr>
            <w:tcW w:w="4503" w:type="dxa"/>
            <w:gridSpan w:val="2"/>
            <w:tcBorders>
              <w:bottom w:val="single" w:sz="4" w:space="0" w:color="auto"/>
            </w:tcBorders>
            <w:shd w:val="clear" w:color="auto" w:fill="auto"/>
            <w:vAlign w:val="center"/>
          </w:tcPr>
          <w:p w:rsidR="006D352C" w:rsidRPr="006D352C" w:rsidRDefault="006D352C" w:rsidP="006D352C">
            <w:pPr>
              <w:pStyle w:val="BodyText"/>
              <w:spacing w:before="40"/>
              <w:ind w:left="360"/>
              <w:rPr>
                <w:rFonts w:ascii="Verdana" w:hAnsi="Verdana"/>
                <w:b/>
              </w:rPr>
            </w:pPr>
          </w:p>
          <w:p w:rsidR="006D352C" w:rsidRPr="00C56F22" w:rsidRDefault="006D352C" w:rsidP="00176253">
            <w:pPr>
              <w:pStyle w:val="BodyText"/>
              <w:numPr>
                <w:ilvl w:val="0"/>
                <w:numId w:val="8"/>
              </w:numPr>
              <w:spacing w:before="40"/>
              <w:rPr>
                <w:rFonts w:ascii="Verdana" w:hAnsi="Verdana"/>
                <w:b/>
              </w:rPr>
            </w:pPr>
            <w:r w:rsidRPr="006D352C">
              <w:rPr>
                <w:rFonts w:ascii="Verdana" w:hAnsi="Verdana"/>
              </w:rPr>
              <w:t xml:space="preserve">Choose </w:t>
            </w:r>
            <w:r w:rsidRPr="006D352C">
              <w:rPr>
                <w:rFonts w:ascii="Verdana" w:hAnsi="Verdana"/>
                <w:b/>
              </w:rPr>
              <w:t>Additional Leaving Reasons</w:t>
            </w:r>
            <w:r w:rsidRPr="006D352C">
              <w:rPr>
                <w:rFonts w:ascii="Verdana" w:hAnsi="Verdana"/>
              </w:rPr>
              <w:t xml:space="preserve"> from the </w:t>
            </w:r>
            <w:r w:rsidRPr="006D352C">
              <w:rPr>
                <w:rFonts w:ascii="Verdana" w:hAnsi="Verdana"/>
                <w:b/>
              </w:rPr>
              <w:t>Additional Leaving Reasons</w:t>
            </w:r>
            <w:r w:rsidRPr="006D352C">
              <w:rPr>
                <w:rFonts w:ascii="Verdana" w:hAnsi="Verdana"/>
              </w:rPr>
              <w:t xml:space="preserve"> drop-down menu.</w:t>
            </w:r>
          </w:p>
          <w:p w:rsidR="006D352C" w:rsidRPr="00C56F22" w:rsidRDefault="00C56F22" w:rsidP="00C56F22">
            <w:pPr>
              <w:pStyle w:val="BodyText"/>
              <w:numPr>
                <w:ilvl w:val="0"/>
                <w:numId w:val="8"/>
              </w:numPr>
              <w:spacing w:before="40"/>
              <w:rPr>
                <w:rFonts w:ascii="Verdana" w:hAnsi="Verdana"/>
                <w:b/>
              </w:rPr>
            </w:pPr>
            <w:r>
              <w:rPr>
                <w:rFonts w:ascii="Verdana" w:hAnsi="Verdana"/>
              </w:rPr>
              <w:t>A new set of fields are displayed</w:t>
            </w:r>
          </w:p>
          <w:p w:rsidR="006D352C" w:rsidRPr="006D352C" w:rsidRDefault="006D352C" w:rsidP="006D352C">
            <w:pPr>
              <w:pStyle w:val="BodyText"/>
              <w:spacing w:before="40"/>
              <w:ind w:left="360"/>
              <w:rPr>
                <w:rFonts w:ascii="Verdana" w:hAnsi="Verdana"/>
                <w:b/>
              </w:rPr>
            </w:pPr>
          </w:p>
        </w:tc>
        <w:tc>
          <w:tcPr>
            <w:tcW w:w="5635" w:type="dxa"/>
            <w:tcBorders>
              <w:bottom w:val="single" w:sz="4" w:space="0" w:color="auto"/>
            </w:tcBorders>
            <w:shd w:val="clear" w:color="auto" w:fill="auto"/>
            <w:vAlign w:val="center"/>
          </w:tcPr>
          <w:p w:rsidR="006D352C" w:rsidRPr="006D352C" w:rsidRDefault="006D352C" w:rsidP="00530962">
            <w:pPr>
              <w:spacing w:before="40"/>
              <w:rPr>
                <w:rFonts w:ascii="Verdana" w:hAnsi="Verdana"/>
              </w:rPr>
            </w:pPr>
            <w:r w:rsidRPr="006D352C">
              <w:rPr>
                <w:rFonts w:ascii="Verdana" w:hAnsi="Verdana"/>
                <w:noProof/>
              </w:rPr>
              <w:drawing>
                <wp:inline distT="0" distB="0" distL="0" distR="0" wp14:anchorId="6FFAE913" wp14:editId="07CC6216">
                  <wp:extent cx="3189057" cy="1223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89057" cy="1223645"/>
                          </a:xfrm>
                          <a:prstGeom prst="rect">
                            <a:avLst/>
                          </a:prstGeom>
                          <a:noFill/>
                          <a:ln>
                            <a:noFill/>
                          </a:ln>
                        </pic:spPr>
                      </pic:pic>
                    </a:graphicData>
                  </a:graphic>
                </wp:inline>
              </w:drawing>
            </w:r>
          </w:p>
        </w:tc>
      </w:tr>
      <w:tr w:rsidR="006D352C" w:rsidRPr="006D352C" w:rsidTr="00FE55A6">
        <w:tblPrEx>
          <w:shd w:val="clear" w:color="auto" w:fill="DDEEBB"/>
        </w:tblPrEx>
        <w:tc>
          <w:tcPr>
            <w:tcW w:w="4503" w:type="dxa"/>
            <w:gridSpan w:val="2"/>
            <w:tcBorders>
              <w:bottom w:val="single" w:sz="4" w:space="0" w:color="auto"/>
            </w:tcBorders>
            <w:shd w:val="clear" w:color="auto" w:fill="auto"/>
          </w:tcPr>
          <w:p w:rsidR="006D352C" w:rsidRPr="006D352C" w:rsidRDefault="006D352C" w:rsidP="006D352C">
            <w:pPr>
              <w:pStyle w:val="BodyText"/>
              <w:spacing w:before="40"/>
              <w:rPr>
                <w:rFonts w:ascii="Verdana" w:hAnsi="Verdana"/>
              </w:rPr>
            </w:pPr>
            <w:r w:rsidRPr="006D352C">
              <w:rPr>
                <w:rFonts w:ascii="Verdana" w:hAnsi="Verdana"/>
              </w:rPr>
              <w:t>Complete the additional fields as appropriate, e.g.</w:t>
            </w:r>
          </w:p>
          <w:p w:rsidR="006D352C" w:rsidRPr="006D352C" w:rsidRDefault="006D352C" w:rsidP="00176253">
            <w:pPr>
              <w:pStyle w:val="BodyText"/>
              <w:numPr>
                <w:ilvl w:val="0"/>
                <w:numId w:val="9"/>
              </w:numPr>
              <w:spacing w:before="40"/>
              <w:rPr>
                <w:rFonts w:ascii="Verdana" w:hAnsi="Verdana"/>
              </w:rPr>
            </w:pPr>
            <w:r w:rsidRPr="006D352C">
              <w:rPr>
                <w:rFonts w:ascii="Verdana" w:hAnsi="Verdana"/>
                <w:b/>
              </w:rPr>
              <w:t xml:space="preserve">Employee Returning – </w:t>
            </w:r>
            <w:r w:rsidRPr="006D352C">
              <w:rPr>
                <w:rFonts w:ascii="Verdana" w:hAnsi="Verdana"/>
              </w:rPr>
              <w:t xml:space="preserve">This field is to be used if the employee is returning within 3 months and is a Yes or No option. </w:t>
            </w:r>
          </w:p>
          <w:p w:rsidR="006D352C" w:rsidRPr="006D352C" w:rsidRDefault="006D352C" w:rsidP="00176253">
            <w:pPr>
              <w:pStyle w:val="BodyText"/>
              <w:numPr>
                <w:ilvl w:val="0"/>
                <w:numId w:val="10"/>
              </w:numPr>
              <w:spacing w:before="40"/>
              <w:rPr>
                <w:rFonts w:ascii="Verdana" w:hAnsi="Verdana"/>
              </w:rPr>
            </w:pPr>
            <w:r w:rsidRPr="006D352C">
              <w:rPr>
                <w:rFonts w:ascii="Verdana" w:hAnsi="Verdana"/>
                <w:b/>
              </w:rPr>
              <w:t>Date of Return –</w:t>
            </w:r>
            <w:r w:rsidRPr="006D352C">
              <w:rPr>
                <w:rFonts w:ascii="Verdana" w:hAnsi="Verdana"/>
              </w:rPr>
              <w:t xml:space="preserve"> This is the date the employee is returning to Barnardo’s.</w:t>
            </w:r>
          </w:p>
          <w:p w:rsidR="00761F03" w:rsidRPr="00761F03" w:rsidRDefault="006D352C" w:rsidP="00761F03">
            <w:pPr>
              <w:pStyle w:val="BodyText"/>
              <w:numPr>
                <w:ilvl w:val="0"/>
                <w:numId w:val="9"/>
              </w:numPr>
              <w:spacing w:before="40"/>
              <w:rPr>
                <w:rFonts w:ascii="Verdana" w:hAnsi="Verdana"/>
              </w:rPr>
            </w:pPr>
            <w:r w:rsidRPr="006D352C">
              <w:rPr>
                <w:rFonts w:ascii="Verdana" w:hAnsi="Verdana"/>
                <w:b/>
              </w:rPr>
              <w:t>Date Last Worked</w:t>
            </w:r>
            <w:r w:rsidRPr="006D352C">
              <w:rPr>
                <w:rFonts w:ascii="Verdana" w:hAnsi="Verdana"/>
              </w:rPr>
              <w:t xml:space="preserve"> – This is the last date the person is physically in office. This may be the same as the Effective Date or earlier if the person has taken annual leave just before the termination date. This field should be completed in either case.</w:t>
            </w:r>
            <w:r w:rsidR="00761F03">
              <w:rPr>
                <w:rFonts w:ascii="Verdana" w:hAnsi="Verdana"/>
                <w:b/>
              </w:rPr>
              <w:t xml:space="preserve"> </w:t>
            </w:r>
          </w:p>
          <w:p w:rsidR="006D352C" w:rsidRPr="00761F03" w:rsidRDefault="00761F03" w:rsidP="00761F03">
            <w:pPr>
              <w:pStyle w:val="BodyText"/>
              <w:numPr>
                <w:ilvl w:val="0"/>
                <w:numId w:val="9"/>
              </w:numPr>
              <w:spacing w:before="40"/>
              <w:rPr>
                <w:rFonts w:ascii="Verdana" w:hAnsi="Verdana"/>
              </w:rPr>
            </w:pPr>
            <w:r>
              <w:rPr>
                <w:rFonts w:ascii="Verdana" w:hAnsi="Verdana"/>
                <w:b/>
              </w:rPr>
              <w:t xml:space="preserve">Other </w:t>
            </w:r>
            <w:r w:rsidRPr="006D352C">
              <w:rPr>
                <w:rFonts w:ascii="Verdana" w:hAnsi="Verdana"/>
                <w:b/>
              </w:rPr>
              <w:t>Comments</w:t>
            </w:r>
            <w:r w:rsidRPr="006D352C">
              <w:rPr>
                <w:rFonts w:ascii="Verdana" w:hAnsi="Verdana"/>
              </w:rPr>
              <w:t xml:space="preserve"> – Used to explain any additional payments </w:t>
            </w:r>
            <w:r w:rsidRPr="006D352C">
              <w:rPr>
                <w:rFonts w:ascii="Verdana" w:hAnsi="Verdana"/>
              </w:rPr>
              <w:lastRenderedPageBreak/>
              <w:t>or deductions relating to annual leave, or any other payments that should be made.</w:t>
            </w:r>
          </w:p>
        </w:tc>
        <w:tc>
          <w:tcPr>
            <w:tcW w:w="5635" w:type="dxa"/>
            <w:tcBorders>
              <w:bottom w:val="single" w:sz="4" w:space="0" w:color="auto"/>
            </w:tcBorders>
            <w:shd w:val="clear" w:color="auto" w:fill="auto"/>
            <w:vAlign w:val="center"/>
          </w:tcPr>
          <w:p w:rsidR="006D352C" w:rsidRPr="006D352C" w:rsidRDefault="006D352C" w:rsidP="006D352C">
            <w:pPr>
              <w:pStyle w:val="BodyText"/>
              <w:spacing w:before="40"/>
              <w:jc w:val="right"/>
              <w:rPr>
                <w:rFonts w:ascii="Verdana" w:hAnsi="Verdana"/>
                <w:b/>
              </w:rPr>
            </w:pPr>
            <w:r w:rsidRPr="006D352C">
              <w:rPr>
                <w:rFonts w:ascii="Verdana" w:hAnsi="Verdana"/>
                <w:b/>
                <w:noProof/>
              </w:rPr>
              <w:lastRenderedPageBreak/>
              <w:drawing>
                <wp:inline distT="0" distB="0" distL="0" distR="0" wp14:anchorId="46DB93EC" wp14:editId="70C6ABD5">
                  <wp:extent cx="3372881" cy="1494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72881" cy="1494155"/>
                          </a:xfrm>
                          <a:prstGeom prst="rect">
                            <a:avLst/>
                          </a:prstGeom>
                          <a:noFill/>
                          <a:ln>
                            <a:noFill/>
                          </a:ln>
                        </pic:spPr>
                      </pic:pic>
                    </a:graphicData>
                  </a:graphic>
                </wp:inline>
              </w:drawing>
            </w:r>
          </w:p>
        </w:tc>
      </w:tr>
      <w:tr w:rsidR="006D352C" w:rsidRPr="006D352C" w:rsidTr="00FE55A6">
        <w:tblPrEx>
          <w:shd w:val="clear" w:color="auto" w:fill="DDEEBB"/>
        </w:tblPrEx>
        <w:tc>
          <w:tcPr>
            <w:tcW w:w="10138" w:type="dxa"/>
            <w:gridSpan w:val="3"/>
            <w:shd w:val="clear" w:color="auto" w:fill="auto"/>
          </w:tcPr>
          <w:p w:rsidR="006D352C" w:rsidRPr="006D352C" w:rsidRDefault="006D352C" w:rsidP="00176253">
            <w:pPr>
              <w:pStyle w:val="BodyText"/>
              <w:numPr>
                <w:ilvl w:val="0"/>
                <w:numId w:val="11"/>
              </w:numPr>
              <w:spacing w:before="40"/>
              <w:rPr>
                <w:rFonts w:ascii="Verdana" w:hAnsi="Verdana"/>
              </w:rPr>
            </w:pPr>
            <w:r w:rsidRPr="006D352C">
              <w:rPr>
                <w:rFonts w:ascii="Verdana" w:hAnsi="Verdana"/>
                <w:b/>
              </w:rPr>
              <w:lastRenderedPageBreak/>
              <w:t xml:space="preserve">Consider for Rehire </w:t>
            </w:r>
            <w:r w:rsidRPr="006D352C">
              <w:rPr>
                <w:rFonts w:ascii="Verdana" w:hAnsi="Verdana"/>
              </w:rPr>
              <w:t>– This is a list of values, but it only contains “Yes” and “No”.  It is quicker to type the required entry rather than use the</w:t>
            </w:r>
            <w:r w:rsidR="001656A0">
              <w:rPr>
                <w:rFonts w:ascii="Verdana" w:hAnsi="Verdana"/>
              </w:rPr>
              <w:t xml:space="preserve"> search</w:t>
            </w:r>
            <w:r w:rsidRPr="006D352C">
              <w:rPr>
                <w:rFonts w:ascii="Verdana" w:hAnsi="Verdana"/>
              </w:rPr>
              <w:t xml:space="preserve"> </w:t>
            </w:r>
            <w:r w:rsidRPr="006D352C">
              <w:rPr>
                <w:rFonts w:ascii="Verdana" w:hAnsi="Verdana"/>
                <w:noProof/>
                <w:position w:val="-6"/>
              </w:rPr>
              <w:drawing>
                <wp:inline distT="0" distB="0" distL="0" distR="0" wp14:anchorId="10BB0830" wp14:editId="7235CC03">
                  <wp:extent cx="186690" cy="15796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rch button"/>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6690" cy="157968"/>
                          </a:xfrm>
                          <a:prstGeom prst="rect">
                            <a:avLst/>
                          </a:prstGeom>
                          <a:noFill/>
                          <a:ln>
                            <a:noFill/>
                          </a:ln>
                        </pic:spPr>
                      </pic:pic>
                    </a:graphicData>
                  </a:graphic>
                </wp:inline>
              </w:drawing>
            </w:r>
            <w:r w:rsidRPr="006D352C">
              <w:rPr>
                <w:rFonts w:ascii="Verdana" w:hAnsi="Verdana"/>
              </w:rPr>
              <w:t xml:space="preserve"> button to select it.</w:t>
            </w:r>
          </w:p>
          <w:p w:rsidR="006D352C" w:rsidRPr="00FE55A6" w:rsidRDefault="006D352C" w:rsidP="00176253">
            <w:pPr>
              <w:pStyle w:val="ListParagraph"/>
              <w:numPr>
                <w:ilvl w:val="0"/>
                <w:numId w:val="11"/>
              </w:numPr>
              <w:rPr>
                <w:rFonts w:ascii="Verdana" w:hAnsi="Verdana"/>
              </w:rPr>
            </w:pPr>
            <w:r w:rsidRPr="00FE55A6">
              <w:rPr>
                <w:rFonts w:ascii="Verdana" w:hAnsi="Verdana"/>
                <w:b/>
              </w:rPr>
              <w:t>Annual Leave Payment (Hours)</w:t>
            </w:r>
            <w:r w:rsidRPr="00FE55A6">
              <w:rPr>
                <w:rFonts w:ascii="Verdana" w:hAnsi="Verdana"/>
              </w:rPr>
              <w:t xml:space="preserve"> – Any annual leave outstanding to be paid. The format is in minutes e.g. If 7 hours 15 minutes (07:15) are outstanding, 07:15 hours should be entered in this field.</w:t>
            </w:r>
          </w:p>
          <w:p w:rsidR="006D352C" w:rsidRPr="006D352C" w:rsidRDefault="006D352C" w:rsidP="007200FE">
            <w:pPr>
              <w:pStyle w:val="BodyText"/>
              <w:numPr>
                <w:ilvl w:val="0"/>
                <w:numId w:val="11"/>
              </w:numPr>
              <w:spacing w:before="40"/>
              <w:rPr>
                <w:rFonts w:ascii="Verdana" w:hAnsi="Verdana"/>
              </w:rPr>
            </w:pPr>
            <w:r w:rsidRPr="006D352C">
              <w:rPr>
                <w:rFonts w:ascii="Verdana" w:hAnsi="Verdana"/>
                <w:b/>
              </w:rPr>
              <w:t>Annual Leave Deduction (Hours)</w:t>
            </w:r>
            <w:r w:rsidRPr="006D352C">
              <w:rPr>
                <w:rFonts w:ascii="Verdana" w:hAnsi="Verdana"/>
              </w:rPr>
              <w:t xml:space="preserve"> – Any annual leave to be deducted from the final salary payment. The format is in minutes e.g. If 7 hours 15 minutes (07:15) are outstanding, 07:15 hours should be entered in this field.</w:t>
            </w:r>
            <w:r w:rsidR="0020630A">
              <w:rPr>
                <w:rFonts w:ascii="Verdana" w:hAnsi="Verdana"/>
              </w:rPr>
              <w:t xml:space="preserve"> </w:t>
            </w:r>
          </w:p>
        </w:tc>
      </w:tr>
      <w:tr w:rsidR="006D352C" w:rsidRPr="006D352C" w:rsidTr="0020630A">
        <w:tc>
          <w:tcPr>
            <w:tcW w:w="4098" w:type="dxa"/>
            <w:shd w:val="clear" w:color="auto" w:fill="auto"/>
            <w:vAlign w:val="center"/>
          </w:tcPr>
          <w:p w:rsidR="006D352C" w:rsidRPr="006D352C" w:rsidRDefault="0020630A" w:rsidP="0020630A">
            <w:pPr>
              <w:pStyle w:val="BodyText"/>
              <w:numPr>
                <w:ilvl w:val="0"/>
                <w:numId w:val="12"/>
              </w:numPr>
              <w:spacing w:before="40"/>
              <w:rPr>
                <w:rFonts w:ascii="Verdana" w:hAnsi="Verdana"/>
              </w:rPr>
            </w:pPr>
            <w:r>
              <w:rPr>
                <w:rFonts w:ascii="Verdana" w:hAnsi="Verdana"/>
              </w:rPr>
              <w:t>Click</w:t>
            </w:r>
            <w:r w:rsidR="006D352C" w:rsidRPr="006D352C">
              <w:rPr>
                <w:rFonts w:ascii="Verdana" w:hAnsi="Verdana"/>
              </w:rPr>
              <w:t xml:space="preserve"> </w:t>
            </w:r>
            <w:proofErr w:type="gramStart"/>
            <w:r w:rsidR="006D352C" w:rsidRPr="006D352C">
              <w:rPr>
                <w:rFonts w:ascii="Verdana" w:hAnsi="Verdana"/>
                <w:b/>
              </w:rPr>
              <w:t>Next</w:t>
            </w:r>
            <w:proofErr w:type="gramEnd"/>
            <w:r w:rsidR="006D352C" w:rsidRPr="006D352C">
              <w:rPr>
                <w:rFonts w:ascii="Verdana" w:hAnsi="Verdana"/>
              </w:rPr>
              <w:t xml:space="preserve"> and check all the details you have entered on the Review Screen. </w:t>
            </w:r>
          </w:p>
          <w:p w:rsidR="006D352C" w:rsidRPr="006D352C" w:rsidRDefault="006D352C" w:rsidP="0020630A">
            <w:pPr>
              <w:pStyle w:val="BodyText"/>
              <w:numPr>
                <w:ilvl w:val="0"/>
                <w:numId w:val="12"/>
              </w:numPr>
              <w:spacing w:before="40"/>
              <w:rPr>
                <w:rFonts w:ascii="Verdana" w:hAnsi="Verdana"/>
              </w:rPr>
            </w:pPr>
            <w:r w:rsidRPr="006D352C">
              <w:rPr>
                <w:rFonts w:ascii="Verdana" w:hAnsi="Verdana"/>
              </w:rPr>
              <w:t xml:space="preserve">Click </w:t>
            </w:r>
            <w:r w:rsidR="0020630A">
              <w:rPr>
                <w:rFonts w:ascii="Verdana" w:hAnsi="Verdana"/>
                <w:b/>
              </w:rPr>
              <w:t>Submit</w:t>
            </w:r>
            <w:r w:rsidRPr="006D352C">
              <w:rPr>
                <w:rFonts w:ascii="Verdana" w:hAnsi="Verdana"/>
              </w:rPr>
              <w:t>.</w:t>
            </w:r>
          </w:p>
          <w:p w:rsidR="006D352C" w:rsidRPr="006D352C" w:rsidRDefault="006D352C" w:rsidP="0020630A">
            <w:pPr>
              <w:pStyle w:val="Callout"/>
              <w:pBdr>
                <w:top w:val="none" w:sz="0" w:space="0" w:color="auto"/>
                <w:left w:val="none" w:sz="0" w:space="0" w:color="auto"/>
                <w:bottom w:val="none" w:sz="0" w:space="0" w:color="auto"/>
                <w:right w:val="none" w:sz="0" w:space="0" w:color="auto"/>
              </w:pBdr>
              <w:rPr>
                <w:rFonts w:ascii="Verdana" w:hAnsi="Verdana"/>
              </w:rPr>
            </w:pPr>
          </w:p>
        </w:tc>
        <w:tc>
          <w:tcPr>
            <w:tcW w:w="6040" w:type="dxa"/>
            <w:gridSpan w:val="2"/>
            <w:shd w:val="clear" w:color="auto" w:fill="auto"/>
            <w:vAlign w:val="center"/>
          </w:tcPr>
          <w:p w:rsidR="006D352C" w:rsidRPr="006D352C" w:rsidRDefault="006D352C" w:rsidP="006D352C">
            <w:pPr>
              <w:pStyle w:val="BodyText"/>
              <w:spacing w:before="40"/>
              <w:jc w:val="right"/>
              <w:rPr>
                <w:rFonts w:ascii="Verdana" w:hAnsi="Verdana"/>
              </w:rPr>
            </w:pPr>
            <w:r w:rsidRPr="006D352C">
              <w:rPr>
                <w:rFonts w:ascii="Verdana" w:hAnsi="Verdana"/>
                <w:noProof/>
              </w:rPr>
              <w:drawing>
                <wp:inline distT="0" distB="0" distL="0" distR="0" wp14:anchorId="14E0803C" wp14:editId="03A43BEB">
                  <wp:extent cx="2947550" cy="141668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47550" cy="1416685"/>
                          </a:xfrm>
                          <a:prstGeom prst="rect">
                            <a:avLst/>
                          </a:prstGeom>
                          <a:noFill/>
                          <a:ln>
                            <a:noFill/>
                          </a:ln>
                        </pic:spPr>
                      </pic:pic>
                    </a:graphicData>
                  </a:graphic>
                </wp:inline>
              </w:drawing>
            </w:r>
          </w:p>
        </w:tc>
      </w:tr>
    </w:tbl>
    <w:p w:rsidR="006D352C" w:rsidRPr="006D352C" w:rsidRDefault="006D352C" w:rsidP="006D352C">
      <w:pPr>
        <w:pStyle w:val="BodyText"/>
        <w:spacing w:before="40"/>
        <w:rPr>
          <w:rFonts w:ascii="Verdana" w:hAnsi="Verdana"/>
          <w:b/>
        </w:rPr>
      </w:pPr>
    </w:p>
    <w:tbl>
      <w:tblPr>
        <w:tblW w:w="95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000" w:firstRow="0" w:lastRow="0" w:firstColumn="0" w:lastColumn="0" w:noHBand="0" w:noVBand="0"/>
      </w:tblPr>
      <w:tblGrid>
        <w:gridCol w:w="9534"/>
      </w:tblGrid>
      <w:tr w:rsidR="006D352C" w:rsidRPr="006D352C" w:rsidTr="00CF22EE">
        <w:trPr>
          <w:trHeight w:val="1370"/>
        </w:trPr>
        <w:tc>
          <w:tcPr>
            <w:tcW w:w="9534" w:type="dxa"/>
          </w:tcPr>
          <w:p w:rsidR="006D352C" w:rsidRPr="006D352C" w:rsidRDefault="006D352C" w:rsidP="006D352C">
            <w:pPr>
              <w:pStyle w:val="BodyText"/>
              <w:spacing w:before="40"/>
              <w:rPr>
                <w:rFonts w:ascii="Verdana" w:hAnsi="Verdana"/>
              </w:rPr>
            </w:pPr>
            <w:r w:rsidRPr="006D352C">
              <w:rPr>
                <w:rFonts w:ascii="Verdana" w:hAnsi="Verdana"/>
                <w:b/>
              </w:rPr>
              <w:t>Note:</w:t>
            </w:r>
            <w:r w:rsidRPr="006D352C">
              <w:rPr>
                <w:rFonts w:ascii="Verdana" w:hAnsi="Verdana"/>
              </w:rPr>
              <w:t xml:space="preserve"> If the person whose employment is being terminated is a supervisor, there will be further screens to complete before you get to this screen. </w:t>
            </w:r>
          </w:p>
          <w:p w:rsidR="006D352C" w:rsidRPr="006D352C" w:rsidRDefault="006D352C" w:rsidP="006D352C">
            <w:pPr>
              <w:pStyle w:val="BodyText"/>
              <w:spacing w:before="40"/>
              <w:rPr>
                <w:rFonts w:ascii="Verdana" w:hAnsi="Verdana"/>
                <w:b/>
              </w:rPr>
            </w:pPr>
            <w:r w:rsidRPr="006D352C">
              <w:rPr>
                <w:rFonts w:ascii="Verdana" w:hAnsi="Verdana"/>
              </w:rPr>
              <w:t xml:space="preserve">This is dealt with in </w:t>
            </w:r>
            <w:r w:rsidRPr="006D352C">
              <w:rPr>
                <w:rFonts w:ascii="Verdana" w:hAnsi="Verdana"/>
              </w:rPr>
              <w:fldChar w:fldCharType="begin"/>
            </w:r>
            <w:r w:rsidRPr="006D352C">
              <w:rPr>
                <w:rFonts w:ascii="Verdana" w:hAnsi="Verdana"/>
              </w:rPr>
              <w:instrText xml:space="preserve"> REF _Ref193170030 \h  \* MERGEFORMAT </w:instrText>
            </w:r>
            <w:r w:rsidRPr="006D352C">
              <w:rPr>
                <w:rFonts w:ascii="Verdana" w:hAnsi="Verdana"/>
              </w:rPr>
            </w:r>
            <w:r w:rsidRPr="006D352C">
              <w:rPr>
                <w:rFonts w:ascii="Verdana" w:hAnsi="Verdana"/>
              </w:rPr>
              <w:fldChar w:fldCharType="separate"/>
            </w:r>
            <w:r w:rsidR="00176253" w:rsidRPr="006D352C">
              <w:rPr>
                <w:rFonts w:ascii="Verdana" w:hAnsi="Verdana"/>
              </w:rPr>
              <w:t>Terminating a Supervisor</w:t>
            </w:r>
            <w:r w:rsidRPr="006D352C">
              <w:rPr>
                <w:rFonts w:ascii="Verdana" w:hAnsi="Verdana"/>
              </w:rPr>
              <w:fldChar w:fldCharType="end"/>
            </w:r>
            <w:r w:rsidRPr="006D352C">
              <w:rPr>
                <w:rFonts w:ascii="Verdana" w:hAnsi="Verdana"/>
              </w:rPr>
              <w:t xml:space="preserve"> below.</w:t>
            </w:r>
          </w:p>
        </w:tc>
      </w:tr>
    </w:tbl>
    <w:p w:rsidR="00CF22EE" w:rsidRDefault="00CF22EE"/>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2"/>
        <w:gridCol w:w="6014"/>
        <w:gridCol w:w="232"/>
      </w:tblGrid>
      <w:tr w:rsidR="00CF22EE" w:rsidRPr="006D352C" w:rsidTr="00CF22EE">
        <w:tc>
          <w:tcPr>
            <w:tcW w:w="3892" w:type="dxa"/>
            <w:shd w:val="clear" w:color="auto" w:fill="auto"/>
          </w:tcPr>
          <w:p w:rsidR="00CF22EE" w:rsidRDefault="00CF22EE" w:rsidP="00CF22EE">
            <w:pPr>
              <w:pStyle w:val="BodyText"/>
              <w:numPr>
                <w:ilvl w:val="0"/>
                <w:numId w:val="12"/>
              </w:numPr>
              <w:spacing w:before="40"/>
              <w:rPr>
                <w:rFonts w:ascii="Verdana" w:hAnsi="Verdana"/>
              </w:rPr>
            </w:pPr>
            <w:r>
              <w:rPr>
                <w:rFonts w:ascii="Verdana" w:hAnsi="Verdana"/>
              </w:rPr>
              <w:t>A confirmation screen appears.</w:t>
            </w:r>
          </w:p>
          <w:p w:rsidR="00CF22EE" w:rsidRPr="006D352C" w:rsidRDefault="00CF22EE" w:rsidP="00CF22EE">
            <w:pPr>
              <w:pStyle w:val="BodyText"/>
              <w:numPr>
                <w:ilvl w:val="0"/>
                <w:numId w:val="12"/>
              </w:numPr>
              <w:spacing w:before="40"/>
              <w:rPr>
                <w:rFonts w:ascii="Verdana" w:hAnsi="Verdana"/>
              </w:rPr>
            </w:pPr>
            <w:r w:rsidRPr="006D352C">
              <w:rPr>
                <w:rFonts w:ascii="Verdana" w:hAnsi="Verdana"/>
              </w:rPr>
              <w:t xml:space="preserve">If you have completed your work in Direct Input, close this screen and exit from Oracle. </w:t>
            </w:r>
          </w:p>
          <w:p w:rsidR="00CF22EE" w:rsidRPr="006D352C" w:rsidRDefault="00CF22EE" w:rsidP="00CF22EE">
            <w:pPr>
              <w:pStyle w:val="BodyText"/>
              <w:numPr>
                <w:ilvl w:val="0"/>
                <w:numId w:val="12"/>
              </w:numPr>
              <w:spacing w:before="40"/>
              <w:rPr>
                <w:rFonts w:ascii="Verdana" w:hAnsi="Verdana"/>
              </w:rPr>
            </w:pPr>
            <w:r w:rsidRPr="006D352C">
              <w:rPr>
                <w:rFonts w:ascii="Verdana" w:hAnsi="Verdana"/>
              </w:rPr>
              <w:t xml:space="preserve">If you have more Direct Input tasks, click on the </w:t>
            </w:r>
            <w:r w:rsidRPr="006D352C">
              <w:rPr>
                <w:rFonts w:ascii="Verdana" w:hAnsi="Verdana"/>
                <w:b/>
              </w:rPr>
              <w:t>Home</w:t>
            </w:r>
            <w:r w:rsidRPr="006D352C">
              <w:rPr>
                <w:rFonts w:ascii="Verdana" w:hAnsi="Verdana"/>
              </w:rPr>
              <w:t xml:space="preserve"> button</w:t>
            </w:r>
            <w:r>
              <w:rPr>
                <w:rFonts w:ascii="Verdana" w:hAnsi="Verdana"/>
              </w:rPr>
              <w:t xml:space="preserve"> or </w:t>
            </w:r>
            <w:r w:rsidRPr="00CF22EE">
              <w:rPr>
                <w:rFonts w:ascii="Verdana" w:hAnsi="Verdana"/>
                <w:b/>
              </w:rPr>
              <w:t>Navigator</w:t>
            </w:r>
            <w:r>
              <w:rPr>
                <w:rFonts w:ascii="Verdana" w:hAnsi="Verdana"/>
              </w:rPr>
              <w:t xml:space="preserve"> menu</w:t>
            </w:r>
            <w:r w:rsidRPr="006D352C">
              <w:rPr>
                <w:rFonts w:ascii="Verdana" w:hAnsi="Verdana"/>
              </w:rPr>
              <w:t>.</w:t>
            </w:r>
          </w:p>
        </w:tc>
        <w:tc>
          <w:tcPr>
            <w:tcW w:w="6246" w:type="dxa"/>
            <w:gridSpan w:val="2"/>
            <w:shd w:val="clear" w:color="auto" w:fill="auto"/>
            <w:vAlign w:val="center"/>
          </w:tcPr>
          <w:p w:rsidR="00CF22EE" w:rsidRPr="006D352C" w:rsidRDefault="00CF22EE" w:rsidP="00CF22EE">
            <w:pPr>
              <w:pStyle w:val="BodyText"/>
              <w:spacing w:before="40"/>
              <w:jc w:val="right"/>
              <w:rPr>
                <w:rFonts w:ascii="Verdana" w:hAnsi="Verdana"/>
              </w:rPr>
            </w:pPr>
            <w:r>
              <w:rPr>
                <w:rFonts w:ascii="Verdana" w:hAnsi="Verdana"/>
                <w:noProof/>
              </w:rPr>
              <w:drawing>
                <wp:inline distT="0" distB="0" distL="0" distR="0" wp14:anchorId="37AD8D7D" wp14:editId="1819B740">
                  <wp:extent cx="2880000" cy="76437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tion and return home.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764374"/>
                          </a:xfrm>
                          <a:prstGeom prst="rect">
                            <a:avLst/>
                          </a:prstGeom>
                        </pic:spPr>
                      </pic:pic>
                    </a:graphicData>
                  </a:graphic>
                </wp:inline>
              </w:drawing>
            </w:r>
          </w:p>
        </w:tc>
      </w:tr>
      <w:tr w:rsidR="006D352C" w:rsidRPr="006D352C" w:rsidTr="00CF2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2" w:type="dxa"/>
        </w:trPr>
        <w:tc>
          <w:tcPr>
            <w:tcW w:w="3892" w:type="dxa"/>
            <w:shd w:val="clear" w:color="auto" w:fill="auto"/>
          </w:tcPr>
          <w:p w:rsidR="006D352C" w:rsidRPr="006D352C" w:rsidRDefault="006D352C" w:rsidP="00CF22EE">
            <w:pPr>
              <w:pStyle w:val="BodyText"/>
              <w:spacing w:before="40"/>
              <w:rPr>
                <w:rFonts w:ascii="Verdana" w:hAnsi="Verdana"/>
              </w:rPr>
            </w:pPr>
          </w:p>
        </w:tc>
        <w:tc>
          <w:tcPr>
            <w:tcW w:w="6014" w:type="dxa"/>
            <w:shd w:val="clear" w:color="auto" w:fill="auto"/>
            <w:vAlign w:val="center"/>
          </w:tcPr>
          <w:p w:rsidR="006D352C" w:rsidRPr="006D352C" w:rsidRDefault="006D352C" w:rsidP="00761F03">
            <w:pPr>
              <w:pStyle w:val="BodyText"/>
              <w:spacing w:before="40"/>
              <w:ind w:left="360"/>
              <w:rPr>
                <w:rFonts w:ascii="Verdana" w:hAnsi="Verdana"/>
              </w:rPr>
            </w:pPr>
          </w:p>
        </w:tc>
      </w:tr>
    </w:tbl>
    <w:p w:rsidR="006D352C" w:rsidRPr="006D352C" w:rsidRDefault="006D352C" w:rsidP="006D352C">
      <w:pPr>
        <w:pStyle w:val="Heading2"/>
        <w:rPr>
          <w:rFonts w:ascii="Verdana" w:hAnsi="Verdana"/>
        </w:rPr>
      </w:pPr>
      <w:bookmarkStart w:id="5" w:name="_Terminating_a_Supervisor"/>
      <w:bookmarkStart w:id="6" w:name="_Ref193170030"/>
      <w:bookmarkEnd w:id="5"/>
      <w:r w:rsidRPr="006D352C">
        <w:rPr>
          <w:rFonts w:ascii="Verdana" w:hAnsi="Verdana"/>
        </w:rPr>
        <w:t>Terminating a Supervisor</w:t>
      </w:r>
      <w:bookmarkEnd w:id="6"/>
      <w:r w:rsidRPr="006D352C">
        <w:rPr>
          <w:rFonts w:ascii="Verdana" w:hAnsi="Verdana"/>
        </w:rPr>
        <w:t xml:space="preserve"> or Manager</w:t>
      </w:r>
    </w:p>
    <w:p w:rsidR="006D352C" w:rsidRDefault="006D352C" w:rsidP="006D352C">
      <w:pPr>
        <w:rPr>
          <w:rFonts w:ascii="Verdana" w:hAnsi="Verdana"/>
        </w:rPr>
      </w:pPr>
      <w:r w:rsidRPr="006D352C">
        <w:rPr>
          <w:rFonts w:ascii="Verdana" w:hAnsi="Verdana"/>
        </w:rPr>
        <w:t xml:space="preserve">If the person whose employment is being terminated is a supervisor or manager; then the process is the same as detailed above. However, after </w:t>
      </w:r>
      <w:hyperlink w:anchor="_Adding_Termination_Details" w:history="1">
        <w:r w:rsidRPr="006D352C">
          <w:rPr>
            <w:rStyle w:val="Hyperlink"/>
            <w:rFonts w:ascii="Verdana" w:hAnsi="Verdana"/>
          </w:rPr>
          <w:t>Adding Termination Details</w:t>
        </w:r>
      </w:hyperlink>
      <w:r w:rsidRPr="006D352C">
        <w:rPr>
          <w:rFonts w:ascii="Verdana" w:hAnsi="Verdana"/>
        </w:rPr>
        <w:t xml:space="preserve"> you will arrive at the screen below.</w:t>
      </w:r>
      <w:r w:rsidR="00761F03">
        <w:rPr>
          <w:rFonts w:ascii="Verdana" w:hAnsi="Verdana"/>
        </w:rPr>
        <w:t xml:space="preserve"> </w:t>
      </w:r>
    </w:p>
    <w:tbl>
      <w:tblPr>
        <w:tblStyle w:val="TableGrid"/>
        <w:tblW w:w="0" w:type="auto"/>
        <w:tblLook w:val="04A0" w:firstRow="1" w:lastRow="0" w:firstColumn="1" w:lastColumn="0" w:noHBand="0" w:noVBand="1"/>
      </w:tblPr>
      <w:tblGrid>
        <w:gridCol w:w="4927"/>
        <w:gridCol w:w="4927"/>
      </w:tblGrid>
      <w:tr w:rsidR="0020630A" w:rsidTr="0020630A">
        <w:tc>
          <w:tcPr>
            <w:tcW w:w="9854" w:type="dxa"/>
            <w:gridSpan w:val="2"/>
          </w:tcPr>
          <w:p w:rsidR="0020630A" w:rsidRPr="006D352C" w:rsidRDefault="0020630A" w:rsidP="0020630A">
            <w:pPr>
              <w:rPr>
                <w:rFonts w:ascii="Verdana" w:hAnsi="Verdana"/>
              </w:rPr>
            </w:pPr>
            <w:r w:rsidRPr="006D352C">
              <w:rPr>
                <w:rFonts w:ascii="Verdana" w:hAnsi="Verdana"/>
              </w:rPr>
              <w:t>This screen lists the manager’s direct reports. You can either assign all of the</w:t>
            </w:r>
            <w:r>
              <w:rPr>
                <w:rFonts w:ascii="Verdana" w:hAnsi="Verdana"/>
              </w:rPr>
              <w:t>m</w:t>
            </w:r>
            <w:r w:rsidRPr="006D352C">
              <w:rPr>
                <w:rFonts w:ascii="Verdana" w:hAnsi="Verdana"/>
              </w:rPr>
              <w:t xml:space="preserve"> </w:t>
            </w:r>
            <w:r w:rsidRPr="006D352C">
              <w:rPr>
                <w:rFonts w:ascii="Verdana" w:hAnsi="Verdana"/>
              </w:rPr>
              <w:lastRenderedPageBreak/>
              <w:t>to a single new manager, or assign them each individually:</w:t>
            </w:r>
          </w:p>
          <w:p w:rsidR="0020630A" w:rsidRDefault="0020630A" w:rsidP="0020630A">
            <w:pPr>
              <w:rPr>
                <w:rFonts w:ascii="Verdana" w:hAnsi="Verdana"/>
                <w:noProof/>
              </w:rPr>
            </w:pPr>
            <w:r w:rsidRPr="006D352C">
              <w:rPr>
                <w:rFonts w:ascii="Verdana" w:hAnsi="Verdana"/>
              </w:rPr>
              <w:t>To assign all reports to the same new manager:</w:t>
            </w:r>
          </w:p>
        </w:tc>
      </w:tr>
      <w:tr w:rsidR="0020630A" w:rsidTr="0020630A">
        <w:tc>
          <w:tcPr>
            <w:tcW w:w="9854" w:type="dxa"/>
            <w:gridSpan w:val="2"/>
          </w:tcPr>
          <w:p w:rsidR="0020630A" w:rsidRDefault="00F95D43" w:rsidP="0020630A">
            <w:pPr>
              <w:jc w:val="center"/>
              <w:rPr>
                <w:rFonts w:ascii="Verdana" w:hAnsi="Verdana"/>
                <w:noProof/>
              </w:rPr>
            </w:pPr>
            <w:r>
              <w:rPr>
                <w:rFonts w:ascii="Verdana" w:hAnsi="Verdana"/>
                <w:noProof/>
              </w:rPr>
              <w:lastRenderedPageBreak/>
              <w:drawing>
                <wp:inline distT="0" distB="0" distL="0" distR="0">
                  <wp:extent cx="612013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 termination.gif"/>
                          <pic:cNvPicPr/>
                        </pic:nvPicPr>
                        <pic:blipFill>
                          <a:blip r:embed="rId19">
                            <a:extLst>
                              <a:ext uri="{28A0092B-C50C-407E-A947-70E740481C1C}">
                                <a14:useLocalDpi xmlns:a14="http://schemas.microsoft.com/office/drawing/2010/main" val="0"/>
                              </a:ext>
                            </a:extLst>
                          </a:blip>
                          <a:stretch>
                            <a:fillRect/>
                          </a:stretch>
                        </pic:blipFill>
                        <pic:spPr>
                          <a:xfrm>
                            <a:off x="0" y="0"/>
                            <a:ext cx="6120130" cy="3409950"/>
                          </a:xfrm>
                          <a:prstGeom prst="rect">
                            <a:avLst/>
                          </a:prstGeom>
                        </pic:spPr>
                      </pic:pic>
                    </a:graphicData>
                  </a:graphic>
                </wp:inline>
              </w:drawing>
            </w:r>
          </w:p>
        </w:tc>
      </w:tr>
      <w:tr w:rsidR="0001158C" w:rsidTr="0001158C">
        <w:tc>
          <w:tcPr>
            <w:tcW w:w="4927" w:type="dxa"/>
          </w:tcPr>
          <w:p w:rsidR="0001158C" w:rsidRDefault="0001158C" w:rsidP="00176253">
            <w:pPr>
              <w:pStyle w:val="ListParagraph"/>
              <w:numPr>
                <w:ilvl w:val="0"/>
                <w:numId w:val="14"/>
              </w:numPr>
              <w:rPr>
                <w:rFonts w:ascii="Verdana" w:hAnsi="Verdana"/>
              </w:rPr>
            </w:pPr>
            <w:r w:rsidRPr="00FE55A6">
              <w:rPr>
                <w:rFonts w:ascii="Verdana" w:hAnsi="Verdana"/>
              </w:rPr>
              <w:t>Enter the transfer date using the</w:t>
            </w:r>
            <w:r>
              <w:rPr>
                <w:rFonts w:ascii="Verdana" w:hAnsi="Verdana"/>
              </w:rPr>
              <w:t xml:space="preserve"> calendar</w:t>
            </w:r>
            <w:r w:rsidRPr="00FE55A6">
              <w:rPr>
                <w:rFonts w:ascii="Verdana" w:hAnsi="Verdana"/>
              </w:rPr>
              <w:t xml:space="preserve"> </w:t>
            </w:r>
            <w:r w:rsidRPr="006D352C">
              <w:rPr>
                <w:noProof/>
                <w:position w:val="-6"/>
              </w:rPr>
              <w:drawing>
                <wp:inline distT="0" distB="0" distL="0" distR="0" wp14:anchorId="6B758CA1" wp14:editId="17A0E5EB">
                  <wp:extent cx="128905" cy="1289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endar butt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905" cy="128905"/>
                          </a:xfrm>
                          <a:prstGeom prst="rect">
                            <a:avLst/>
                          </a:prstGeom>
                          <a:noFill/>
                          <a:ln>
                            <a:noFill/>
                          </a:ln>
                        </pic:spPr>
                      </pic:pic>
                    </a:graphicData>
                  </a:graphic>
                </wp:inline>
              </w:drawing>
            </w:r>
            <w:r w:rsidRPr="00FE55A6">
              <w:rPr>
                <w:rFonts w:ascii="Verdana" w:hAnsi="Verdana"/>
              </w:rPr>
              <w:t xml:space="preserve"> button to the right of the </w:t>
            </w:r>
            <w:r w:rsidRPr="00FE55A6">
              <w:rPr>
                <w:rFonts w:ascii="Verdana" w:hAnsi="Verdana"/>
                <w:b/>
              </w:rPr>
              <w:t>Transfer Date</w:t>
            </w:r>
            <w:r w:rsidRPr="00FE55A6">
              <w:rPr>
                <w:rFonts w:ascii="Verdana" w:hAnsi="Verdana"/>
              </w:rPr>
              <w:t xml:space="preserve"> field. </w:t>
            </w:r>
            <w:r w:rsidRPr="00FE55A6">
              <w:rPr>
                <w:rFonts w:ascii="Verdana" w:hAnsi="Verdana"/>
                <w:color w:val="FFFFFF"/>
                <w:shd w:val="clear" w:color="auto" w:fill="0066CC"/>
              </w:rPr>
              <w:t xml:space="preserve"> </w:t>
            </w:r>
          </w:p>
        </w:tc>
        <w:tc>
          <w:tcPr>
            <w:tcW w:w="4927" w:type="dxa"/>
            <w:vMerge w:val="restart"/>
            <w:vAlign w:val="center"/>
          </w:tcPr>
          <w:p w:rsidR="0001158C" w:rsidRDefault="0001158C" w:rsidP="0001158C">
            <w:pPr>
              <w:jc w:val="right"/>
              <w:rPr>
                <w:rFonts w:ascii="Verdana" w:hAnsi="Verdana"/>
              </w:rPr>
            </w:pPr>
            <w:r>
              <w:rPr>
                <w:rFonts w:ascii="Verdana" w:hAnsi="Verdana"/>
                <w:noProof/>
              </w:rPr>
              <w:drawing>
                <wp:inline distT="0" distB="0" distL="0" distR="0" wp14:anchorId="12A1224B" wp14:editId="4AAD5A62">
                  <wp:extent cx="2880000" cy="8065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 to 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806508"/>
                          </a:xfrm>
                          <a:prstGeom prst="rect">
                            <a:avLst/>
                          </a:prstGeom>
                        </pic:spPr>
                      </pic:pic>
                    </a:graphicData>
                  </a:graphic>
                </wp:inline>
              </w:drawing>
            </w:r>
          </w:p>
        </w:tc>
      </w:tr>
      <w:tr w:rsidR="0001158C" w:rsidTr="00FE55A6">
        <w:tc>
          <w:tcPr>
            <w:tcW w:w="4927" w:type="dxa"/>
          </w:tcPr>
          <w:p w:rsidR="0001158C" w:rsidRPr="00FE55A6" w:rsidRDefault="0001158C" w:rsidP="0001158C">
            <w:pPr>
              <w:numPr>
                <w:ilvl w:val="0"/>
                <w:numId w:val="14"/>
              </w:numPr>
              <w:rPr>
                <w:rFonts w:ascii="Verdana" w:hAnsi="Verdana"/>
              </w:rPr>
            </w:pPr>
            <w:r w:rsidRPr="006D352C">
              <w:rPr>
                <w:rFonts w:ascii="Verdana" w:hAnsi="Verdana"/>
              </w:rPr>
              <w:t xml:space="preserve">Choose the new manager </w:t>
            </w:r>
            <w:r>
              <w:rPr>
                <w:rFonts w:ascii="Verdana" w:hAnsi="Verdana"/>
              </w:rPr>
              <w:t>using</w:t>
            </w:r>
            <w:r w:rsidRPr="006D352C">
              <w:rPr>
                <w:rFonts w:ascii="Verdana" w:hAnsi="Verdana"/>
              </w:rPr>
              <w:t xml:space="preserve"> the</w:t>
            </w:r>
            <w:r>
              <w:rPr>
                <w:rFonts w:ascii="Verdana" w:hAnsi="Verdana"/>
              </w:rPr>
              <w:t xml:space="preserve"> search</w:t>
            </w:r>
            <w:r w:rsidRPr="006D352C">
              <w:rPr>
                <w:rFonts w:ascii="Verdana" w:hAnsi="Verdana"/>
              </w:rPr>
              <w:t xml:space="preserve"> </w:t>
            </w:r>
            <w:r w:rsidRPr="006D352C">
              <w:rPr>
                <w:rFonts w:ascii="Verdana" w:hAnsi="Verdana"/>
                <w:noProof/>
                <w:position w:val="-6"/>
              </w:rPr>
              <w:drawing>
                <wp:inline distT="0" distB="0" distL="0" distR="0" wp14:anchorId="777131D9" wp14:editId="4C924047">
                  <wp:extent cx="186690" cy="15796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rch button"/>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6690" cy="157968"/>
                          </a:xfrm>
                          <a:prstGeom prst="rect">
                            <a:avLst/>
                          </a:prstGeom>
                          <a:noFill/>
                          <a:ln>
                            <a:noFill/>
                          </a:ln>
                        </pic:spPr>
                      </pic:pic>
                    </a:graphicData>
                  </a:graphic>
                </wp:inline>
              </w:drawing>
            </w:r>
            <w:r w:rsidRPr="006D352C">
              <w:rPr>
                <w:rFonts w:ascii="Verdana" w:hAnsi="Verdana"/>
              </w:rPr>
              <w:t xml:space="preserve"> button to the right of the </w:t>
            </w:r>
            <w:r w:rsidRPr="006D352C">
              <w:rPr>
                <w:rFonts w:ascii="Verdana" w:hAnsi="Verdana"/>
                <w:b/>
              </w:rPr>
              <w:t>New Manager</w:t>
            </w:r>
            <w:r w:rsidRPr="006D352C">
              <w:rPr>
                <w:rFonts w:ascii="Verdana" w:hAnsi="Verdana"/>
              </w:rPr>
              <w:t xml:space="preserve"> field. </w:t>
            </w:r>
            <w:r>
              <w:rPr>
                <w:rFonts w:ascii="Verdana" w:hAnsi="Verdana"/>
                <w:color w:val="FFFFFF"/>
                <w:shd w:val="clear" w:color="auto" w:fill="0066CC"/>
              </w:rPr>
              <w:t xml:space="preserve"> </w:t>
            </w:r>
          </w:p>
        </w:tc>
        <w:tc>
          <w:tcPr>
            <w:tcW w:w="4927" w:type="dxa"/>
            <w:vMerge/>
          </w:tcPr>
          <w:p w:rsidR="0001158C" w:rsidRDefault="0001158C" w:rsidP="006D352C">
            <w:pPr>
              <w:rPr>
                <w:rFonts w:ascii="Verdana" w:hAnsi="Verdana"/>
              </w:rPr>
            </w:pPr>
          </w:p>
        </w:tc>
      </w:tr>
      <w:tr w:rsidR="0086506E" w:rsidTr="00FE55A6">
        <w:tc>
          <w:tcPr>
            <w:tcW w:w="4927" w:type="dxa"/>
          </w:tcPr>
          <w:p w:rsidR="0086506E" w:rsidRPr="006D352C" w:rsidRDefault="0086506E" w:rsidP="00176253">
            <w:pPr>
              <w:numPr>
                <w:ilvl w:val="0"/>
                <w:numId w:val="14"/>
              </w:numPr>
              <w:rPr>
                <w:rFonts w:ascii="Verdana" w:hAnsi="Verdana"/>
              </w:rPr>
            </w:pPr>
            <w:r w:rsidRPr="006D352C">
              <w:rPr>
                <w:rFonts w:ascii="Verdana" w:hAnsi="Verdana"/>
              </w:rPr>
              <w:t xml:space="preserve">Click on the </w:t>
            </w:r>
            <w:r w:rsidRPr="006D352C">
              <w:rPr>
                <w:rFonts w:ascii="Verdana" w:hAnsi="Verdana"/>
                <w:b/>
              </w:rPr>
              <w:t>Assign to All</w:t>
            </w:r>
            <w:r w:rsidRPr="006D352C">
              <w:rPr>
                <w:rFonts w:ascii="Verdana" w:hAnsi="Verdana"/>
              </w:rPr>
              <w:t xml:space="preserve"> </w:t>
            </w:r>
            <w:proofErr w:type="gramStart"/>
            <w:r w:rsidRPr="006D352C">
              <w:rPr>
                <w:rFonts w:ascii="Verdana" w:hAnsi="Verdana"/>
              </w:rPr>
              <w:t>button</w:t>
            </w:r>
            <w:proofErr w:type="gramEnd"/>
            <w:r w:rsidRPr="006D352C">
              <w:rPr>
                <w:rFonts w:ascii="Verdana" w:hAnsi="Verdana"/>
              </w:rPr>
              <w:t>.</w:t>
            </w:r>
          </w:p>
        </w:tc>
        <w:tc>
          <w:tcPr>
            <w:tcW w:w="4927" w:type="dxa"/>
            <w:vMerge/>
          </w:tcPr>
          <w:p w:rsidR="0086506E" w:rsidRDefault="0086506E" w:rsidP="006D352C">
            <w:pPr>
              <w:rPr>
                <w:rFonts w:ascii="Verdana" w:hAnsi="Verdana"/>
              </w:rPr>
            </w:pPr>
          </w:p>
        </w:tc>
      </w:tr>
      <w:tr w:rsidR="00CF22EE" w:rsidTr="00FE55A6">
        <w:tc>
          <w:tcPr>
            <w:tcW w:w="4927" w:type="dxa"/>
          </w:tcPr>
          <w:p w:rsidR="00CF22EE" w:rsidRDefault="00CF22EE" w:rsidP="00CF22EE">
            <w:pPr>
              <w:numPr>
                <w:ilvl w:val="0"/>
                <w:numId w:val="14"/>
              </w:numPr>
              <w:rPr>
                <w:rFonts w:ascii="Verdana" w:hAnsi="Verdana"/>
              </w:rPr>
            </w:pPr>
            <w:r>
              <w:rPr>
                <w:rFonts w:ascii="Verdana" w:hAnsi="Verdana"/>
              </w:rPr>
              <w:t>All reports will change to the new manager.</w:t>
            </w:r>
          </w:p>
        </w:tc>
        <w:tc>
          <w:tcPr>
            <w:tcW w:w="4927" w:type="dxa"/>
          </w:tcPr>
          <w:p w:rsidR="00CF22EE" w:rsidRDefault="00CF22EE" w:rsidP="006D352C">
            <w:pPr>
              <w:rPr>
                <w:rFonts w:ascii="Verdana" w:hAnsi="Verdana"/>
              </w:rPr>
            </w:pPr>
            <w:r>
              <w:rPr>
                <w:rFonts w:ascii="Verdana" w:hAnsi="Verdana"/>
                <w:noProof/>
              </w:rPr>
              <w:drawing>
                <wp:inline distT="0" distB="0" distL="0" distR="0" wp14:anchorId="21B8B398" wp14:editId="45CE92DA">
                  <wp:extent cx="2880000" cy="81875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ports.jpg"/>
                          <pic:cNvPicPr/>
                        </pic:nvPicPr>
                        <pic:blipFill>
                          <a:blip r:embed="rId21">
                            <a:extLst>
                              <a:ext uri="{28A0092B-C50C-407E-A947-70E740481C1C}">
                                <a14:useLocalDpi xmlns:a14="http://schemas.microsoft.com/office/drawing/2010/main" val="0"/>
                              </a:ext>
                            </a:extLst>
                          </a:blip>
                          <a:stretch>
                            <a:fillRect/>
                          </a:stretch>
                        </pic:blipFill>
                        <pic:spPr>
                          <a:xfrm>
                            <a:off x="0" y="0"/>
                            <a:ext cx="2880000" cy="818759"/>
                          </a:xfrm>
                          <a:prstGeom prst="rect">
                            <a:avLst/>
                          </a:prstGeom>
                        </pic:spPr>
                      </pic:pic>
                    </a:graphicData>
                  </a:graphic>
                </wp:inline>
              </w:drawing>
            </w:r>
          </w:p>
        </w:tc>
      </w:tr>
      <w:tr w:rsidR="00CF22EE" w:rsidTr="00CF22EE">
        <w:tc>
          <w:tcPr>
            <w:tcW w:w="4927" w:type="dxa"/>
          </w:tcPr>
          <w:p w:rsidR="00CF22EE" w:rsidRDefault="00CF22EE" w:rsidP="00176253">
            <w:pPr>
              <w:numPr>
                <w:ilvl w:val="0"/>
                <w:numId w:val="14"/>
              </w:numPr>
              <w:rPr>
                <w:rFonts w:ascii="Verdana" w:hAnsi="Verdana"/>
              </w:rPr>
            </w:pPr>
            <w:r>
              <w:rPr>
                <w:rFonts w:ascii="Verdana" w:hAnsi="Verdana"/>
              </w:rPr>
              <w:t xml:space="preserve">Click </w:t>
            </w:r>
            <w:r w:rsidRPr="00CF22EE">
              <w:rPr>
                <w:rFonts w:ascii="Verdana" w:hAnsi="Verdana"/>
                <w:b/>
              </w:rPr>
              <w:t>Next</w:t>
            </w:r>
            <w:r>
              <w:rPr>
                <w:rFonts w:ascii="Verdana" w:hAnsi="Verdana"/>
              </w:rPr>
              <w:t>.</w:t>
            </w:r>
          </w:p>
        </w:tc>
        <w:tc>
          <w:tcPr>
            <w:tcW w:w="4927" w:type="dxa"/>
            <w:vAlign w:val="center"/>
          </w:tcPr>
          <w:p w:rsidR="00CF22EE" w:rsidRDefault="00CF22EE" w:rsidP="00CF22EE">
            <w:pPr>
              <w:jc w:val="right"/>
              <w:rPr>
                <w:rFonts w:ascii="Verdana" w:hAnsi="Verdana"/>
              </w:rPr>
            </w:pPr>
            <w:r>
              <w:rPr>
                <w:rFonts w:ascii="Verdana" w:hAnsi="Verdana"/>
                <w:noProof/>
              </w:rPr>
              <w:drawing>
                <wp:inline distT="0" distB="0" distL="0" distR="0" wp14:anchorId="20E49DB9" wp14:editId="7D838497">
                  <wp:extent cx="1828800" cy="32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jpg"/>
                          <pic:cNvPicPr/>
                        </pic:nvPicPr>
                        <pic:blipFill>
                          <a:blip r:embed="rId22">
                            <a:extLst>
                              <a:ext uri="{28A0092B-C50C-407E-A947-70E740481C1C}">
                                <a14:useLocalDpi xmlns:a14="http://schemas.microsoft.com/office/drawing/2010/main" val="0"/>
                              </a:ext>
                            </a:extLst>
                          </a:blip>
                          <a:stretch>
                            <a:fillRect/>
                          </a:stretch>
                        </pic:blipFill>
                        <pic:spPr>
                          <a:xfrm>
                            <a:off x="0" y="0"/>
                            <a:ext cx="1828800" cy="323850"/>
                          </a:xfrm>
                          <a:prstGeom prst="rect">
                            <a:avLst/>
                          </a:prstGeom>
                        </pic:spPr>
                      </pic:pic>
                    </a:graphicData>
                  </a:graphic>
                </wp:inline>
              </w:drawing>
            </w:r>
          </w:p>
        </w:tc>
      </w:tr>
    </w:tbl>
    <w:p w:rsidR="00FE55A6" w:rsidRPr="006D352C" w:rsidRDefault="00FE55A6" w:rsidP="006D352C">
      <w:pPr>
        <w:rPr>
          <w:rFonts w:ascii="Verdana" w:hAnsi="Verdana"/>
        </w:rPr>
      </w:pPr>
    </w:p>
    <w:p w:rsidR="006D352C" w:rsidRDefault="006D352C" w:rsidP="006D352C">
      <w:pPr>
        <w:rPr>
          <w:rFonts w:ascii="Verdana" w:hAnsi="Verdana"/>
        </w:rPr>
      </w:pPr>
      <w:r w:rsidRPr="006D352C">
        <w:rPr>
          <w:rFonts w:ascii="Verdana" w:hAnsi="Verdana"/>
        </w:rPr>
        <w:t>To assign the reports individually, for each row in the list of direct reports:</w:t>
      </w:r>
    </w:p>
    <w:tbl>
      <w:tblPr>
        <w:tblStyle w:val="TableGrid"/>
        <w:tblW w:w="0" w:type="auto"/>
        <w:tblLook w:val="04A0" w:firstRow="1" w:lastRow="0" w:firstColumn="1" w:lastColumn="0" w:noHBand="0" w:noVBand="1"/>
      </w:tblPr>
      <w:tblGrid>
        <w:gridCol w:w="3884"/>
        <w:gridCol w:w="1044"/>
        <w:gridCol w:w="4926"/>
      </w:tblGrid>
      <w:tr w:rsidR="0001158C" w:rsidTr="0086506E">
        <w:tc>
          <w:tcPr>
            <w:tcW w:w="4928" w:type="dxa"/>
            <w:gridSpan w:val="2"/>
          </w:tcPr>
          <w:p w:rsidR="0001158C" w:rsidRPr="00FE55A6" w:rsidRDefault="0001158C" w:rsidP="00176253">
            <w:pPr>
              <w:pStyle w:val="ListParagraph"/>
              <w:numPr>
                <w:ilvl w:val="0"/>
                <w:numId w:val="15"/>
              </w:numPr>
              <w:rPr>
                <w:rFonts w:ascii="Verdana" w:hAnsi="Verdana"/>
              </w:rPr>
            </w:pPr>
            <w:r w:rsidRPr="00FE55A6">
              <w:rPr>
                <w:rFonts w:ascii="Verdana" w:hAnsi="Verdana"/>
              </w:rPr>
              <w:t>Enter the transfer date using the</w:t>
            </w:r>
            <w:r>
              <w:rPr>
                <w:rFonts w:ascii="Verdana" w:hAnsi="Verdana"/>
              </w:rPr>
              <w:t xml:space="preserve"> calendar</w:t>
            </w:r>
            <w:r w:rsidRPr="00FE55A6">
              <w:rPr>
                <w:rFonts w:ascii="Verdana" w:hAnsi="Verdana"/>
              </w:rPr>
              <w:t xml:space="preserve"> </w:t>
            </w:r>
            <w:r w:rsidRPr="006D352C">
              <w:rPr>
                <w:noProof/>
                <w:position w:val="-6"/>
              </w:rPr>
              <w:drawing>
                <wp:inline distT="0" distB="0" distL="0" distR="0" wp14:anchorId="6BA15FB0" wp14:editId="28E0D20F">
                  <wp:extent cx="128905" cy="128905"/>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endar butt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905" cy="128905"/>
                          </a:xfrm>
                          <a:prstGeom prst="rect">
                            <a:avLst/>
                          </a:prstGeom>
                          <a:noFill/>
                          <a:ln>
                            <a:noFill/>
                          </a:ln>
                        </pic:spPr>
                      </pic:pic>
                    </a:graphicData>
                  </a:graphic>
                </wp:inline>
              </w:drawing>
            </w:r>
            <w:r w:rsidRPr="00FE55A6">
              <w:rPr>
                <w:rFonts w:ascii="Verdana" w:hAnsi="Verdana"/>
              </w:rPr>
              <w:t xml:space="preserve"> button to the right of the </w:t>
            </w:r>
            <w:r w:rsidRPr="00FE55A6">
              <w:rPr>
                <w:rFonts w:ascii="Verdana" w:hAnsi="Verdana"/>
                <w:b/>
              </w:rPr>
              <w:t>Effective Transfer Date</w:t>
            </w:r>
            <w:r w:rsidRPr="00FE55A6">
              <w:rPr>
                <w:rFonts w:ascii="Verdana" w:hAnsi="Verdana"/>
              </w:rPr>
              <w:t xml:space="preserve"> field.</w:t>
            </w:r>
          </w:p>
        </w:tc>
        <w:tc>
          <w:tcPr>
            <w:tcW w:w="4926" w:type="dxa"/>
            <w:vMerge w:val="restart"/>
            <w:vAlign w:val="center"/>
          </w:tcPr>
          <w:p w:rsidR="0001158C" w:rsidRDefault="0001158C" w:rsidP="0001158C">
            <w:pPr>
              <w:jc w:val="right"/>
              <w:rPr>
                <w:rFonts w:ascii="Verdana" w:hAnsi="Verdana"/>
              </w:rPr>
            </w:pPr>
            <w:r>
              <w:rPr>
                <w:rFonts w:ascii="Verdana" w:hAnsi="Verdana"/>
                <w:noProof/>
              </w:rPr>
              <w:drawing>
                <wp:inline distT="0" distB="0" distL="0" distR="0" wp14:anchorId="53E74B4F" wp14:editId="6B4108F0">
                  <wp:extent cx="2880000" cy="33729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nager.jpg"/>
                          <pic:cNvPicPr/>
                        </pic:nvPicPr>
                        <pic:blipFill>
                          <a:blip r:embed="rId23">
                            <a:extLst>
                              <a:ext uri="{28A0092B-C50C-407E-A947-70E740481C1C}">
                                <a14:useLocalDpi xmlns:a14="http://schemas.microsoft.com/office/drawing/2010/main" val="0"/>
                              </a:ext>
                            </a:extLst>
                          </a:blip>
                          <a:stretch>
                            <a:fillRect/>
                          </a:stretch>
                        </pic:blipFill>
                        <pic:spPr>
                          <a:xfrm>
                            <a:off x="0" y="0"/>
                            <a:ext cx="2880000" cy="337297"/>
                          </a:xfrm>
                          <a:prstGeom prst="rect">
                            <a:avLst/>
                          </a:prstGeom>
                        </pic:spPr>
                      </pic:pic>
                    </a:graphicData>
                  </a:graphic>
                </wp:inline>
              </w:drawing>
            </w:r>
          </w:p>
        </w:tc>
      </w:tr>
      <w:tr w:rsidR="0001158C" w:rsidTr="0086506E">
        <w:tc>
          <w:tcPr>
            <w:tcW w:w="4928" w:type="dxa"/>
            <w:gridSpan w:val="2"/>
          </w:tcPr>
          <w:p w:rsidR="0001158C" w:rsidRPr="00FE55A6" w:rsidRDefault="0001158C" w:rsidP="00176253">
            <w:pPr>
              <w:numPr>
                <w:ilvl w:val="0"/>
                <w:numId w:val="15"/>
              </w:numPr>
              <w:rPr>
                <w:rFonts w:ascii="Verdana" w:hAnsi="Verdana"/>
              </w:rPr>
            </w:pPr>
            <w:r w:rsidRPr="006D352C">
              <w:rPr>
                <w:rFonts w:ascii="Verdana" w:hAnsi="Verdana"/>
              </w:rPr>
              <w:t xml:space="preserve">Choose the new manager with the </w:t>
            </w:r>
            <w:r>
              <w:rPr>
                <w:rFonts w:ascii="Verdana" w:hAnsi="Verdana"/>
              </w:rPr>
              <w:t>search</w:t>
            </w:r>
            <w:r w:rsidRPr="006D352C">
              <w:rPr>
                <w:rFonts w:ascii="Verdana" w:hAnsi="Verdana"/>
                <w:noProof/>
                <w:position w:val="-6"/>
              </w:rPr>
              <w:drawing>
                <wp:inline distT="0" distB="0" distL="0" distR="0" wp14:anchorId="3900C6F7" wp14:editId="6DDDBB3C">
                  <wp:extent cx="186690" cy="15796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rch button"/>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6690" cy="157968"/>
                          </a:xfrm>
                          <a:prstGeom prst="rect">
                            <a:avLst/>
                          </a:prstGeom>
                          <a:noFill/>
                          <a:ln>
                            <a:noFill/>
                          </a:ln>
                        </pic:spPr>
                      </pic:pic>
                    </a:graphicData>
                  </a:graphic>
                </wp:inline>
              </w:drawing>
            </w:r>
            <w:r w:rsidRPr="006D352C">
              <w:rPr>
                <w:rFonts w:ascii="Verdana" w:hAnsi="Verdana"/>
              </w:rPr>
              <w:t xml:space="preserve"> button to the right of the </w:t>
            </w:r>
            <w:r w:rsidRPr="006D352C">
              <w:rPr>
                <w:rFonts w:ascii="Verdana" w:hAnsi="Verdana"/>
                <w:b/>
              </w:rPr>
              <w:t>Direct Report’s Manager</w:t>
            </w:r>
            <w:r w:rsidRPr="006D352C">
              <w:rPr>
                <w:rFonts w:ascii="Verdana" w:hAnsi="Verdana"/>
              </w:rPr>
              <w:t xml:space="preserve"> </w:t>
            </w:r>
            <w:proofErr w:type="gramStart"/>
            <w:r w:rsidRPr="006D352C">
              <w:rPr>
                <w:rFonts w:ascii="Verdana" w:hAnsi="Verdana"/>
              </w:rPr>
              <w:t>field</w:t>
            </w:r>
            <w:proofErr w:type="gramEnd"/>
            <w:r w:rsidRPr="006D352C">
              <w:rPr>
                <w:rFonts w:ascii="Verdana" w:hAnsi="Verdana"/>
              </w:rPr>
              <w:t xml:space="preserve">. </w:t>
            </w:r>
          </w:p>
        </w:tc>
        <w:tc>
          <w:tcPr>
            <w:tcW w:w="4926" w:type="dxa"/>
            <w:vMerge/>
          </w:tcPr>
          <w:p w:rsidR="0001158C" w:rsidRDefault="0001158C" w:rsidP="006D352C">
            <w:pPr>
              <w:rPr>
                <w:rFonts w:ascii="Verdana" w:hAnsi="Verdana"/>
              </w:rPr>
            </w:pPr>
          </w:p>
        </w:tc>
      </w:tr>
      <w:tr w:rsidR="0001158C" w:rsidTr="0086506E">
        <w:tc>
          <w:tcPr>
            <w:tcW w:w="4928" w:type="dxa"/>
            <w:gridSpan w:val="2"/>
          </w:tcPr>
          <w:p w:rsidR="0001158C" w:rsidRPr="00FE55A6" w:rsidRDefault="0001158C" w:rsidP="0020630A">
            <w:pPr>
              <w:numPr>
                <w:ilvl w:val="0"/>
                <w:numId w:val="15"/>
              </w:numPr>
              <w:rPr>
                <w:rFonts w:ascii="Verdana" w:hAnsi="Verdana"/>
              </w:rPr>
            </w:pPr>
            <w:r w:rsidRPr="006D352C">
              <w:rPr>
                <w:rFonts w:ascii="Verdana" w:hAnsi="Verdana"/>
              </w:rPr>
              <w:lastRenderedPageBreak/>
              <w:t xml:space="preserve">When you have completed </w:t>
            </w:r>
            <w:r w:rsidR="0020630A">
              <w:rPr>
                <w:rFonts w:ascii="Verdana" w:hAnsi="Verdana"/>
              </w:rPr>
              <w:t>r</w:t>
            </w:r>
            <w:r w:rsidRPr="006D352C">
              <w:rPr>
                <w:rFonts w:ascii="Verdana" w:hAnsi="Verdana"/>
              </w:rPr>
              <w:t xml:space="preserve">eassigning the reports, click </w:t>
            </w:r>
            <w:proofErr w:type="gramStart"/>
            <w:r w:rsidRPr="006D352C">
              <w:rPr>
                <w:rFonts w:ascii="Verdana" w:hAnsi="Verdana"/>
                <w:b/>
              </w:rPr>
              <w:t>Next</w:t>
            </w:r>
            <w:proofErr w:type="gramEnd"/>
            <w:r w:rsidR="0020630A">
              <w:rPr>
                <w:rFonts w:ascii="Verdana" w:hAnsi="Verdana"/>
              </w:rPr>
              <w:t>.</w:t>
            </w:r>
          </w:p>
        </w:tc>
        <w:tc>
          <w:tcPr>
            <w:tcW w:w="4926" w:type="dxa"/>
            <w:vMerge/>
          </w:tcPr>
          <w:p w:rsidR="0001158C" w:rsidRDefault="0001158C" w:rsidP="006D352C">
            <w:pPr>
              <w:rPr>
                <w:rFonts w:ascii="Verdana" w:hAnsi="Verdana"/>
              </w:rPr>
            </w:pPr>
          </w:p>
        </w:tc>
      </w:tr>
      <w:tr w:rsidR="00FE55A6" w:rsidTr="00FE55A6">
        <w:tc>
          <w:tcPr>
            <w:tcW w:w="9854" w:type="dxa"/>
            <w:gridSpan w:val="3"/>
          </w:tcPr>
          <w:p w:rsidR="00FE55A6" w:rsidRPr="0020630A" w:rsidRDefault="00FE55A6" w:rsidP="0020630A">
            <w:pPr>
              <w:pStyle w:val="ListParagraph"/>
              <w:numPr>
                <w:ilvl w:val="0"/>
                <w:numId w:val="15"/>
              </w:numPr>
              <w:rPr>
                <w:rFonts w:ascii="Verdana" w:hAnsi="Verdana"/>
              </w:rPr>
            </w:pPr>
            <w:r w:rsidRPr="0020630A">
              <w:rPr>
                <w:rFonts w:ascii="Verdana" w:hAnsi="Verdana"/>
              </w:rPr>
              <w:t>The Review window is displayed</w:t>
            </w:r>
            <w:r w:rsidR="0086506E" w:rsidRPr="0020630A">
              <w:rPr>
                <w:rFonts w:ascii="Verdana" w:hAnsi="Verdana"/>
              </w:rPr>
              <w:t xml:space="preserve"> </w:t>
            </w:r>
          </w:p>
        </w:tc>
      </w:tr>
      <w:tr w:rsidR="00FE55A6" w:rsidTr="00FE55A6">
        <w:tc>
          <w:tcPr>
            <w:tcW w:w="9854" w:type="dxa"/>
            <w:gridSpan w:val="3"/>
          </w:tcPr>
          <w:p w:rsidR="00FE55A6" w:rsidRDefault="00FE55A6" w:rsidP="00CF22EE">
            <w:pPr>
              <w:jc w:val="center"/>
              <w:rPr>
                <w:rFonts w:ascii="Verdana" w:hAnsi="Verdana"/>
              </w:rPr>
            </w:pPr>
            <w:r w:rsidRPr="006D352C">
              <w:rPr>
                <w:rFonts w:ascii="Verdana" w:hAnsi="Verdana"/>
                <w:noProof/>
              </w:rPr>
              <w:drawing>
                <wp:inline distT="0" distB="0" distL="0" distR="0" wp14:anchorId="6E64CDE7" wp14:editId="2C3C0058">
                  <wp:extent cx="5400000" cy="4117712"/>
                  <wp:effectExtent l="19050" t="19050" r="1079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00000" cy="4117712"/>
                          </a:xfrm>
                          <a:prstGeom prst="rect">
                            <a:avLst/>
                          </a:prstGeom>
                          <a:noFill/>
                          <a:ln w="12700" cmpd="sng">
                            <a:solidFill>
                              <a:srgbClr val="000000"/>
                            </a:solidFill>
                            <a:miter lim="800000"/>
                            <a:headEnd/>
                            <a:tailEnd/>
                          </a:ln>
                          <a:effectLst/>
                        </pic:spPr>
                      </pic:pic>
                    </a:graphicData>
                  </a:graphic>
                </wp:inline>
              </w:drawing>
            </w:r>
          </w:p>
        </w:tc>
      </w:tr>
      <w:tr w:rsidR="00CF22EE" w:rsidTr="0020630A">
        <w:tc>
          <w:tcPr>
            <w:tcW w:w="3884" w:type="dxa"/>
          </w:tcPr>
          <w:p w:rsidR="00CF22EE" w:rsidRDefault="00CF22EE" w:rsidP="00CF22EE">
            <w:pPr>
              <w:pStyle w:val="BodyText"/>
              <w:numPr>
                <w:ilvl w:val="0"/>
                <w:numId w:val="18"/>
              </w:numPr>
              <w:rPr>
                <w:rFonts w:ascii="Verdana" w:hAnsi="Verdana"/>
              </w:rPr>
            </w:pPr>
            <w:r>
              <w:rPr>
                <w:rFonts w:ascii="Verdana" w:hAnsi="Verdana"/>
              </w:rPr>
              <w:t xml:space="preserve">Click </w:t>
            </w:r>
            <w:r w:rsidRPr="00CF22EE">
              <w:rPr>
                <w:rFonts w:ascii="Verdana" w:hAnsi="Verdana"/>
                <w:b/>
              </w:rPr>
              <w:t>Submit</w:t>
            </w:r>
            <w:r>
              <w:rPr>
                <w:rFonts w:ascii="Verdana" w:hAnsi="Verdana"/>
              </w:rPr>
              <w:t>.</w:t>
            </w:r>
          </w:p>
          <w:p w:rsidR="00CF22EE" w:rsidRDefault="00CF22EE" w:rsidP="00CF22EE">
            <w:pPr>
              <w:pStyle w:val="BodyText"/>
              <w:numPr>
                <w:ilvl w:val="0"/>
                <w:numId w:val="18"/>
              </w:numPr>
              <w:rPr>
                <w:rFonts w:ascii="Verdana" w:hAnsi="Verdana"/>
              </w:rPr>
            </w:pPr>
            <w:r>
              <w:rPr>
                <w:rFonts w:ascii="Verdana" w:hAnsi="Verdana"/>
              </w:rPr>
              <w:t>A confirmation screen appears.</w:t>
            </w:r>
          </w:p>
          <w:p w:rsidR="00CF22EE" w:rsidRPr="006D352C" w:rsidRDefault="00CF22EE" w:rsidP="00CF22EE">
            <w:pPr>
              <w:pStyle w:val="BodyText"/>
              <w:numPr>
                <w:ilvl w:val="0"/>
                <w:numId w:val="18"/>
              </w:numPr>
              <w:rPr>
                <w:rFonts w:ascii="Verdana" w:hAnsi="Verdana"/>
              </w:rPr>
            </w:pPr>
            <w:r w:rsidRPr="006D352C">
              <w:rPr>
                <w:rFonts w:ascii="Verdana" w:hAnsi="Verdana"/>
              </w:rPr>
              <w:t xml:space="preserve">If you have completed your work in Direct Input, close this screen and exit from Oracle. </w:t>
            </w:r>
          </w:p>
          <w:p w:rsidR="00CF22EE" w:rsidRPr="00CF22EE" w:rsidRDefault="00CF22EE" w:rsidP="00CF22EE">
            <w:pPr>
              <w:pStyle w:val="ListParagraph"/>
              <w:numPr>
                <w:ilvl w:val="0"/>
                <w:numId w:val="18"/>
              </w:numPr>
              <w:rPr>
                <w:rFonts w:ascii="Verdana" w:hAnsi="Verdana"/>
              </w:rPr>
            </w:pPr>
            <w:r w:rsidRPr="006D352C">
              <w:rPr>
                <w:rFonts w:ascii="Verdana" w:hAnsi="Verdana"/>
              </w:rPr>
              <w:t xml:space="preserve">If you have more Direct Input tasks, click on the </w:t>
            </w:r>
            <w:r w:rsidRPr="006D352C">
              <w:rPr>
                <w:rFonts w:ascii="Verdana" w:hAnsi="Verdana"/>
                <w:b/>
              </w:rPr>
              <w:t>Home</w:t>
            </w:r>
            <w:r>
              <w:rPr>
                <w:rFonts w:ascii="Verdana" w:hAnsi="Verdana"/>
              </w:rPr>
              <w:t xml:space="preserve"> button or </w:t>
            </w:r>
            <w:r w:rsidRPr="00CF22EE">
              <w:rPr>
                <w:rFonts w:ascii="Verdana" w:hAnsi="Verdana"/>
                <w:b/>
              </w:rPr>
              <w:t>Navigator</w:t>
            </w:r>
            <w:r>
              <w:rPr>
                <w:rFonts w:ascii="Verdana" w:hAnsi="Verdana"/>
              </w:rPr>
              <w:t xml:space="preserve"> menu.</w:t>
            </w:r>
          </w:p>
        </w:tc>
        <w:tc>
          <w:tcPr>
            <w:tcW w:w="5970" w:type="dxa"/>
            <w:gridSpan w:val="2"/>
            <w:vAlign w:val="center"/>
          </w:tcPr>
          <w:p w:rsidR="00CF22EE" w:rsidRPr="00CF22EE" w:rsidRDefault="0020630A" w:rsidP="0020630A">
            <w:pPr>
              <w:jc w:val="right"/>
              <w:rPr>
                <w:rFonts w:ascii="Verdana" w:hAnsi="Verdana"/>
              </w:rPr>
            </w:pPr>
            <w:r>
              <w:rPr>
                <w:rFonts w:ascii="Verdana" w:hAnsi="Verdana"/>
                <w:noProof/>
              </w:rPr>
              <w:drawing>
                <wp:inline distT="0" distB="0" distL="0" distR="0" wp14:anchorId="14E5F954" wp14:editId="559AB852">
                  <wp:extent cx="2880000" cy="7643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tion and return home.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764374"/>
                          </a:xfrm>
                          <a:prstGeom prst="rect">
                            <a:avLst/>
                          </a:prstGeom>
                        </pic:spPr>
                      </pic:pic>
                    </a:graphicData>
                  </a:graphic>
                </wp:inline>
              </w:drawing>
            </w:r>
          </w:p>
        </w:tc>
      </w:tr>
    </w:tbl>
    <w:p w:rsidR="006D352C" w:rsidRPr="006D352C" w:rsidRDefault="006D352C" w:rsidP="00FE55A6">
      <w:pPr>
        <w:rPr>
          <w:rFonts w:ascii="Verdana" w:hAnsi="Verdana"/>
        </w:rPr>
      </w:pPr>
    </w:p>
    <w:p w:rsidR="006D352C" w:rsidRDefault="006D352C" w:rsidP="006D352C">
      <w:pPr>
        <w:pStyle w:val="Heading2"/>
        <w:rPr>
          <w:rFonts w:ascii="Verdana" w:hAnsi="Verdana"/>
        </w:rPr>
      </w:pPr>
      <w:bookmarkStart w:id="7" w:name="_Recording_a_Termination/End"/>
      <w:bookmarkEnd w:id="7"/>
      <w:r w:rsidRPr="006D352C">
        <w:rPr>
          <w:rFonts w:ascii="Verdana" w:hAnsi="Verdana"/>
        </w:rPr>
        <w:t>Recording a Termination/End of an Assignment</w:t>
      </w:r>
    </w:p>
    <w:tbl>
      <w:tblPr>
        <w:tblStyle w:val="TableGrid"/>
        <w:tblW w:w="0" w:type="auto"/>
        <w:tblLook w:val="04A0" w:firstRow="1" w:lastRow="0" w:firstColumn="1" w:lastColumn="0" w:noHBand="0" w:noVBand="1"/>
      </w:tblPr>
      <w:tblGrid>
        <w:gridCol w:w="3968"/>
        <w:gridCol w:w="5886"/>
      </w:tblGrid>
      <w:tr w:rsidR="00FE55A6" w:rsidTr="0020630A">
        <w:tc>
          <w:tcPr>
            <w:tcW w:w="3968" w:type="dxa"/>
          </w:tcPr>
          <w:p w:rsidR="00FE55A6" w:rsidRPr="006D352C" w:rsidRDefault="00FE55A6" w:rsidP="00FE55A6">
            <w:pPr>
              <w:rPr>
                <w:rFonts w:ascii="Verdana" w:hAnsi="Verdana"/>
              </w:rPr>
            </w:pPr>
            <w:r w:rsidRPr="006D352C">
              <w:rPr>
                <w:rFonts w:ascii="Verdana" w:hAnsi="Verdana"/>
              </w:rPr>
              <w:t>If the person has more than one assignment:-</w:t>
            </w:r>
          </w:p>
          <w:p w:rsidR="00FE55A6" w:rsidRPr="006D352C" w:rsidRDefault="00FE55A6" w:rsidP="00176253">
            <w:pPr>
              <w:numPr>
                <w:ilvl w:val="0"/>
                <w:numId w:val="16"/>
              </w:numPr>
              <w:rPr>
                <w:rFonts w:ascii="Verdana" w:hAnsi="Verdana"/>
              </w:rPr>
            </w:pPr>
            <w:r w:rsidRPr="006D352C">
              <w:rPr>
                <w:rFonts w:ascii="Verdana" w:hAnsi="Verdana"/>
              </w:rPr>
              <w:t xml:space="preserve">‘Yes’ will be in the Primary Assignment column to indicate a Primary </w:t>
            </w:r>
            <w:r w:rsidRPr="006D352C">
              <w:rPr>
                <w:rFonts w:ascii="Verdana" w:hAnsi="Verdana"/>
              </w:rPr>
              <w:lastRenderedPageBreak/>
              <w:t>Assignment;</w:t>
            </w:r>
          </w:p>
          <w:p w:rsidR="00FE55A6" w:rsidRPr="00FE55A6" w:rsidRDefault="00FE55A6" w:rsidP="00176253">
            <w:pPr>
              <w:pStyle w:val="ListParagraph"/>
              <w:numPr>
                <w:ilvl w:val="0"/>
                <w:numId w:val="16"/>
              </w:numPr>
              <w:rPr>
                <w:rFonts w:ascii="Verdana" w:hAnsi="Verdana"/>
              </w:rPr>
            </w:pPr>
            <w:r w:rsidRPr="006D352C">
              <w:rPr>
                <w:rFonts w:ascii="Verdana" w:hAnsi="Verdana"/>
              </w:rPr>
              <w:t>‘No’ will be in the Primary Assignment for non-primary assignments.</w:t>
            </w:r>
          </w:p>
        </w:tc>
        <w:tc>
          <w:tcPr>
            <w:tcW w:w="5886" w:type="dxa"/>
            <w:vAlign w:val="center"/>
          </w:tcPr>
          <w:p w:rsidR="00FE55A6" w:rsidRDefault="00FE55A6" w:rsidP="0020630A">
            <w:pPr>
              <w:jc w:val="right"/>
            </w:pPr>
            <w:r w:rsidRPr="006D352C">
              <w:rPr>
                <w:rFonts w:ascii="Verdana" w:hAnsi="Verdana"/>
                <w:noProof/>
              </w:rPr>
              <w:lastRenderedPageBreak/>
              <w:drawing>
                <wp:inline distT="0" distB="0" distL="0" distR="0" wp14:anchorId="60F29C18" wp14:editId="565B2154">
                  <wp:extent cx="3599815" cy="27228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599815" cy="272284"/>
                          </a:xfrm>
                          <a:prstGeom prst="rect">
                            <a:avLst/>
                          </a:prstGeom>
                          <a:noFill/>
                          <a:ln>
                            <a:noFill/>
                          </a:ln>
                        </pic:spPr>
                      </pic:pic>
                    </a:graphicData>
                  </a:graphic>
                </wp:inline>
              </w:drawing>
            </w:r>
          </w:p>
        </w:tc>
      </w:tr>
    </w:tbl>
    <w:p w:rsidR="006D352C" w:rsidRPr="006D352C" w:rsidRDefault="006D352C" w:rsidP="006D352C">
      <w:pPr>
        <w:pStyle w:val="Callout"/>
        <w:rPr>
          <w:rFonts w:ascii="Verdana" w:hAnsi="Verdana"/>
        </w:rPr>
      </w:pPr>
      <w:r w:rsidRPr="006D352C">
        <w:rPr>
          <w:rFonts w:ascii="Verdana" w:hAnsi="Verdana"/>
          <w:b/>
        </w:rPr>
        <w:lastRenderedPageBreak/>
        <w:t>Note:</w:t>
      </w:r>
      <w:r w:rsidRPr="006D352C">
        <w:rPr>
          <w:rFonts w:ascii="Verdana" w:hAnsi="Verdana"/>
        </w:rPr>
        <w:t xml:space="preserve"> You can end any of the assignments for an employee who has more than one, except the assignment that is indicated as the primary. It is important to remember that if you end the primary assignment this will terminate the employee. If the assignment which needs to be ended is a primary assignment, email the regional people team to change it to a non - primary assignment. </w:t>
      </w:r>
    </w:p>
    <w:tbl>
      <w:tblPr>
        <w:tblStyle w:val="TableGrid"/>
        <w:tblW w:w="0" w:type="auto"/>
        <w:tblLook w:val="04A0" w:firstRow="1" w:lastRow="0" w:firstColumn="1" w:lastColumn="0" w:noHBand="0" w:noVBand="1"/>
      </w:tblPr>
      <w:tblGrid>
        <w:gridCol w:w="3959"/>
        <w:gridCol w:w="5895"/>
      </w:tblGrid>
      <w:tr w:rsidR="00FE55A6" w:rsidTr="004A0F89">
        <w:tc>
          <w:tcPr>
            <w:tcW w:w="3959" w:type="dxa"/>
          </w:tcPr>
          <w:p w:rsidR="004A0F89" w:rsidRDefault="00176253" w:rsidP="00176253">
            <w:pPr>
              <w:pStyle w:val="ListParagraph"/>
              <w:numPr>
                <w:ilvl w:val="0"/>
                <w:numId w:val="17"/>
              </w:numPr>
              <w:rPr>
                <w:rFonts w:ascii="Verdana" w:hAnsi="Verdana"/>
              </w:rPr>
            </w:pPr>
            <w:r w:rsidRPr="00176253">
              <w:rPr>
                <w:rFonts w:ascii="Verdana" w:hAnsi="Verdana"/>
              </w:rPr>
              <w:t xml:space="preserve">Click the action </w:t>
            </w:r>
            <w:r w:rsidR="00901DEF">
              <w:rPr>
                <w:rFonts w:ascii="Verdana" w:hAnsi="Verdana"/>
                <w:noProof/>
              </w:rPr>
              <w:drawing>
                <wp:inline distT="0" distB="0" distL="0" distR="0" wp14:anchorId="0105859C" wp14:editId="4BE3715C">
                  <wp:extent cx="238125" cy="228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jpg"/>
                          <pic:cNvPicPr/>
                        </pic:nvPicPr>
                        <pic:blipFill>
                          <a:blip r:embed="rId26">
                            <a:extLst>
                              <a:ext uri="{28A0092B-C50C-407E-A947-70E740481C1C}">
                                <a14:useLocalDpi xmlns:a14="http://schemas.microsoft.com/office/drawing/2010/main" val="0"/>
                              </a:ext>
                            </a:extLst>
                          </a:blip>
                          <a:stretch>
                            <a:fillRect/>
                          </a:stretch>
                        </pic:blipFill>
                        <pic:spPr>
                          <a:xfrm>
                            <a:off x="0" y="0"/>
                            <a:ext cx="238125" cy="228600"/>
                          </a:xfrm>
                          <a:prstGeom prst="rect">
                            <a:avLst/>
                          </a:prstGeom>
                        </pic:spPr>
                      </pic:pic>
                    </a:graphicData>
                  </a:graphic>
                </wp:inline>
              </w:drawing>
            </w:r>
            <w:r w:rsidRPr="00176253">
              <w:rPr>
                <w:rFonts w:ascii="Verdana" w:hAnsi="Verdana"/>
              </w:rPr>
              <w:t xml:space="preserve"> button for the non-primary assignment that needs to be ended for that person.</w:t>
            </w:r>
            <w:r w:rsidR="004A0F89" w:rsidRPr="006D352C">
              <w:rPr>
                <w:rFonts w:ascii="Verdana" w:hAnsi="Verdana"/>
              </w:rPr>
              <w:t xml:space="preserve"> </w:t>
            </w:r>
            <w:r w:rsidR="004A0F89">
              <w:rPr>
                <w:rFonts w:ascii="Verdana" w:hAnsi="Verdana"/>
              </w:rPr>
              <w:br/>
            </w:r>
          </w:p>
          <w:p w:rsidR="00FE55A6" w:rsidRDefault="004A0F89" w:rsidP="00176253">
            <w:pPr>
              <w:pStyle w:val="ListParagraph"/>
              <w:numPr>
                <w:ilvl w:val="0"/>
                <w:numId w:val="17"/>
              </w:numPr>
              <w:rPr>
                <w:rFonts w:ascii="Verdana" w:hAnsi="Verdana"/>
              </w:rPr>
            </w:pPr>
            <w:r>
              <w:rPr>
                <w:rFonts w:ascii="Verdana" w:hAnsi="Verdana"/>
              </w:rPr>
              <w:t>S</w:t>
            </w:r>
            <w:r w:rsidRPr="006D352C">
              <w:rPr>
                <w:rFonts w:ascii="Verdana" w:hAnsi="Verdana"/>
              </w:rPr>
              <w:t xml:space="preserve">elect </w:t>
            </w:r>
            <w:r w:rsidRPr="006D352C">
              <w:rPr>
                <w:rFonts w:ascii="Verdana" w:hAnsi="Verdana"/>
                <w:b/>
              </w:rPr>
              <w:t>Employee/</w:t>
            </w:r>
            <w:r w:rsidRPr="006D352C">
              <w:rPr>
                <w:rFonts w:ascii="Verdana" w:hAnsi="Verdana"/>
                <w:b/>
              </w:rPr>
              <w:br/>
              <w:t>Assignment Termination</w:t>
            </w:r>
            <w:r w:rsidRPr="006D352C">
              <w:rPr>
                <w:rFonts w:ascii="Verdana" w:hAnsi="Verdana"/>
              </w:rPr>
              <w:t xml:space="preserve"> from</w:t>
            </w:r>
            <w:r>
              <w:rPr>
                <w:rFonts w:ascii="Verdana" w:hAnsi="Verdana"/>
              </w:rPr>
              <w:t xml:space="preserve"> the available list of actions.</w:t>
            </w:r>
            <w:r>
              <w:rPr>
                <w:rFonts w:ascii="Verdana" w:hAnsi="Verdana"/>
              </w:rPr>
              <w:br/>
            </w:r>
          </w:p>
          <w:p w:rsidR="004A0F89" w:rsidRPr="00176253" w:rsidRDefault="004A0F89" w:rsidP="00176253">
            <w:pPr>
              <w:pStyle w:val="ListParagraph"/>
              <w:numPr>
                <w:ilvl w:val="0"/>
                <w:numId w:val="17"/>
              </w:numPr>
              <w:rPr>
                <w:rFonts w:ascii="Verdana" w:hAnsi="Verdana"/>
              </w:rPr>
            </w:pPr>
            <w:r>
              <w:rPr>
                <w:rFonts w:ascii="Verdana" w:hAnsi="Verdana"/>
              </w:rPr>
              <w:t xml:space="preserve">Click </w:t>
            </w:r>
            <w:r w:rsidRPr="004A0F89">
              <w:rPr>
                <w:rFonts w:ascii="Verdana" w:hAnsi="Verdana"/>
                <w:b/>
              </w:rPr>
              <w:t>Start</w:t>
            </w:r>
            <w:r>
              <w:rPr>
                <w:rFonts w:ascii="Verdana" w:hAnsi="Verdana"/>
              </w:rPr>
              <w:t>.</w:t>
            </w:r>
          </w:p>
        </w:tc>
        <w:tc>
          <w:tcPr>
            <w:tcW w:w="5895" w:type="dxa"/>
            <w:vAlign w:val="center"/>
          </w:tcPr>
          <w:p w:rsidR="00FE55A6" w:rsidRDefault="004A0F89" w:rsidP="004A0F89">
            <w:pPr>
              <w:jc w:val="right"/>
              <w:rPr>
                <w:rFonts w:ascii="Verdana" w:hAnsi="Verdana"/>
              </w:rPr>
            </w:pPr>
            <w:r>
              <w:rPr>
                <w:rFonts w:ascii="Verdana" w:hAnsi="Verdana"/>
                <w:noProof/>
              </w:rPr>
              <w:drawing>
                <wp:inline distT="0" distB="0" distL="0" distR="0" wp14:anchorId="6F80BF65" wp14:editId="393B7D5A">
                  <wp:extent cx="2872707" cy="1438207"/>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of available act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2707" cy="1438207"/>
                          </a:xfrm>
                          <a:prstGeom prst="rect">
                            <a:avLst/>
                          </a:prstGeom>
                        </pic:spPr>
                      </pic:pic>
                    </a:graphicData>
                  </a:graphic>
                </wp:inline>
              </w:drawing>
            </w:r>
          </w:p>
        </w:tc>
      </w:tr>
      <w:tr w:rsidR="00176253" w:rsidTr="00176253">
        <w:tc>
          <w:tcPr>
            <w:tcW w:w="3959" w:type="dxa"/>
          </w:tcPr>
          <w:p w:rsidR="00176253" w:rsidRPr="006D352C" w:rsidRDefault="00176253" w:rsidP="00176253">
            <w:pPr>
              <w:pStyle w:val="BodyText"/>
              <w:numPr>
                <w:ilvl w:val="0"/>
                <w:numId w:val="17"/>
              </w:numPr>
              <w:rPr>
                <w:rFonts w:ascii="Verdana" w:hAnsi="Verdana"/>
              </w:rPr>
            </w:pPr>
            <w:r w:rsidRPr="006D352C">
              <w:rPr>
                <w:rFonts w:ascii="Verdana" w:hAnsi="Verdana"/>
              </w:rPr>
              <w:t xml:space="preserve">Select the </w:t>
            </w:r>
            <w:r w:rsidRPr="006D352C">
              <w:rPr>
                <w:rFonts w:ascii="Verdana" w:hAnsi="Verdana"/>
                <w:b/>
              </w:rPr>
              <w:t>Effective Date</w:t>
            </w:r>
            <w:r w:rsidRPr="006D352C">
              <w:rPr>
                <w:rFonts w:ascii="Verdana" w:hAnsi="Verdana"/>
              </w:rPr>
              <w:t xml:space="preserve"> using the</w:t>
            </w:r>
            <w:r w:rsidR="004A0F89">
              <w:rPr>
                <w:rFonts w:ascii="Verdana" w:hAnsi="Verdana"/>
              </w:rPr>
              <w:t xml:space="preserve"> calendar</w:t>
            </w:r>
            <w:r w:rsidRPr="006D352C">
              <w:rPr>
                <w:rFonts w:ascii="Verdana" w:hAnsi="Verdana"/>
              </w:rPr>
              <w:t xml:space="preserve"> </w:t>
            </w:r>
            <w:r w:rsidRPr="006D352C">
              <w:rPr>
                <w:rFonts w:ascii="Verdana" w:hAnsi="Verdana"/>
                <w:noProof/>
                <w:position w:val="-6"/>
              </w:rPr>
              <w:drawing>
                <wp:inline distT="0" distB="0" distL="0" distR="0" wp14:anchorId="3A44C2AF" wp14:editId="7AED7702">
                  <wp:extent cx="128905" cy="12890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lendar butto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905" cy="128905"/>
                          </a:xfrm>
                          <a:prstGeom prst="rect">
                            <a:avLst/>
                          </a:prstGeom>
                          <a:noFill/>
                          <a:ln>
                            <a:noFill/>
                          </a:ln>
                        </pic:spPr>
                      </pic:pic>
                    </a:graphicData>
                  </a:graphic>
                </wp:inline>
              </w:drawing>
            </w:r>
            <w:r w:rsidRPr="006D352C">
              <w:rPr>
                <w:rFonts w:ascii="Verdana" w:hAnsi="Verdana"/>
                <w:position w:val="-6"/>
              </w:rPr>
              <w:t xml:space="preserve"> </w:t>
            </w:r>
            <w:r>
              <w:rPr>
                <w:rFonts w:ascii="Verdana" w:hAnsi="Verdana"/>
              </w:rPr>
              <w:t>button.</w:t>
            </w:r>
          </w:p>
          <w:p w:rsidR="00176253" w:rsidRPr="006D352C" w:rsidRDefault="00176253" w:rsidP="00176253">
            <w:pPr>
              <w:pStyle w:val="BodyText"/>
              <w:rPr>
                <w:rFonts w:ascii="Verdana" w:hAnsi="Verdana"/>
              </w:rPr>
            </w:pPr>
            <w:r w:rsidRPr="006D352C">
              <w:rPr>
                <w:rFonts w:ascii="Verdana" w:hAnsi="Verdana"/>
                <w:b/>
              </w:rPr>
              <w:t>NOTE</w:t>
            </w:r>
            <w:r w:rsidRPr="006D352C">
              <w:rPr>
                <w:rFonts w:ascii="Verdana" w:hAnsi="Verdana"/>
              </w:rPr>
              <w:t>: the Effective Date is the last day that the person will be paid for this selected assignment only.</w:t>
            </w:r>
          </w:p>
          <w:p w:rsidR="00176253" w:rsidRPr="006D352C" w:rsidRDefault="00176253" w:rsidP="00176253">
            <w:pPr>
              <w:numPr>
                <w:ilvl w:val="0"/>
                <w:numId w:val="17"/>
              </w:numPr>
              <w:rPr>
                <w:rFonts w:ascii="Verdana" w:hAnsi="Verdana"/>
              </w:rPr>
            </w:pPr>
            <w:r w:rsidRPr="006D352C">
              <w:rPr>
                <w:rFonts w:ascii="Verdana" w:hAnsi="Verdana"/>
              </w:rPr>
              <w:t xml:space="preserve">Click the </w:t>
            </w:r>
            <w:r w:rsidRPr="006D352C">
              <w:rPr>
                <w:rFonts w:ascii="Verdana" w:hAnsi="Verdana"/>
                <w:b/>
              </w:rPr>
              <w:t>Continue</w:t>
            </w:r>
            <w:r w:rsidRPr="006D352C">
              <w:rPr>
                <w:rFonts w:ascii="Verdana" w:hAnsi="Verdana"/>
              </w:rPr>
              <w:t xml:space="preserve"> button.</w:t>
            </w:r>
          </w:p>
        </w:tc>
        <w:tc>
          <w:tcPr>
            <w:tcW w:w="5895" w:type="dxa"/>
          </w:tcPr>
          <w:p w:rsidR="00176253" w:rsidRDefault="00176253" w:rsidP="00FE55A6">
            <w:pPr>
              <w:rPr>
                <w:rFonts w:ascii="Verdana" w:hAnsi="Verdana"/>
              </w:rPr>
            </w:pPr>
            <w:r w:rsidRPr="006D352C">
              <w:rPr>
                <w:rFonts w:ascii="Verdana" w:hAnsi="Verdana"/>
                <w:noProof/>
              </w:rPr>
              <w:drawing>
                <wp:inline distT="0" distB="0" distL="0" distR="0" wp14:anchorId="02FB73DA" wp14:editId="039829DF">
                  <wp:extent cx="3599815" cy="1444823"/>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599815" cy="1444823"/>
                          </a:xfrm>
                          <a:prstGeom prst="rect">
                            <a:avLst/>
                          </a:prstGeom>
                          <a:noFill/>
                          <a:ln>
                            <a:noFill/>
                          </a:ln>
                        </pic:spPr>
                      </pic:pic>
                    </a:graphicData>
                  </a:graphic>
                </wp:inline>
              </w:drawing>
            </w:r>
          </w:p>
        </w:tc>
      </w:tr>
    </w:tbl>
    <w:p w:rsidR="00176253" w:rsidRDefault="00176253" w:rsidP="00176253">
      <w:pPr>
        <w:rPr>
          <w:rFonts w:ascii="Verdana" w:hAnsi="Verdana"/>
          <w:b/>
        </w:rPr>
      </w:pPr>
    </w:p>
    <w:p w:rsidR="00176253" w:rsidRDefault="00176253" w:rsidP="00176253">
      <w:pPr>
        <w:pBdr>
          <w:top w:val="single" w:sz="12" w:space="1" w:color="92D050"/>
          <w:left w:val="single" w:sz="12" w:space="4" w:color="92D050"/>
          <w:bottom w:val="single" w:sz="12" w:space="1" w:color="92D050"/>
          <w:right w:val="single" w:sz="12" w:space="4" w:color="92D050"/>
        </w:pBdr>
        <w:rPr>
          <w:rFonts w:ascii="Verdana" w:hAnsi="Verdana"/>
        </w:rPr>
      </w:pPr>
      <w:r w:rsidRPr="006D352C">
        <w:rPr>
          <w:rFonts w:ascii="Verdana" w:hAnsi="Verdana"/>
          <w:b/>
        </w:rPr>
        <w:t xml:space="preserve">Note: </w:t>
      </w:r>
      <w:r w:rsidRPr="006D352C">
        <w:rPr>
          <w:rFonts w:ascii="Verdana" w:hAnsi="Verdana"/>
        </w:rPr>
        <w:t xml:space="preserve">The warning at the top of the window will confirm that if you go any further with the process, it will </w:t>
      </w:r>
      <w:r w:rsidR="007200FE">
        <w:rPr>
          <w:rFonts w:ascii="Verdana" w:hAnsi="Verdana"/>
        </w:rPr>
        <w:t>end</w:t>
      </w:r>
      <w:r w:rsidRPr="006D352C">
        <w:rPr>
          <w:rFonts w:ascii="Verdana" w:hAnsi="Verdana"/>
        </w:rPr>
        <w:t xml:space="preserve"> this assignment only.</w:t>
      </w:r>
    </w:p>
    <w:p w:rsidR="007200FE" w:rsidRDefault="007200FE" w:rsidP="00176253">
      <w:pPr>
        <w:pBdr>
          <w:top w:val="single" w:sz="12" w:space="1" w:color="92D050"/>
          <w:left w:val="single" w:sz="12" w:space="4" w:color="92D050"/>
          <w:bottom w:val="single" w:sz="12" w:space="1" w:color="92D050"/>
          <w:right w:val="single" w:sz="12" w:space="4" w:color="92D050"/>
        </w:pBdr>
      </w:pPr>
      <w:r>
        <w:rPr>
          <w:noProof/>
        </w:rPr>
        <w:drawing>
          <wp:inline distT="0" distB="0" distL="0" distR="0" wp14:anchorId="2EE9E6C6" wp14:editId="5E46F38C">
            <wp:extent cx="6120130" cy="333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message.jpg"/>
                    <pic:cNvPicPr/>
                  </pic:nvPicPr>
                  <pic:blipFill>
                    <a:blip r:embed="rId28">
                      <a:extLst>
                        <a:ext uri="{28A0092B-C50C-407E-A947-70E740481C1C}">
                          <a14:useLocalDpi xmlns:a14="http://schemas.microsoft.com/office/drawing/2010/main" val="0"/>
                        </a:ext>
                      </a:extLst>
                    </a:blip>
                    <a:stretch>
                      <a:fillRect/>
                    </a:stretch>
                  </pic:blipFill>
                  <pic:spPr>
                    <a:xfrm>
                      <a:off x="0" y="0"/>
                      <a:ext cx="6120130" cy="333375"/>
                    </a:xfrm>
                    <a:prstGeom prst="rect">
                      <a:avLst/>
                    </a:prstGeom>
                  </pic:spPr>
                </pic:pic>
              </a:graphicData>
            </a:graphic>
          </wp:inline>
        </w:drawing>
      </w:r>
    </w:p>
    <w:tbl>
      <w:tblPr>
        <w:tblStyle w:val="TableGrid"/>
        <w:tblW w:w="0" w:type="auto"/>
        <w:tblLook w:val="04A0" w:firstRow="1" w:lastRow="0" w:firstColumn="1" w:lastColumn="0" w:noHBand="0" w:noVBand="1"/>
      </w:tblPr>
      <w:tblGrid>
        <w:gridCol w:w="3959"/>
        <w:gridCol w:w="5895"/>
      </w:tblGrid>
      <w:tr w:rsidR="00176253" w:rsidTr="007200FE">
        <w:tc>
          <w:tcPr>
            <w:tcW w:w="3959" w:type="dxa"/>
            <w:vAlign w:val="center"/>
          </w:tcPr>
          <w:p w:rsidR="00176253" w:rsidRPr="006D352C" w:rsidRDefault="00176253" w:rsidP="007200FE">
            <w:pPr>
              <w:numPr>
                <w:ilvl w:val="0"/>
                <w:numId w:val="17"/>
              </w:numPr>
              <w:rPr>
                <w:rFonts w:ascii="Verdana" w:hAnsi="Verdana"/>
              </w:rPr>
            </w:pPr>
            <w:r w:rsidRPr="006D352C">
              <w:rPr>
                <w:rFonts w:ascii="Verdana" w:hAnsi="Verdana"/>
              </w:rPr>
              <w:lastRenderedPageBreak/>
              <w:t xml:space="preserve">The </w:t>
            </w:r>
            <w:r w:rsidRPr="006D352C">
              <w:rPr>
                <w:rFonts w:ascii="Verdana" w:hAnsi="Verdana"/>
                <w:b/>
              </w:rPr>
              <w:t>Organization</w:t>
            </w:r>
            <w:r w:rsidRPr="006D352C">
              <w:rPr>
                <w:rFonts w:ascii="Verdana" w:hAnsi="Verdana"/>
              </w:rPr>
              <w:t xml:space="preserve">, </w:t>
            </w:r>
            <w:r w:rsidRPr="006D352C">
              <w:rPr>
                <w:rFonts w:ascii="Verdana" w:hAnsi="Verdana"/>
                <w:b/>
              </w:rPr>
              <w:t>Job</w:t>
            </w:r>
            <w:r w:rsidRPr="006D352C">
              <w:rPr>
                <w:rFonts w:ascii="Verdana" w:hAnsi="Verdana"/>
              </w:rPr>
              <w:t xml:space="preserve">, </w:t>
            </w:r>
            <w:r w:rsidRPr="006D352C">
              <w:rPr>
                <w:rFonts w:ascii="Verdana" w:hAnsi="Verdana"/>
                <w:b/>
              </w:rPr>
              <w:t>Position</w:t>
            </w:r>
            <w:r w:rsidRPr="006D352C">
              <w:rPr>
                <w:rFonts w:ascii="Verdana" w:hAnsi="Verdana"/>
              </w:rPr>
              <w:t xml:space="preserve">, </w:t>
            </w:r>
            <w:r w:rsidRPr="006D352C">
              <w:rPr>
                <w:rFonts w:ascii="Verdana" w:hAnsi="Verdana"/>
                <w:b/>
              </w:rPr>
              <w:t>Grade</w:t>
            </w:r>
            <w:r w:rsidRPr="006D352C">
              <w:rPr>
                <w:rFonts w:ascii="Verdana" w:hAnsi="Verdana"/>
              </w:rPr>
              <w:t xml:space="preserve"> and </w:t>
            </w:r>
            <w:r w:rsidRPr="006D352C">
              <w:rPr>
                <w:rFonts w:ascii="Verdana" w:hAnsi="Verdana"/>
                <w:b/>
              </w:rPr>
              <w:t>Statutory Information</w:t>
            </w:r>
            <w:r w:rsidRPr="006D352C">
              <w:rPr>
                <w:rFonts w:ascii="Verdana" w:hAnsi="Verdana"/>
              </w:rPr>
              <w:t xml:space="preserve"> fields give the detailed information of this assignment for the person. </w:t>
            </w:r>
          </w:p>
          <w:p w:rsidR="00176253" w:rsidRPr="006D352C" w:rsidRDefault="00176253" w:rsidP="007200FE">
            <w:pPr>
              <w:pStyle w:val="BodyText"/>
              <w:numPr>
                <w:ilvl w:val="0"/>
                <w:numId w:val="17"/>
              </w:numPr>
              <w:rPr>
                <w:rFonts w:ascii="Verdana" w:hAnsi="Verdana"/>
              </w:rPr>
            </w:pPr>
            <w:r w:rsidRPr="006D352C">
              <w:rPr>
                <w:rFonts w:ascii="Verdana" w:hAnsi="Verdana"/>
              </w:rPr>
              <w:t>This is just for information.</w:t>
            </w:r>
          </w:p>
        </w:tc>
        <w:tc>
          <w:tcPr>
            <w:tcW w:w="5895" w:type="dxa"/>
          </w:tcPr>
          <w:p w:rsidR="00176253" w:rsidRPr="006D352C" w:rsidRDefault="00176253" w:rsidP="00FE55A6">
            <w:pPr>
              <w:rPr>
                <w:rFonts w:ascii="Verdana" w:hAnsi="Verdana"/>
                <w:noProof/>
              </w:rPr>
            </w:pPr>
            <w:r w:rsidRPr="006D352C">
              <w:rPr>
                <w:rFonts w:ascii="Verdana" w:hAnsi="Verdana"/>
                <w:noProof/>
              </w:rPr>
              <w:drawing>
                <wp:inline distT="0" distB="0" distL="0" distR="0" wp14:anchorId="7ACD572B" wp14:editId="3295FB97">
                  <wp:extent cx="3599815" cy="2678932"/>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99815" cy="2678932"/>
                          </a:xfrm>
                          <a:prstGeom prst="rect">
                            <a:avLst/>
                          </a:prstGeom>
                          <a:noFill/>
                          <a:ln>
                            <a:noFill/>
                          </a:ln>
                        </pic:spPr>
                      </pic:pic>
                    </a:graphicData>
                  </a:graphic>
                </wp:inline>
              </w:drawing>
            </w:r>
          </w:p>
        </w:tc>
      </w:tr>
      <w:tr w:rsidR="00176253" w:rsidTr="007200FE">
        <w:tc>
          <w:tcPr>
            <w:tcW w:w="3959" w:type="dxa"/>
          </w:tcPr>
          <w:p w:rsidR="00176253" w:rsidRPr="006D352C" w:rsidRDefault="00176253" w:rsidP="00176253">
            <w:pPr>
              <w:pStyle w:val="BodyText"/>
              <w:numPr>
                <w:ilvl w:val="0"/>
                <w:numId w:val="17"/>
              </w:numPr>
              <w:rPr>
                <w:rFonts w:ascii="Verdana" w:hAnsi="Verdana"/>
              </w:rPr>
            </w:pPr>
            <w:r w:rsidRPr="006D352C">
              <w:rPr>
                <w:rFonts w:ascii="Verdana" w:hAnsi="Verdana"/>
                <w:b/>
              </w:rPr>
              <w:t>Assignment Status</w:t>
            </w:r>
            <w:r w:rsidRPr="006D352C">
              <w:rPr>
                <w:rFonts w:ascii="Verdana" w:hAnsi="Verdana"/>
              </w:rPr>
              <w:t xml:space="preserve"> – This field shows the current status of the assignment as active and the field below is a mandatory one. </w:t>
            </w:r>
          </w:p>
          <w:p w:rsidR="00176253" w:rsidRDefault="00176253" w:rsidP="00176253">
            <w:pPr>
              <w:pStyle w:val="BodyText"/>
              <w:numPr>
                <w:ilvl w:val="0"/>
                <w:numId w:val="17"/>
              </w:numPr>
              <w:rPr>
                <w:rFonts w:ascii="Verdana" w:hAnsi="Verdana"/>
              </w:rPr>
            </w:pPr>
            <w:r w:rsidRPr="006D352C">
              <w:rPr>
                <w:rFonts w:ascii="Verdana" w:hAnsi="Verdana"/>
              </w:rPr>
              <w:t>Always ensure that ‘</w:t>
            </w:r>
            <w:r w:rsidRPr="006D352C">
              <w:rPr>
                <w:rFonts w:ascii="Verdana" w:hAnsi="Verdana"/>
                <w:b/>
              </w:rPr>
              <w:t>END</w:t>
            </w:r>
            <w:r w:rsidRPr="006D352C">
              <w:rPr>
                <w:rFonts w:ascii="Verdana" w:hAnsi="Verdana"/>
              </w:rPr>
              <w:t>’ is selected from the drop down list.</w:t>
            </w:r>
          </w:p>
          <w:p w:rsidR="007200FE" w:rsidRPr="006D352C" w:rsidRDefault="007200FE" w:rsidP="00176253">
            <w:pPr>
              <w:pStyle w:val="BodyText"/>
              <w:numPr>
                <w:ilvl w:val="0"/>
                <w:numId w:val="17"/>
              </w:numPr>
              <w:rPr>
                <w:rFonts w:ascii="Verdana" w:hAnsi="Verdana"/>
              </w:rPr>
            </w:pPr>
            <w:r>
              <w:rPr>
                <w:rFonts w:ascii="Verdana" w:hAnsi="Verdana"/>
              </w:rPr>
              <w:t xml:space="preserve">Click </w:t>
            </w:r>
            <w:r w:rsidRPr="007200FE">
              <w:rPr>
                <w:rFonts w:ascii="Verdana" w:hAnsi="Verdana"/>
                <w:b/>
              </w:rPr>
              <w:t>Next</w:t>
            </w:r>
            <w:r>
              <w:rPr>
                <w:rFonts w:ascii="Verdana" w:hAnsi="Verdana"/>
              </w:rPr>
              <w:t>.</w:t>
            </w:r>
          </w:p>
        </w:tc>
        <w:tc>
          <w:tcPr>
            <w:tcW w:w="5895" w:type="dxa"/>
            <w:vAlign w:val="center"/>
          </w:tcPr>
          <w:p w:rsidR="00176253" w:rsidRPr="006D352C" w:rsidRDefault="007200FE" w:rsidP="007200FE">
            <w:pPr>
              <w:jc w:val="right"/>
              <w:rPr>
                <w:rFonts w:ascii="Verdana" w:hAnsi="Verdana"/>
                <w:noProof/>
              </w:rPr>
            </w:pPr>
            <w:r>
              <w:rPr>
                <w:rFonts w:ascii="Verdana" w:hAnsi="Verdana"/>
                <w:noProof/>
              </w:rPr>
              <w:drawing>
                <wp:inline distT="0" distB="0" distL="0" distR="0" wp14:anchorId="3EE1AA25" wp14:editId="7249228F">
                  <wp:extent cx="2880000" cy="5973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 statu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597336"/>
                          </a:xfrm>
                          <a:prstGeom prst="rect">
                            <a:avLst/>
                          </a:prstGeom>
                        </pic:spPr>
                      </pic:pic>
                    </a:graphicData>
                  </a:graphic>
                </wp:inline>
              </w:drawing>
            </w:r>
          </w:p>
        </w:tc>
      </w:tr>
      <w:tr w:rsidR="007200FE" w:rsidTr="002128CD">
        <w:tc>
          <w:tcPr>
            <w:tcW w:w="9854" w:type="dxa"/>
            <w:gridSpan w:val="2"/>
            <w:vAlign w:val="center"/>
          </w:tcPr>
          <w:p w:rsidR="007200FE" w:rsidRPr="007200FE" w:rsidRDefault="007200FE" w:rsidP="007200FE">
            <w:pPr>
              <w:pStyle w:val="BodyText"/>
              <w:numPr>
                <w:ilvl w:val="0"/>
                <w:numId w:val="17"/>
              </w:numPr>
              <w:rPr>
                <w:rFonts w:ascii="Verdana" w:hAnsi="Verdana"/>
              </w:rPr>
            </w:pPr>
            <w:r w:rsidRPr="007200FE">
              <w:rPr>
                <w:rFonts w:ascii="Verdana" w:hAnsi="Verdana"/>
              </w:rPr>
              <w:t>Check the information on the</w:t>
            </w:r>
            <w:r>
              <w:rPr>
                <w:rFonts w:ascii="Verdana" w:hAnsi="Verdana"/>
                <w:b/>
              </w:rPr>
              <w:t xml:space="preserve"> Review </w:t>
            </w:r>
            <w:r w:rsidRPr="007200FE">
              <w:rPr>
                <w:rFonts w:ascii="Verdana" w:hAnsi="Verdana"/>
              </w:rPr>
              <w:t>screen is correct.</w:t>
            </w:r>
          </w:p>
          <w:p w:rsidR="007200FE" w:rsidRPr="007200FE" w:rsidRDefault="007200FE" w:rsidP="007200FE">
            <w:pPr>
              <w:pStyle w:val="ListParagraph"/>
              <w:numPr>
                <w:ilvl w:val="0"/>
                <w:numId w:val="17"/>
              </w:numPr>
              <w:rPr>
                <w:rFonts w:ascii="Verdana" w:hAnsi="Verdana"/>
                <w:noProof/>
              </w:rPr>
            </w:pPr>
            <w:r w:rsidRPr="007200FE">
              <w:rPr>
                <w:rFonts w:ascii="Verdana" w:hAnsi="Verdana"/>
              </w:rPr>
              <w:t xml:space="preserve">Click </w:t>
            </w:r>
            <w:r w:rsidRPr="007200FE">
              <w:rPr>
                <w:rFonts w:ascii="Verdana" w:hAnsi="Verdana"/>
                <w:b/>
              </w:rPr>
              <w:t>Submit</w:t>
            </w:r>
            <w:r w:rsidRPr="007200FE">
              <w:rPr>
                <w:rFonts w:ascii="Verdana" w:hAnsi="Verdana"/>
              </w:rPr>
              <w:t>.</w:t>
            </w:r>
          </w:p>
        </w:tc>
      </w:tr>
      <w:tr w:rsidR="007200FE" w:rsidTr="003F5C3D">
        <w:tc>
          <w:tcPr>
            <w:tcW w:w="9854" w:type="dxa"/>
            <w:gridSpan w:val="2"/>
          </w:tcPr>
          <w:p w:rsidR="007200FE" w:rsidRDefault="007200FE" w:rsidP="007200FE">
            <w:pPr>
              <w:jc w:val="center"/>
              <w:rPr>
                <w:rFonts w:ascii="Verdana" w:hAnsi="Verdana"/>
                <w:noProof/>
              </w:rPr>
            </w:pPr>
            <w:r>
              <w:rPr>
                <w:rFonts w:ascii="Verdana" w:hAnsi="Verdana"/>
                <w:noProof/>
              </w:rPr>
              <w:drawing>
                <wp:inline distT="0" distB="0" distL="0" distR="0" wp14:anchorId="7ABFAEF9" wp14:editId="26A87D5F">
                  <wp:extent cx="4292217" cy="374400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 review.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2217" cy="3744000"/>
                          </a:xfrm>
                          <a:prstGeom prst="rect">
                            <a:avLst/>
                          </a:prstGeom>
                        </pic:spPr>
                      </pic:pic>
                    </a:graphicData>
                  </a:graphic>
                </wp:inline>
              </w:drawing>
            </w:r>
          </w:p>
        </w:tc>
      </w:tr>
      <w:tr w:rsidR="00176253" w:rsidTr="0020630A">
        <w:tc>
          <w:tcPr>
            <w:tcW w:w="3959" w:type="dxa"/>
          </w:tcPr>
          <w:p w:rsidR="00176253" w:rsidRPr="006D352C" w:rsidRDefault="00176253" w:rsidP="00176253">
            <w:pPr>
              <w:pStyle w:val="BodyText"/>
              <w:numPr>
                <w:ilvl w:val="0"/>
                <w:numId w:val="17"/>
              </w:numPr>
              <w:rPr>
                <w:rFonts w:ascii="Verdana" w:hAnsi="Verdana"/>
              </w:rPr>
            </w:pPr>
            <w:r w:rsidRPr="006D352C">
              <w:rPr>
                <w:rFonts w:ascii="Verdana" w:hAnsi="Verdana"/>
              </w:rPr>
              <w:lastRenderedPageBreak/>
              <w:t xml:space="preserve">If you have completed your work in Direct Input, close this screen and exit from Oracle. </w:t>
            </w:r>
          </w:p>
          <w:p w:rsidR="00176253" w:rsidRPr="006D352C" w:rsidRDefault="00176253" w:rsidP="004A0F89">
            <w:pPr>
              <w:pStyle w:val="BodyText"/>
              <w:numPr>
                <w:ilvl w:val="0"/>
                <w:numId w:val="17"/>
              </w:numPr>
              <w:rPr>
                <w:rFonts w:ascii="Verdana" w:hAnsi="Verdana"/>
              </w:rPr>
            </w:pPr>
            <w:r w:rsidRPr="006D352C">
              <w:rPr>
                <w:rFonts w:ascii="Verdana" w:hAnsi="Verdana"/>
              </w:rPr>
              <w:t>If you have more Direct Inp</w:t>
            </w:r>
            <w:r>
              <w:rPr>
                <w:rFonts w:ascii="Verdana" w:hAnsi="Verdana"/>
              </w:rPr>
              <w:t xml:space="preserve">ut tasks, click </w:t>
            </w:r>
            <w:r w:rsidR="004A0F89" w:rsidRPr="004A0F89">
              <w:rPr>
                <w:rFonts w:ascii="Verdana" w:hAnsi="Verdana"/>
                <w:b/>
              </w:rPr>
              <w:t>Home</w:t>
            </w:r>
            <w:r w:rsidRPr="004A0F89">
              <w:rPr>
                <w:rFonts w:ascii="Verdana" w:hAnsi="Verdana"/>
              </w:rPr>
              <w:t xml:space="preserve"> </w:t>
            </w:r>
            <w:r w:rsidR="004A0F89" w:rsidRPr="004A0F89">
              <w:rPr>
                <w:rFonts w:ascii="Verdana" w:hAnsi="Verdana"/>
              </w:rPr>
              <w:t>or</w:t>
            </w:r>
            <w:r w:rsidR="004A0F89">
              <w:rPr>
                <w:rFonts w:ascii="Verdana" w:hAnsi="Verdana"/>
                <w:b/>
              </w:rPr>
              <w:t xml:space="preserve"> </w:t>
            </w:r>
            <w:r>
              <w:rPr>
                <w:rFonts w:ascii="Verdana" w:hAnsi="Verdana"/>
                <w:b/>
              </w:rPr>
              <w:t>Navigator</w:t>
            </w:r>
            <w:r>
              <w:rPr>
                <w:rFonts w:ascii="Verdana" w:hAnsi="Verdana"/>
              </w:rPr>
              <w:t xml:space="preserve"> to choose an alternative option</w:t>
            </w:r>
            <w:r w:rsidRPr="006D352C">
              <w:rPr>
                <w:rFonts w:ascii="Verdana" w:hAnsi="Verdana"/>
              </w:rPr>
              <w:t>.</w:t>
            </w:r>
          </w:p>
        </w:tc>
        <w:tc>
          <w:tcPr>
            <w:tcW w:w="5895" w:type="dxa"/>
            <w:vAlign w:val="center"/>
          </w:tcPr>
          <w:p w:rsidR="00176253" w:rsidRPr="006D352C" w:rsidRDefault="0020630A" w:rsidP="0020630A">
            <w:pPr>
              <w:jc w:val="right"/>
              <w:rPr>
                <w:rFonts w:ascii="Verdana" w:hAnsi="Verdana"/>
                <w:noProof/>
              </w:rPr>
            </w:pPr>
            <w:r>
              <w:rPr>
                <w:rFonts w:ascii="Verdana" w:hAnsi="Verdana"/>
                <w:noProof/>
              </w:rPr>
              <w:drawing>
                <wp:inline distT="0" distB="0" distL="0" distR="0" wp14:anchorId="28DE632E" wp14:editId="768FA1FE">
                  <wp:extent cx="2880000" cy="7643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tion and return home.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764374"/>
                          </a:xfrm>
                          <a:prstGeom prst="rect">
                            <a:avLst/>
                          </a:prstGeom>
                        </pic:spPr>
                      </pic:pic>
                    </a:graphicData>
                  </a:graphic>
                </wp:inline>
              </w:drawing>
            </w:r>
          </w:p>
        </w:tc>
      </w:tr>
    </w:tbl>
    <w:p w:rsidR="00CD6700" w:rsidRPr="006D352C" w:rsidRDefault="00CD6700" w:rsidP="00CD6700">
      <w:pPr>
        <w:rPr>
          <w:rFonts w:ascii="Verdana" w:hAnsi="Verdana"/>
        </w:rPr>
      </w:pPr>
    </w:p>
    <w:sectPr w:rsidR="00CD6700" w:rsidRPr="006D352C" w:rsidSect="007200FE">
      <w:headerReference w:type="default" r:id="rId32"/>
      <w:footerReference w:type="default" r:id="rId33"/>
      <w:headerReference w:type="first" r:id="rId34"/>
      <w:footerReference w:type="first" r:id="rId35"/>
      <w:pgSz w:w="11906" w:h="16838" w:code="9"/>
      <w:pgMar w:top="1134" w:right="1134" w:bottom="709" w:left="1134" w:header="56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D98" w:rsidRDefault="00962D98">
      <w:r>
        <w:separator/>
      </w:r>
    </w:p>
  </w:endnote>
  <w:endnote w:type="continuationSeparator" w:id="0">
    <w:p w:rsidR="00962D98" w:rsidRDefault="00962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Gill Alt One MT">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98" w:rsidRPr="00CD6700" w:rsidRDefault="00620F8C" w:rsidP="00530054">
    <w:pPr>
      <w:pStyle w:val="Footer"/>
    </w:pPr>
    <w:fldSimple w:instr=" TITLE   \* MERGEFORMAT ">
      <w:r w:rsidR="00962D98">
        <w:t>Terminations</w:t>
      </w:r>
    </w:fldSimple>
    <w:r w:rsidR="00962D98" w:rsidRPr="00CD6700">
      <w:tab/>
    </w:r>
    <w:r w:rsidR="00962D98">
      <w:tab/>
    </w:r>
    <w:r w:rsidR="00962D98" w:rsidRPr="00CD6700">
      <w:t xml:space="preserve">Page </w:t>
    </w:r>
    <w:r w:rsidR="00962D98" w:rsidRPr="00CD6700">
      <w:fldChar w:fldCharType="begin"/>
    </w:r>
    <w:r w:rsidR="00962D98" w:rsidRPr="00CD6700">
      <w:instrText xml:space="preserve"> PAGE </w:instrText>
    </w:r>
    <w:r w:rsidR="00962D98" w:rsidRPr="00CD6700">
      <w:fldChar w:fldCharType="separate"/>
    </w:r>
    <w:r w:rsidR="00682084">
      <w:rPr>
        <w:noProof/>
      </w:rPr>
      <w:t>2</w:t>
    </w:r>
    <w:r w:rsidR="00962D98" w:rsidRPr="00CD6700">
      <w:fldChar w:fldCharType="end"/>
    </w:r>
    <w:r w:rsidR="00962D98" w:rsidRPr="00CD6700">
      <w:t xml:space="preserve"> of </w:t>
    </w:r>
    <w:fldSimple w:instr=" NUMPAGES ">
      <w:r w:rsidR="00682084">
        <w:rPr>
          <w:noProof/>
        </w:rPr>
        <w:t>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98" w:rsidRPr="00530054" w:rsidRDefault="00962D98" w:rsidP="00530054">
    <w:pPr>
      <w:pStyle w:val="Footer"/>
    </w:pPr>
    <w:r w:rsidRPr="00530054">
      <w:t>IS L&amp;D</w:t>
    </w:r>
    <w:r w:rsidRPr="00530054">
      <w:tab/>
    </w:r>
    <w:fldSimple w:instr=" TITLE   \* MERGEFORMAT ">
      <w:r>
        <w:t>Terminations</w:t>
      </w:r>
    </w:fldSimple>
    <w:r w:rsidRPr="00530054">
      <w:tab/>
    </w:r>
    <w:r>
      <w:t>November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D98" w:rsidRDefault="00962D98">
      <w:r>
        <w:separator/>
      </w:r>
    </w:p>
  </w:footnote>
  <w:footnote w:type="continuationSeparator" w:id="0">
    <w:p w:rsidR="00962D98" w:rsidRDefault="00962D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98" w:rsidRPr="00CD6700" w:rsidRDefault="00962D98" w:rsidP="00530054">
    <w:pPr>
      <w:pStyle w:val="Header"/>
    </w:pPr>
    <w:r w:rsidRPr="00CD6700">
      <w:t>IS L&amp;D</w:t>
    </w:r>
    <w:r w:rsidRPr="00CD6700">
      <w:tab/>
    </w:r>
    <w:fldSimple w:instr=" SUBJECT   \* MERGEFORMAT ">
      <w:r>
        <w:t>Oracle Direct Input</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98" w:rsidRPr="00530054" w:rsidRDefault="00620F8C" w:rsidP="00530054">
    <w:pPr>
      <w:pStyle w:val="LargeHeading"/>
    </w:pPr>
    <w:fldSimple w:instr=" SUBJECT   \* MERGEFORMAT ">
      <w:r w:rsidR="00962D98">
        <w:t>Oracle Direct Input</w:t>
      </w:r>
    </w:fldSimple>
  </w:p>
  <w:p w:rsidR="00962D98" w:rsidRPr="00530054" w:rsidRDefault="00620F8C" w:rsidP="00530054">
    <w:pPr>
      <w:pStyle w:val="XLargeHeading"/>
    </w:pPr>
    <w:fldSimple w:instr=" TITLE   \* MERGEFORMAT ">
      <w:r w:rsidR="00962D98">
        <w:t>Terminations</w:t>
      </w:r>
    </w:fldSimple>
  </w:p>
  <w:p w:rsidR="00962D98" w:rsidRPr="00F64C1F" w:rsidRDefault="00962D98" w:rsidP="00C34071">
    <w:pPr>
      <w:spacing w:before="120" w:after="240"/>
      <w:ind w:left="-680"/>
    </w:pPr>
    <w:r>
      <w:rPr>
        <w:noProof/>
      </w:rPr>
      <w:drawing>
        <wp:inline distT="0" distB="0" distL="0" distR="0" wp14:anchorId="5736E15F" wp14:editId="6F70CC01">
          <wp:extent cx="1852930" cy="870585"/>
          <wp:effectExtent l="0" t="0" r="0" b="5715"/>
          <wp:docPr id="1" name="Picture 1" descr="Believe Logo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ieve Logo (user gu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930" cy="8705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6582"/>
    <w:multiLevelType w:val="hybridMultilevel"/>
    <w:tmpl w:val="E9889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4A659C9"/>
    <w:multiLevelType w:val="hybridMultilevel"/>
    <w:tmpl w:val="90D00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9686F5E"/>
    <w:multiLevelType w:val="hybridMultilevel"/>
    <w:tmpl w:val="D638C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10E50C5"/>
    <w:multiLevelType w:val="hybridMultilevel"/>
    <w:tmpl w:val="B9581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4482023"/>
    <w:multiLevelType w:val="hybridMultilevel"/>
    <w:tmpl w:val="11DC7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6401A4E"/>
    <w:multiLevelType w:val="hybridMultilevel"/>
    <w:tmpl w:val="A4248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1DC713A"/>
    <w:multiLevelType w:val="hybridMultilevel"/>
    <w:tmpl w:val="D390B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3E800DF"/>
    <w:multiLevelType w:val="multilevel"/>
    <w:tmpl w:val="0809001D"/>
    <w:styleLink w:val="MauveBullet"/>
    <w:lvl w:ilvl="0">
      <w:start w:val="1"/>
      <w:numFmt w:val="bullet"/>
      <w:lvlText w:val=""/>
      <w:lvlJc w:val="left"/>
      <w:pPr>
        <w:tabs>
          <w:tab w:val="num" w:pos="360"/>
        </w:tabs>
        <w:ind w:left="360" w:hanging="360"/>
      </w:pPr>
      <w:rPr>
        <w:rFonts w:ascii="Wingdings" w:hAnsi="Wingdings" w:hint="default"/>
        <w:color w:val="990099"/>
      </w:rPr>
    </w:lvl>
    <w:lvl w:ilvl="1">
      <w:start w:val="1"/>
      <w:numFmt w:val="bullet"/>
      <w:lvlText w:val=""/>
      <w:lvlJc w:val="left"/>
      <w:pPr>
        <w:tabs>
          <w:tab w:val="num" w:pos="720"/>
        </w:tabs>
        <w:ind w:left="720" w:hanging="360"/>
      </w:pPr>
      <w:rPr>
        <w:rFonts w:ascii="Wingdings" w:hAnsi="Wingdings" w:hint="default"/>
        <w:color w:val="990099"/>
      </w:rPr>
    </w:lvl>
    <w:lvl w:ilvl="2">
      <w:start w:val="1"/>
      <w:numFmt w:val="bullet"/>
      <w:lvlText w:val=""/>
      <w:lvlJc w:val="left"/>
      <w:pPr>
        <w:tabs>
          <w:tab w:val="num" w:pos="1080"/>
        </w:tabs>
        <w:ind w:left="1080" w:hanging="360"/>
      </w:pPr>
      <w:rPr>
        <w:rFonts w:ascii="Wingdings" w:hAnsi="Wingdings" w:hint="default"/>
        <w:color w:val="990099"/>
      </w:rPr>
    </w:lvl>
    <w:lvl w:ilvl="3">
      <w:start w:val="1"/>
      <w:numFmt w:val="bullet"/>
      <w:lvlText w:val=""/>
      <w:lvlJc w:val="left"/>
      <w:pPr>
        <w:tabs>
          <w:tab w:val="num" w:pos="1440"/>
        </w:tabs>
        <w:ind w:left="1440" w:hanging="360"/>
      </w:pPr>
      <w:rPr>
        <w:rFonts w:ascii="Wingdings" w:hAnsi="Wingdings" w:hint="default"/>
        <w:color w:val="990099"/>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55242D7"/>
    <w:multiLevelType w:val="hybridMultilevel"/>
    <w:tmpl w:val="E23A5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9E0187F"/>
    <w:multiLevelType w:val="hybridMultilevel"/>
    <w:tmpl w:val="E7DC7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12B615B"/>
    <w:multiLevelType w:val="hybridMultilevel"/>
    <w:tmpl w:val="D7183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B7C6951"/>
    <w:multiLevelType w:val="hybridMultilevel"/>
    <w:tmpl w:val="3A4CF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F5E6580"/>
    <w:multiLevelType w:val="hybridMultilevel"/>
    <w:tmpl w:val="572EF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29E2202"/>
    <w:multiLevelType w:val="multilevel"/>
    <w:tmpl w:val="B640541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7A91372"/>
    <w:multiLevelType w:val="hybridMultilevel"/>
    <w:tmpl w:val="7700D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DA10A64"/>
    <w:multiLevelType w:val="hybridMultilevel"/>
    <w:tmpl w:val="84C4E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01E72D8"/>
    <w:multiLevelType w:val="hybridMultilevel"/>
    <w:tmpl w:val="21702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26D19CD"/>
    <w:multiLevelType w:val="multilevel"/>
    <w:tmpl w:val="0809001D"/>
    <w:styleLink w:val="GreenBullet"/>
    <w:lvl w:ilvl="0">
      <w:start w:val="1"/>
      <w:numFmt w:val="bullet"/>
      <w:lvlText w:val=""/>
      <w:lvlJc w:val="left"/>
      <w:pPr>
        <w:tabs>
          <w:tab w:val="num" w:pos="360"/>
        </w:tabs>
        <w:ind w:left="360" w:hanging="360"/>
      </w:pPr>
      <w:rPr>
        <w:rFonts w:ascii="Wingdings" w:hAnsi="Wingdings" w:hint="default"/>
        <w:color w:val="99CC05"/>
      </w:rPr>
    </w:lvl>
    <w:lvl w:ilvl="1">
      <w:start w:val="1"/>
      <w:numFmt w:val="bullet"/>
      <w:lvlText w:val=""/>
      <w:lvlJc w:val="left"/>
      <w:pPr>
        <w:tabs>
          <w:tab w:val="num" w:pos="720"/>
        </w:tabs>
        <w:ind w:left="720" w:hanging="360"/>
      </w:pPr>
      <w:rPr>
        <w:rFonts w:ascii="Wingdings" w:hAnsi="Wingdings" w:hint="default"/>
        <w:color w:val="99CC05"/>
      </w:rPr>
    </w:lvl>
    <w:lvl w:ilvl="2">
      <w:start w:val="1"/>
      <w:numFmt w:val="bullet"/>
      <w:lvlText w:val=""/>
      <w:lvlJc w:val="left"/>
      <w:pPr>
        <w:tabs>
          <w:tab w:val="num" w:pos="1080"/>
        </w:tabs>
        <w:ind w:left="1080" w:hanging="360"/>
      </w:pPr>
      <w:rPr>
        <w:rFonts w:ascii="Wingdings" w:hAnsi="Wingdings" w:hint="default"/>
        <w:color w:val="99CC05"/>
      </w:rPr>
    </w:lvl>
    <w:lvl w:ilvl="3">
      <w:start w:val="1"/>
      <w:numFmt w:val="bullet"/>
      <w:lvlText w:val=""/>
      <w:lvlJc w:val="left"/>
      <w:pPr>
        <w:tabs>
          <w:tab w:val="num" w:pos="1440"/>
        </w:tabs>
        <w:ind w:left="1440" w:hanging="360"/>
      </w:pPr>
      <w:rPr>
        <w:rFonts w:ascii="Wingdings" w:hAnsi="Wingdings" w:hint="default"/>
        <w:color w:val="99CC05"/>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728D5738"/>
    <w:multiLevelType w:val="hybridMultilevel"/>
    <w:tmpl w:val="B4189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7"/>
  </w:num>
  <w:num w:numId="3">
    <w:abstractNumId w:val="9"/>
  </w:num>
  <w:num w:numId="4">
    <w:abstractNumId w:val="4"/>
  </w:num>
  <w:num w:numId="5">
    <w:abstractNumId w:val="8"/>
  </w:num>
  <w:num w:numId="6">
    <w:abstractNumId w:val="11"/>
  </w:num>
  <w:num w:numId="7">
    <w:abstractNumId w:val="18"/>
  </w:num>
  <w:num w:numId="8">
    <w:abstractNumId w:val="1"/>
  </w:num>
  <w:num w:numId="9">
    <w:abstractNumId w:val="13"/>
  </w:num>
  <w:num w:numId="10">
    <w:abstractNumId w:val="0"/>
  </w:num>
  <w:num w:numId="11">
    <w:abstractNumId w:val="12"/>
  </w:num>
  <w:num w:numId="12">
    <w:abstractNumId w:val="14"/>
  </w:num>
  <w:num w:numId="13">
    <w:abstractNumId w:val="16"/>
  </w:num>
  <w:num w:numId="14">
    <w:abstractNumId w:val="3"/>
  </w:num>
  <w:num w:numId="15">
    <w:abstractNumId w:val="2"/>
  </w:num>
  <w:num w:numId="16">
    <w:abstractNumId w:val="5"/>
  </w:num>
  <w:num w:numId="17">
    <w:abstractNumId w:val="10"/>
  </w:num>
  <w:num w:numId="18">
    <w:abstractNumId w:val="15"/>
  </w:num>
  <w:num w:numId="1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mailMerge>
  <w:defaultTabStop w:val="720"/>
  <w:drawingGridHorizontalSpacing w:val="187"/>
  <w:displayVerticalDrawingGridEvery w:val="2"/>
  <w:noPunctuationKerning/>
  <w:characterSpacingControl w:val="doNotCompress"/>
  <w:hdrShapeDefaults>
    <o:shapedefaults v:ext="edit" spidmax="22529">
      <o:colormru v:ext="edit" colors="#19f202,#63ce00,#9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52C"/>
    <w:rsid w:val="0001158C"/>
    <w:rsid w:val="00053420"/>
    <w:rsid w:val="000749EC"/>
    <w:rsid w:val="00076488"/>
    <w:rsid w:val="00085E9F"/>
    <w:rsid w:val="00086D9B"/>
    <w:rsid w:val="0009314F"/>
    <w:rsid w:val="000E4D30"/>
    <w:rsid w:val="00140744"/>
    <w:rsid w:val="001656A0"/>
    <w:rsid w:val="00176253"/>
    <w:rsid w:val="00194F5D"/>
    <w:rsid w:val="001C0BC8"/>
    <w:rsid w:val="00204341"/>
    <w:rsid w:val="0020630A"/>
    <w:rsid w:val="00217CDB"/>
    <w:rsid w:val="00277A14"/>
    <w:rsid w:val="00280628"/>
    <w:rsid w:val="002D42BB"/>
    <w:rsid w:val="002F53E8"/>
    <w:rsid w:val="003148AD"/>
    <w:rsid w:val="0036320D"/>
    <w:rsid w:val="003A0C96"/>
    <w:rsid w:val="003F30D3"/>
    <w:rsid w:val="00401B08"/>
    <w:rsid w:val="004034A2"/>
    <w:rsid w:val="004A0F89"/>
    <w:rsid w:val="004F7931"/>
    <w:rsid w:val="00502083"/>
    <w:rsid w:val="00503D50"/>
    <w:rsid w:val="00505F4D"/>
    <w:rsid w:val="00530054"/>
    <w:rsid w:val="00530962"/>
    <w:rsid w:val="005679CD"/>
    <w:rsid w:val="005C3593"/>
    <w:rsid w:val="00620F8C"/>
    <w:rsid w:val="00682084"/>
    <w:rsid w:val="006D352C"/>
    <w:rsid w:val="007200FE"/>
    <w:rsid w:val="00742E41"/>
    <w:rsid w:val="00750B83"/>
    <w:rsid w:val="00755CCD"/>
    <w:rsid w:val="00761F03"/>
    <w:rsid w:val="007970C1"/>
    <w:rsid w:val="00806E98"/>
    <w:rsid w:val="0081249D"/>
    <w:rsid w:val="00813C92"/>
    <w:rsid w:val="008263EC"/>
    <w:rsid w:val="00826C21"/>
    <w:rsid w:val="00856893"/>
    <w:rsid w:val="0086506E"/>
    <w:rsid w:val="00866864"/>
    <w:rsid w:val="00897DC3"/>
    <w:rsid w:val="008A794A"/>
    <w:rsid w:val="008B3E4E"/>
    <w:rsid w:val="008B4475"/>
    <w:rsid w:val="008F7C76"/>
    <w:rsid w:val="00901DEF"/>
    <w:rsid w:val="00931B85"/>
    <w:rsid w:val="00944D38"/>
    <w:rsid w:val="00962D98"/>
    <w:rsid w:val="00963734"/>
    <w:rsid w:val="00965CE3"/>
    <w:rsid w:val="009C7A71"/>
    <w:rsid w:val="009E33C5"/>
    <w:rsid w:val="009E560B"/>
    <w:rsid w:val="00A14A76"/>
    <w:rsid w:val="00A55E3D"/>
    <w:rsid w:val="00A62CED"/>
    <w:rsid w:val="00A9059B"/>
    <w:rsid w:val="00A94F2C"/>
    <w:rsid w:val="00AE6D30"/>
    <w:rsid w:val="00B15CE2"/>
    <w:rsid w:val="00B23615"/>
    <w:rsid w:val="00B40D51"/>
    <w:rsid w:val="00B8627E"/>
    <w:rsid w:val="00C00ABB"/>
    <w:rsid w:val="00C34071"/>
    <w:rsid w:val="00C34E87"/>
    <w:rsid w:val="00C40433"/>
    <w:rsid w:val="00C56F22"/>
    <w:rsid w:val="00C75607"/>
    <w:rsid w:val="00C9692D"/>
    <w:rsid w:val="00CD6700"/>
    <w:rsid w:val="00CF22EE"/>
    <w:rsid w:val="00D54F12"/>
    <w:rsid w:val="00DF4FCE"/>
    <w:rsid w:val="00E457A6"/>
    <w:rsid w:val="00E62773"/>
    <w:rsid w:val="00E82F59"/>
    <w:rsid w:val="00E83ADA"/>
    <w:rsid w:val="00EB1296"/>
    <w:rsid w:val="00F40B38"/>
    <w:rsid w:val="00F475DE"/>
    <w:rsid w:val="00F64C1F"/>
    <w:rsid w:val="00F868B3"/>
    <w:rsid w:val="00F95D43"/>
    <w:rsid w:val="00FA0D93"/>
    <w:rsid w:val="00FA7B48"/>
    <w:rsid w:val="00FB2C0F"/>
    <w:rsid w:val="00FE5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19f202,#63ce00,#9c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52C"/>
    <w:pPr>
      <w:spacing w:after="180" w:line="300" w:lineRule="atLeast"/>
    </w:pPr>
    <w:rPr>
      <w:rFonts w:ascii="Gill Alt One MT" w:hAnsi="Gill Alt One MT"/>
      <w:sz w:val="24"/>
      <w:szCs w:val="24"/>
    </w:rPr>
  </w:style>
  <w:style w:type="paragraph" w:styleId="Heading1">
    <w:name w:val="heading 1"/>
    <w:basedOn w:val="Normal"/>
    <w:next w:val="Normal"/>
    <w:qFormat/>
    <w:rsid w:val="004F7931"/>
    <w:pPr>
      <w:spacing w:before="240" w:after="60"/>
      <w:outlineLvl w:val="0"/>
    </w:pPr>
    <w:rPr>
      <w:rFonts w:cs="Arial"/>
      <w:b/>
      <w:bCs/>
      <w:iCs/>
      <w:sz w:val="32"/>
      <w:szCs w:val="32"/>
    </w:rPr>
  </w:style>
  <w:style w:type="paragraph" w:styleId="Heading2">
    <w:name w:val="heading 2"/>
    <w:basedOn w:val="Normal"/>
    <w:next w:val="Normal"/>
    <w:qFormat/>
    <w:rsid w:val="004F7931"/>
    <w:pPr>
      <w:keepNext/>
      <w:spacing w:before="240" w:after="60"/>
      <w:outlineLvl w:val="1"/>
    </w:pPr>
    <w:rPr>
      <w:rFonts w:cs="Arial"/>
      <w:b/>
      <w:bCs/>
      <w:iCs/>
      <w:sz w:val="28"/>
      <w:szCs w:val="28"/>
    </w:rPr>
  </w:style>
  <w:style w:type="paragraph" w:styleId="Heading3">
    <w:name w:val="heading 3"/>
    <w:basedOn w:val="Normal"/>
    <w:next w:val="Normal"/>
    <w:qFormat/>
    <w:rsid w:val="004F7931"/>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rsid w:val="00530054"/>
  </w:style>
  <w:style w:type="paragraph" w:styleId="Footer">
    <w:name w:val="footer"/>
    <w:rsid w:val="004F7931"/>
    <w:pPr>
      <w:tabs>
        <w:tab w:val="center" w:pos="4395"/>
        <w:tab w:val="right" w:pos="9639"/>
      </w:tabs>
    </w:pPr>
    <w:rPr>
      <w:rFonts w:ascii="Verdana" w:hAnsi="Verdana"/>
      <w:spacing w:val="40"/>
      <w:szCs w:val="24"/>
    </w:rPr>
  </w:style>
  <w:style w:type="paragraph" w:customStyle="1" w:styleId="LargeHeading">
    <w:name w:val="Large Heading"/>
    <w:rsid w:val="004F7931"/>
    <w:pPr>
      <w:spacing w:before="120"/>
      <w:ind w:right="-285"/>
    </w:pPr>
    <w:rPr>
      <w:rFonts w:ascii="Verdana" w:hAnsi="Verdana"/>
      <w:spacing w:val="40"/>
      <w:sz w:val="36"/>
      <w:szCs w:val="36"/>
    </w:rPr>
  </w:style>
  <w:style w:type="numbering" w:customStyle="1" w:styleId="MauveBullet">
    <w:name w:val="Mauve Bullet"/>
    <w:rsid w:val="00076488"/>
    <w:pPr>
      <w:numPr>
        <w:numId w:val="2"/>
      </w:numPr>
    </w:pPr>
  </w:style>
  <w:style w:type="paragraph" w:customStyle="1" w:styleId="TableBodyText">
    <w:name w:val="Table Body Text"/>
    <w:basedOn w:val="Normal"/>
    <w:rsid w:val="00505F4D"/>
    <w:pPr>
      <w:spacing w:before="60" w:after="60"/>
    </w:pPr>
  </w:style>
  <w:style w:type="paragraph" w:customStyle="1" w:styleId="Callout">
    <w:name w:val="Callout"/>
    <w:basedOn w:val="Normal"/>
    <w:next w:val="Normal"/>
    <w:rsid w:val="00503D50"/>
    <w:pPr>
      <w:pBdr>
        <w:top w:val="single" w:sz="12" w:space="1" w:color="99CC33"/>
        <w:left w:val="single" w:sz="12" w:space="4" w:color="99CC33"/>
        <w:bottom w:val="single" w:sz="12" w:space="1" w:color="99CC33"/>
        <w:right w:val="single" w:sz="12" w:space="4" w:color="99CC33"/>
      </w:pBdr>
      <w:spacing w:before="80" w:after="80"/>
    </w:pPr>
    <w:rPr>
      <w:iCs/>
    </w:rPr>
  </w:style>
  <w:style w:type="paragraph" w:customStyle="1" w:styleId="XLargeHeading">
    <w:name w:val="XLarge Heading"/>
    <w:rsid w:val="004F7931"/>
    <w:pPr>
      <w:ind w:right="-285"/>
    </w:pPr>
    <w:rPr>
      <w:rFonts w:ascii="Verdana" w:hAnsi="Verdana" w:cs="Arial"/>
      <w:bCs/>
      <w:kern w:val="32"/>
      <w:sz w:val="48"/>
      <w:szCs w:val="48"/>
    </w:rPr>
  </w:style>
  <w:style w:type="table" w:styleId="TableGrid">
    <w:name w:val="Table Grid"/>
    <w:basedOn w:val="TableNormal"/>
    <w:rsid w:val="00503D50"/>
    <w:pPr>
      <w:spacing w:before="40" w:after="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reenBullet">
    <w:name w:val="Green Bullet"/>
    <w:basedOn w:val="NoList"/>
    <w:rsid w:val="002F53E8"/>
    <w:pPr>
      <w:numPr>
        <w:numId w:val="1"/>
      </w:numPr>
    </w:pPr>
  </w:style>
  <w:style w:type="paragraph" w:customStyle="1" w:styleId="Tip">
    <w:name w:val="Tip"/>
    <w:basedOn w:val="Callout"/>
    <w:next w:val="Normal"/>
    <w:rsid w:val="00C00ABB"/>
    <w:pPr>
      <w:pBdr>
        <w:top w:val="single" w:sz="12" w:space="1" w:color="990099"/>
        <w:left w:val="single" w:sz="12" w:space="4" w:color="990099"/>
        <w:bottom w:val="single" w:sz="12" w:space="1" w:color="990099"/>
        <w:right w:val="single" w:sz="12" w:space="4" w:color="990099"/>
      </w:pBdr>
    </w:pPr>
  </w:style>
  <w:style w:type="table" w:customStyle="1" w:styleId="Userguide">
    <w:name w:val="User guide"/>
    <w:basedOn w:val="TableNormal"/>
    <w:uiPriority w:val="99"/>
    <w:rsid w:val="00C9692D"/>
    <w:tblPr/>
  </w:style>
  <w:style w:type="table" w:customStyle="1" w:styleId="Userguidetables">
    <w:name w:val="User guide tables"/>
    <w:basedOn w:val="TableNormal"/>
    <w:uiPriority w:val="99"/>
    <w:rsid w:val="00931B85"/>
    <w:rPr>
      <w:rFonts w:ascii="Verdana" w:hAnsi="Verdana"/>
    </w:rPr>
    <w:tblP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style>
  <w:style w:type="paragraph" w:styleId="BalloonText">
    <w:name w:val="Balloon Text"/>
    <w:basedOn w:val="Normal"/>
    <w:link w:val="BalloonTextChar"/>
    <w:rsid w:val="006D3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D352C"/>
    <w:rPr>
      <w:rFonts w:ascii="Tahoma" w:hAnsi="Tahoma" w:cs="Tahoma"/>
      <w:sz w:val="16"/>
      <w:szCs w:val="16"/>
    </w:rPr>
  </w:style>
  <w:style w:type="paragraph" w:customStyle="1" w:styleId="CalloutTip">
    <w:name w:val="CalloutTip"/>
    <w:basedOn w:val="Normal"/>
    <w:rsid w:val="006D352C"/>
    <w:pPr>
      <w:pBdr>
        <w:top w:val="single" w:sz="12" w:space="1" w:color="0066CC"/>
        <w:left w:val="single" w:sz="12" w:space="4" w:color="0066CC"/>
        <w:bottom w:val="single" w:sz="12" w:space="1" w:color="0066CC"/>
        <w:right w:val="single" w:sz="12" w:space="4" w:color="0066CC"/>
      </w:pBdr>
    </w:pPr>
  </w:style>
  <w:style w:type="character" w:styleId="Hyperlink">
    <w:name w:val="Hyperlink"/>
    <w:rsid w:val="006D352C"/>
    <w:rPr>
      <w:color w:val="0000FF"/>
      <w:u w:val="single"/>
    </w:rPr>
  </w:style>
  <w:style w:type="paragraph" w:styleId="BodyText">
    <w:name w:val="Body Text"/>
    <w:basedOn w:val="Normal"/>
    <w:link w:val="BodyTextChar"/>
    <w:rsid w:val="006D352C"/>
    <w:pPr>
      <w:spacing w:after="120"/>
    </w:pPr>
  </w:style>
  <w:style w:type="character" w:customStyle="1" w:styleId="BodyTextChar">
    <w:name w:val="Body Text Char"/>
    <w:basedOn w:val="DefaultParagraphFont"/>
    <w:link w:val="BodyText"/>
    <w:rsid w:val="006D352C"/>
    <w:rPr>
      <w:rFonts w:ascii="Gill Alt One MT" w:hAnsi="Gill Alt One MT"/>
      <w:sz w:val="24"/>
      <w:szCs w:val="24"/>
    </w:rPr>
  </w:style>
  <w:style w:type="paragraph" w:styleId="ListParagraph">
    <w:name w:val="List Paragraph"/>
    <w:basedOn w:val="Normal"/>
    <w:uiPriority w:val="34"/>
    <w:qFormat/>
    <w:rsid w:val="006D352C"/>
    <w:pPr>
      <w:ind w:left="720"/>
      <w:contextualSpacing/>
    </w:pPr>
  </w:style>
  <w:style w:type="character" w:styleId="FollowedHyperlink">
    <w:name w:val="FollowedHyperlink"/>
    <w:basedOn w:val="DefaultParagraphFont"/>
    <w:rsid w:val="00FB2C0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52C"/>
    <w:pPr>
      <w:spacing w:after="180" w:line="300" w:lineRule="atLeast"/>
    </w:pPr>
    <w:rPr>
      <w:rFonts w:ascii="Gill Alt One MT" w:hAnsi="Gill Alt One MT"/>
      <w:sz w:val="24"/>
      <w:szCs w:val="24"/>
    </w:rPr>
  </w:style>
  <w:style w:type="paragraph" w:styleId="Heading1">
    <w:name w:val="heading 1"/>
    <w:basedOn w:val="Normal"/>
    <w:next w:val="Normal"/>
    <w:qFormat/>
    <w:rsid w:val="004F7931"/>
    <w:pPr>
      <w:spacing w:before="240" w:after="60"/>
      <w:outlineLvl w:val="0"/>
    </w:pPr>
    <w:rPr>
      <w:rFonts w:cs="Arial"/>
      <w:b/>
      <w:bCs/>
      <w:iCs/>
      <w:sz w:val="32"/>
      <w:szCs w:val="32"/>
    </w:rPr>
  </w:style>
  <w:style w:type="paragraph" w:styleId="Heading2">
    <w:name w:val="heading 2"/>
    <w:basedOn w:val="Normal"/>
    <w:next w:val="Normal"/>
    <w:qFormat/>
    <w:rsid w:val="004F7931"/>
    <w:pPr>
      <w:keepNext/>
      <w:spacing w:before="240" w:after="60"/>
      <w:outlineLvl w:val="1"/>
    </w:pPr>
    <w:rPr>
      <w:rFonts w:cs="Arial"/>
      <w:b/>
      <w:bCs/>
      <w:iCs/>
      <w:sz w:val="28"/>
      <w:szCs w:val="28"/>
    </w:rPr>
  </w:style>
  <w:style w:type="paragraph" w:styleId="Heading3">
    <w:name w:val="heading 3"/>
    <w:basedOn w:val="Normal"/>
    <w:next w:val="Normal"/>
    <w:qFormat/>
    <w:rsid w:val="004F7931"/>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rsid w:val="00530054"/>
  </w:style>
  <w:style w:type="paragraph" w:styleId="Footer">
    <w:name w:val="footer"/>
    <w:rsid w:val="004F7931"/>
    <w:pPr>
      <w:tabs>
        <w:tab w:val="center" w:pos="4395"/>
        <w:tab w:val="right" w:pos="9639"/>
      </w:tabs>
    </w:pPr>
    <w:rPr>
      <w:rFonts w:ascii="Verdana" w:hAnsi="Verdana"/>
      <w:spacing w:val="40"/>
      <w:szCs w:val="24"/>
    </w:rPr>
  </w:style>
  <w:style w:type="paragraph" w:customStyle="1" w:styleId="LargeHeading">
    <w:name w:val="Large Heading"/>
    <w:rsid w:val="004F7931"/>
    <w:pPr>
      <w:spacing w:before="120"/>
      <w:ind w:right="-285"/>
    </w:pPr>
    <w:rPr>
      <w:rFonts w:ascii="Verdana" w:hAnsi="Verdana"/>
      <w:spacing w:val="40"/>
      <w:sz w:val="36"/>
      <w:szCs w:val="36"/>
    </w:rPr>
  </w:style>
  <w:style w:type="numbering" w:customStyle="1" w:styleId="MauveBullet">
    <w:name w:val="Mauve Bullet"/>
    <w:rsid w:val="00076488"/>
    <w:pPr>
      <w:numPr>
        <w:numId w:val="2"/>
      </w:numPr>
    </w:pPr>
  </w:style>
  <w:style w:type="paragraph" w:customStyle="1" w:styleId="TableBodyText">
    <w:name w:val="Table Body Text"/>
    <w:basedOn w:val="Normal"/>
    <w:rsid w:val="00505F4D"/>
    <w:pPr>
      <w:spacing w:before="60" w:after="60"/>
    </w:pPr>
  </w:style>
  <w:style w:type="paragraph" w:customStyle="1" w:styleId="Callout">
    <w:name w:val="Callout"/>
    <w:basedOn w:val="Normal"/>
    <w:next w:val="Normal"/>
    <w:rsid w:val="00503D50"/>
    <w:pPr>
      <w:pBdr>
        <w:top w:val="single" w:sz="12" w:space="1" w:color="99CC33"/>
        <w:left w:val="single" w:sz="12" w:space="4" w:color="99CC33"/>
        <w:bottom w:val="single" w:sz="12" w:space="1" w:color="99CC33"/>
        <w:right w:val="single" w:sz="12" w:space="4" w:color="99CC33"/>
      </w:pBdr>
      <w:spacing w:before="80" w:after="80"/>
    </w:pPr>
    <w:rPr>
      <w:iCs/>
    </w:rPr>
  </w:style>
  <w:style w:type="paragraph" w:customStyle="1" w:styleId="XLargeHeading">
    <w:name w:val="XLarge Heading"/>
    <w:rsid w:val="004F7931"/>
    <w:pPr>
      <w:ind w:right="-285"/>
    </w:pPr>
    <w:rPr>
      <w:rFonts w:ascii="Verdana" w:hAnsi="Verdana" w:cs="Arial"/>
      <w:bCs/>
      <w:kern w:val="32"/>
      <w:sz w:val="48"/>
      <w:szCs w:val="48"/>
    </w:rPr>
  </w:style>
  <w:style w:type="table" w:styleId="TableGrid">
    <w:name w:val="Table Grid"/>
    <w:basedOn w:val="TableNormal"/>
    <w:rsid w:val="00503D50"/>
    <w:pPr>
      <w:spacing w:before="40" w:after="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reenBullet">
    <w:name w:val="Green Bullet"/>
    <w:basedOn w:val="NoList"/>
    <w:rsid w:val="002F53E8"/>
    <w:pPr>
      <w:numPr>
        <w:numId w:val="1"/>
      </w:numPr>
    </w:pPr>
  </w:style>
  <w:style w:type="paragraph" w:customStyle="1" w:styleId="Tip">
    <w:name w:val="Tip"/>
    <w:basedOn w:val="Callout"/>
    <w:next w:val="Normal"/>
    <w:rsid w:val="00C00ABB"/>
    <w:pPr>
      <w:pBdr>
        <w:top w:val="single" w:sz="12" w:space="1" w:color="990099"/>
        <w:left w:val="single" w:sz="12" w:space="4" w:color="990099"/>
        <w:bottom w:val="single" w:sz="12" w:space="1" w:color="990099"/>
        <w:right w:val="single" w:sz="12" w:space="4" w:color="990099"/>
      </w:pBdr>
    </w:pPr>
  </w:style>
  <w:style w:type="table" w:customStyle="1" w:styleId="Userguide">
    <w:name w:val="User guide"/>
    <w:basedOn w:val="TableNormal"/>
    <w:uiPriority w:val="99"/>
    <w:rsid w:val="00C9692D"/>
    <w:tblPr/>
  </w:style>
  <w:style w:type="table" w:customStyle="1" w:styleId="Userguidetables">
    <w:name w:val="User guide tables"/>
    <w:basedOn w:val="TableNormal"/>
    <w:uiPriority w:val="99"/>
    <w:rsid w:val="00931B85"/>
    <w:rPr>
      <w:rFonts w:ascii="Verdana" w:hAnsi="Verdana"/>
    </w:rPr>
    <w:tblP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style>
  <w:style w:type="paragraph" w:styleId="BalloonText">
    <w:name w:val="Balloon Text"/>
    <w:basedOn w:val="Normal"/>
    <w:link w:val="BalloonTextChar"/>
    <w:rsid w:val="006D3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D352C"/>
    <w:rPr>
      <w:rFonts w:ascii="Tahoma" w:hAnsi="Tahoma" w:cs="Tahoma"/>
      <w:sz w:val="16"/>
      <w:szCs w:val="16"/>
    </w:rPr>
  </w:style>
  <w:style w:type="paragraph" w:customStyle="1" w:styleId="CalloutTip">
    <w:name w:val="CalloutTip"/>
    <w:basedOn w:val="Normal"/>
    <w:rsid w:val="006D352C"/>
    <w:pPr>
      <w:pBdr>
        <w:top w:val="single" w:sz="12" w:space="1" w:color="0066CC"/>
        <w:left w:val="single" w:sz="12" w:space="4" w:color="0066CC"/>
        <w:bottom w:val="single" w:sz="12" w:space="1" w:color="0066CC"/>
        <w:right w:val="single" w:sz="12" w:space="4" w:color="0066CC"/>
      </w:pBdr>
    </w:pPr>
  </w:style>
  <w:style w:type="character" w:styleId="Hyperlink">
    <w:name w:val="Hyperlink"/>
    <w:rsid w:val="006D352C"/>
    <w:rPr>
      <w:color w:val="0000FF"/>
      <w:u w:val="single"/>
    </w:rPr>
  </w:style>
  <w:style w:type="paragraph" w:styleId="BodyText">
    <w:name w:val="Body Text"/>
    <w:basedOn w:val="Normal"/>
    <w:link w:val="BodyTextChar"/>
    <w:rsid w:val="006D352C"/>
    <w:pPr>
      <w:spacing w:after="120"/>
    </w:pPr>
  </w:style>
  <w:style w:type="character" w:customStyle="1" w:styleId="BodyTextChar">
    <w:name w:val="Body Text Char"/>
    <w:basedOn w:val="DefaultParagraphFont"/>
    <w:link w:val="BodyText"/>
    <w:rsid w:val="006D352C"/>
    <w:rPr>
      <w:rFonts w:ascii="Gill Alt One MT" w:hAnsi="Gill Alt One MT"/>
      <w:sz w:val="24"/>
      <w:szCs w:val="24"/>
    </w:rPr>
  </w:style>
  <w:style w:type="paragraph" w:styleId="ListParagraph">
    <w:name w:val="List Paragraph"/>
    <w:basedOn w:val="Normal"/>
    <w:uiPriority w:val="34"/>
    <w:qFormat/>
    <w:rsid w:val="006D352C"/>
    <w:pPr>
      <w:ind w:left="720"/>
      <w:contextualSpacing/>
    </w:pPr>
  </w:style>
  <w:style w:type="character" w:styleId="FollowedHyperlink">
    <w:name w:val="FollowedHyperlink"/>
    <w:basedOn w:val="DefaultParagraphFont"/>
    <w:rsid w:val="00FB2C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gif"/><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g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cowell\AppData\Roaming\Microsoft\Templates\User%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 guide</Template>
  <TotalTime>1</TotalTime>
  <Pages>9</Pages>
  <Words>1197</Words>
  <Characters>6419</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Terminations</vt:lpstr>
    </vt:vector>
  </TitlesOfParts>
  <Company>Barnardos</Company>
  <LinksUpToDate>false</LinksUpToDate>
  <CharactersWithSpaces>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Terminations</dc:title>
  <dc:subject>Oracle Direct Input</dc:subject>
  <dc:creator>Jan Cowell</dc:creator>
  <cp:lastModifiedBy>Clare Goldie</cp:lastModifiedBy>
  <cp:revision>2</cp:revision>
  <cp:lastPrinted>2003-08-20T14:18:00Z</cp:lastPrinted>
  <dcterms:created xsi:type="dcterms:W3CDTF">2019-04-30T14:26:00Z</dcterms:created>
  <dcterms:modified xsi:type="dcterms:W3CDTF">2019-04-30T14:26:00Z</dcterms:modified>
</cp:coreProperties>
</file>