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0" w:rsidRDefault="00504970" w:rsidP="00504970">
      <w:r>
        <w:t>This user guide covers how to run a single report in Oracle, then how to find it again and view it on the screen and finally, how to print it (if required).</w:t>
      </w:r>
    </w:p>
    <w:p w:rsidR="00E57976" w:rsidRDefault="00504970" w:rsidP="00E57976">
      <w:pPr>
        <w:pStyle w:val="Heading1"/>
      </w:pPr>
      <w:r>
        <w:t>Running a report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E57976" w:rsidTr="003D358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t xml:space="preserve">On the main Oracle Applications Home Page, open the </w:t>
            </w:r>
            <w:r w:rsidRPr="00E57976">
              <w:rPr>
                <w:b/>
              </w:rPr>
              <w:t>Direct Input folder</w:t>
            </w:r>
            <w:r>
              <w:t>.</w:t>
            </w:r>
          </w:p>
          <w:p w:rsid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t xml:space="preserve">Open the </w:t>
            </w:r>
            <w:r w:rsidRPr="00E57976">
              <w:rPr>
                <w:b/>
              </w:rPr>
              <w:t>Process</w:t>
            </w:r>
            <w:r>
              <w:t xml:space="preserve"> </w:t>
            </w:r>
            <w:r w:rsidRPr="00E57976">
              <w:rPr>
                <w:b/>
              </w:rPr>
              <w:t>and Reports folder</w:t>
            </w:r>
            <w:r>
              <w:t>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Click on </w:t>
            </w:r>
            <w:r w:rsidRPr="00E57976">
              <w:rPr>
                <w:b/>
              </w:rPr>
              <w:t>Submit Process</w:t>
            </w:r>
            <w:r w:rsidRPr="00E57976">
              <w:t>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E57976" w:rsidRDefault="00504970" w:rsidP="00E5797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258.6pt">
                  <v:imagedata r:id="rId9" o:title="submit process"/>
                </v:shape>
              </w:pict>
            </w:r>
          </w:p>
        </w:tc>
      </w:tr>
      <w:tr w:rsidR="00E57976" w:rsidRPr="00E57976" w:rsidTr="003D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The </w:t>
            </w:r>
            <w:r w:rsidRPr="00E57976">
              <w:rPr>
                <w:b/>
              </w:rPr>
              <w:t>Submit New Request</w:t>
            </w:r>
            <w:r w:rsidRPr="00E57976">
              <w:t xml:space="preserve"> dialogue box will appear.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>Single Request will be selected by default.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Click on </w:t>
            </w:r>
            <w:r w:rsidRPr="00E57976">
              <w:rPr>
                <w:b/>
              </w:rPr>
              <w:t>OK</w:t>
            </w:r>
            <w:r w:rsidRPr="00E57976"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76" w:rsidRPr="00E57976" w:rsidRDefault="00504970" w:rsidP="00E40B3B">
            <w:r>
              <w:pict>
                <v:shape id="_x0000_i1026" type="#_x0000_t75" style="width:252.5pt;height:174.95pt">
                  <v:imagedata r:id="rId10" o:title="single req"/>
                </v:shape>
              </w:pict>
            </w:r>
          </w:p>
        </w:tc>
      </w:tr>
      <w:tr w:rsidR="00E57976" w:rsidRPr="00E57976" w:rsidTr="003D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lastRenderedPageBreak/>
              <w:t xml:space="preserve">Click on the </w:t>
            </w:r>
            <w:r w:rsidRPr="00E57976">
              <w:rPr>
                <w:b/>
              </w:rPr>
              <w:t>Ellipse button</w:t>
            </w:r>
            <w:r w:rsidRPr="00E57976">
              <w:t xml:space="preserve"> at the right hand end of the </w:t>
            </w:r>
            <w:r w:rsidRPr="00E57976">
              <w:rPr>
                <w:b/>
              </w:rPr>
              <w:t>Name</w:t>
            </w:r>
            <w:r w:rsidRPr="00E57976">
              <w:t xml:space="preserve"> field.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76" w:rsidRPr="00E57976" w:rsidRDefault="00504970" w:rsidP="00E40B3B">
            <w:r>
              <w:pict>
                <v:shape id="_x0000_i1027" type="#_x0000_t75" style="width:252pt;height:180.5pt">
                  <v:imagedata r:id="rId11" o:title="submit req ellipse"/>
                </v:shape>
              </w:pict>
            </w:r>
          </w:p>
        </w:tc>
      </w:tr>
      <w:tr w:rsidR="00E57976" w:rsidRPr="00E57976" w:rsidTr="003D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>Select a report from the list of options.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76" w:rsidRPr="00E57976" w:rsidRDefault="00504970" w:rsidP="00E40B3B">
            <w:r>
              <w:pict>
                <v:shape id="_x0000_i1028" type="#_x0000_t75" style="width:252.5pt;height:168.85pt">
                  <v:imagedata r:id="rId12" o:title="reports"/>
                </v:shape>
              </w:pict>
            </w:r>
          </w:p>
        </w:tc>
      </w:tr>
      <w:tr w:rsidR="00E57976" w:rsidRPr="00E57976" w:rsidTr="003D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>Enter any parameter information as required.</w:t>
            </w:r>
          </w:p>
          <w:p w:rsidR="003D358E" w:rsidRPr="00E57976" w:rsidRDefault="003D358E" w:rsidP="003D358E">
            <w:pPr>
              <w:pStyle w:val="BulletsGreen"/>
              <w:numPr>
                <w:ilvl w:val="0"/>
                <w:numId w:val="0"/>
              </w:numPr>
            </w:pPr>
            <w:r w:rsidRPr="003D358E">
              <w:rPr>
                <w:b/>
              </w:rPr>
              <w:t>NOTE</w:t>
            </w:r>
            <w:r>
              <w:t>: The parameters will differ depending on the report you select in the previous step.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Click on </w:t>
            </w:r>
            <w:r w:rsidRPr="00E57976">
              <w:rPr>
                <w:b/>
              </w:rPr>
              <w:t>OK</w:t>
            </w:r>
            <w:r w:rsidRPr="00E57976"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76" w:rsidRPr="00E57976" w:rsidRDefault="00504970" w:rsidP="00E40B3B">
            <w:r>
              <w:pict>
                <v:shape id="_x0000_i1029" type="#_x0000_t75" style="width:249.45pt;height:134.85pt">
                  <v:imagedata r:id="rId13" o:title="parameters"/>
                </v:shape>
              </w:pict>
            </w:r>
          </w:p>
        </w:tc>
      </w:tr>
      <w:tr w:rsidR="00E57976" w:rsidRPr="00E57976" w:rsidTr="0050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The relevant report is now in the report </w:t>
            </w:r>
            <w:r w:rsidRPr="003D358E">
              <w:rPr>
                <w:b/>
              </w:rPr>
              <w:t>Name</w:t>
            </w:r>
            <w:r w:rsidRPr="00E57976">
              <w:t xml:space="preserve"> field.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The relevant parameters are in the </w:t>
            </w:r>
            <w:r w:rsidRPr="003D358E">
              <w:rPr>
                <w:b/>
              </w:rPr>
              <w:t>Parameters</w:t>
            </w:r>
            <w:r w:rsidRPr="00E57976">
              <w:t xml:space="preserve"> field.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Ensure the </w:t>
            </w:r>
            <w:r w:rsidRPr="00E57976">
              <w:rPr>
                <w:b/>
              </w:rPr>
              <w:t>Print to</w:t>
            </w:r>
            <w:r w:rsidRPr="00E57976">
              <w:t xml:space="preserve"> field has the correct printer in it (if not, click inside the field, then on the ellipse button and select the correct printer from the list of options.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Click on the </w:t>
            </w:r>
            <w:r w:rsidRPr="00E57976">
              <w:rPr>
                <w:b/>
              </w:rPr>
              <w:t>Submit</w:t>
            </w:r>
            <w:r w:rsidRPr="00E57976">
              <w:t xml:space="preserve"> button.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76" w:rsidRPr="00E57976" w:rsidRDefault="00504970" w:rsidP="00E40B3B">
            <w:r>
              <w:pict>
                <v:shape id="_x0000_i1030" type="#_x0000_t75" style="width:252pt;height:181pt">
                  <v:imagedata r:id="rId14" o:title="run rrequest"/>
                </v:shape>
              </w:pict>
            </w:r>
          </w:p>
        </w:tc>
      </w:tr>
      <w:tr w:rsidR="00E57976" w:rsidRPr="00E57976" w:rsidTr="0050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76" w:rsidRDefault="00504970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lastRenderedPageBreak/>
              <w:t>A Decision dialogue box will pop up.</w:t>
            </w:r>
          </w:p>
          <w:p w:rsidR="00504970" w:rsidRDefault="00504970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t xml:space="preserve">Take a note of the </w:t>
            </w:r>
            <w:r w:rsidRPr="00504970">
              <w:rPr>
                <w:b/>
              </w:rPr>
              <w:t>Request ID</w:t>
            </w:r>
            <w:r>
              <w:t xml:space="preserve"> number, just in case you need it.</w:t>
            </w:r>
          </w:p>
          <w:p w:rsidR="00504970" w:rsidRDefault="00504970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504970">
              <w:rPr>
                <w:b/>
              </w:rPr>
              <w:t>Yes</w:t>
            </w:r>
            <w:r>
              <w:t xml:space="preserve"> –if you want to run another report (in addition to the one you have just submitted).</w:t>
            </w:r>
          </w:p>
          <w:p w:rsidR="00504970" w:rsidRDefault="00504970" w:rsidP="00504970">
            <w:pPr>
              <w:pStyle w:val="BulletsGreen"/>
              <w:numPr>
                <w:ilvl w:val="0"/>
                <w:numId w:val="0"/>
              </w:numPr>
              <w:spacing w:before="120" w:after="120" w:line="240" w:lineRule="auto"/>
            </w:pPr>
            <w:r>
              <w:rPr>
                <w:b/>
              </w:rPr>
              <w:t>NOTE</w:t>
            </w:r>
            <w:r w:rsidRPr="00504970">
              <w:t>:</w:t>
            </w:r>
            <w:r>
              <w:t xml:space="preserve"> if you click Yes, you will be taken through the steps above.</w:t>
            </w:r>
          </w:p>
          <w:p w:rsidR="00504970" w:rsidRPr="00504970" w:rsidRDefault="00504970" w:rsidP="00504970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504970">
              <w:rPr>
                <w:b/>
              </w:rPr>
              <w:t>No</w:t>
            </w:r>
            <w:r>
              <w:t xml:space="preserve"> – if you want to locate the report you have just submitted,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6" w:rsidRPr="00E57976" w:rsidRDefault="00504970" w:rsidP="00504970">
            <w:pPr>
              <w:jc w:val="center"/>
            </w:pPr>
            <w:r>
              <w:pict>
                <v:shape id="_x0000_i1188" type="#_x0000_t75" style="width:252.5pt;height:178.5pt">
                  <v:imagedata r:id="rId15" o:title="submit again"/>
                </v:shape>
              </w:pict>
            </w:r>
          </w:p>
        </w:tc>
      </w:tr>
      <w:tr w:rsidR="00504970" w:rsidRPr="00E57976" w:rsidTr="0050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70" w:rsidRDefault="00504970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If you click No, the reports window will automatically close and you will be taken to the Navigator window where you can view and print your reports.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70" w:rsidRDefault="00504970" w:rsidP="00504970">
            <w:pPr>
              <w:jc w:val="center"/>
            </w:pPr>
            <w:r>
              <w:pict>
                <v:shape id="_x0000_i1078" type="#_x0000_t75" style="width:249.45pt;height:232.75pt">
                  <v:imagedata r:id="rId16" o:title="navigator closed"/>
                </v:shape>
              </w:pict>
            </w:r>
          </w:p>
        </w:tc>
      </w:tr>
    </w:tbl>
    <w:p w:rsidR="00504970" w:rsidRDefault="00504970" w:rsidP="00504970">
      <w:pPr>
        <w:pStyle w:val="Heading1"/>
      </w:pPr>
    </w:p>
    <w:p w:rsidR="00504970" w:rsidRDefault="00504970" w:rsidP="00504970">
      <w:pPr>
        <w:pStyle w:val="Heading1"/>
      </w:pPr>
      <w:r>
        <w:br w:type="page"/>
      </w:r>
      <w:r>
        <w:lastRenderedPageBreak/>
        <w:t>Viewing a Report</w:t>
      </w:r>
    </w:p>
    <w:p w:rsidR="00504970" w:rsidRPr="00504970" w:rsidRDefault="00504970" w:rsidP="00504970">
      <w:pPr>
        <w:spacing w:before="120" w:after="120"/>
      </w:pPr>
    </w:p>
    <w:tbl>
      <w:tblPr>
        <w:tblStyle w:val="TableGrid"/>
        <w:tblW w:w="9854" w:type="dxa"/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E57976" w:rsidRPr="00E57976" w:rsidTr="00504970">
        <w:tc>
          <w:tcPr>
            <w:tcW w:w="4503" w:type="dxa"/>
            <w:shd w:val="clear" w:color="auto" w:fill="auto"/>
            <w:vAlign w:val="center"/>
          </w:tcPr>
          <w:p w:rsidR="00E57976" w:rsidRDefault="00504970" w:rsidP="00504970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Once </w:t>
            </w:r>
            <w:r>
              <w:t>any report has been submitted, you need to view it and possibly print it</w:t>
            </w:r>
            <w:r w:rsidRPr="00E57976">
              <w:t>.</w:t>
            </w:r>
            <w:r>
              <w:t xml:space="preserve"> </w:t>
            </w:r>
          </w:p>
          <w:p w:rsidR="00504970" w:rsidRDefault="00504970" w:rsidP="00504970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t xml:space="preserve">Double click on the </w:t>
            </w:r>
            <w:r w:rsidRPr="00504970">
              <w:rPr>
                <w:b/>
              </w:rPr>
              <w:t>+</w:t>
            </w:r>
            <w:r>
              <w:t xml:space="preserve"> next to </w:t>
            </w:r>
            <w:r w:rsidRPr="00504970">
              <w:rPr>
                <w:b/>
              </w:rPr>
              <w:t>Process and Reports</w:t>
            </w:r>
            <w:r>
              <w:t>.</w:t>
            </w:r>
          </w:p>
          <w:p w:rsidR="00504970" w:rsidRPr="00E57976" w:rsidRDefault="00504970" w:rsidP="00504970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>
              <w:t xml:space="preserve">Double click on </w:t>
            </w:r>
            <w:r w:rsidRPr="00504970">
              <w:rPr>
                <w:b/>
              </w:rPr>
              <w:t>View Requests</w:t>
            </w:r>
            <w:r>
              <w:t>.</w:t>
            </w:r>
          </w:p>
        </w:tc>
        <w:tc>
          <w:tcPr>
            <w:tcW w:w="5351" w:type="dxa"/>
            <w:shd w:val="clear" w:color="auto" w:fill="auto"/>
          </w:tcPr>
          <w:p w:rsidR="00E57976" w:rsidRPr="00E57976" w:rsidRDefault="00504970" w:rsidP="00E40B3B">
            <w:r>
              <w:pict>
                <v:shape id="_x0000_i1191" type="#_x0000_t75" style="width:252pt;height:237.8pt">
                  <v:imagedata r:id="rId17" o:title="navigator"/>
                </v:shape>
              </w:pict>
            </w:r>
          </w:p>
        </w:tc>
      </w:tr>
      <w:tr w:rsidR="00E40B3B" w:rsidRPr="00E57976" w:rsidTr="00E40B3B">
        <w:tc>
          <w:tcPr>
            <w:tcW w:w="4503" w:type="dxa"/>
            <w:shd w:val="clear" w:color="auto" w:fill="auto"/>
            <w:vAlign w:val="center"/>
          </w:tcPr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The Find Requests window will open.</w:t>
            </w:r>
          </w:p>
          <w:p w:rsidR="00E40B3B" w:rsidRDefault="00E40B3B" w:rsidP="00E40B3B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Select an item from the radio buttons in the top left.</w:t>
            </w:r>
          </w:p>
          <w:p w:rsidR="00E40B3B" w:rsidRDefault="00E40B3B" w:rsidP="00E40B3B">
            <w:pPr>
              <w:pStyle w:val="BulletsGreen"/>
              <w:numPr>
                <w:ilvl w:val="1"/>
                <w:numId w:val="4"/>
              </w:numPr>
              <w:spacing w:before="120" w:after="120"/>
              <w:ind w:left="567"/>
            </w:pPr>
            <w:r w:rsidRPr="00E40B3B">
              <w:rPr>
                <w:b/>
              </w:rPr>
              <w:t>My Completed Requests</w:t>
            </w:r>
            <w:r>
              <w:t xml:space="preserve"> – will find only reports that have been completed.</w:t>
            </w:r>
          </w:p>
          <w:p w:rsidR="00E40B3B" w:rsidRDefault="00E40B3B" w:rsidP="00E40B3B">
            <w:pPr>
              <w:pStyle w:val="BulletsGreen"/>
              <w:numPr>
                <w:ilvl w:val="1"/>
                <w:numId w:val="4"/>
              </w:numPr>
              <w:spacing w:before="120" w:after="120"/>
              <w:ind w:left="567"/>
            </w:pPr>
            <w:r w:rsidRPr="00E40B3B">
              <w:rPr>
                <w:b/>
              </w:rPr>
              <w:t>My</w:t>
            </w:r>
            <w:r>
              <w:t xml:space="preserve"> </w:t>
            </w:r>
            <w:r w:rsidRPr="00E40B3B">
              <w:rPr>
                <w:b/>
              </w:rPr>
              <w:t>Requests</w:t>
            </w:r>
            <w:r>
              <w:t xml:space="preserve"> </w:t>
            </w:r>
            <w:r w:rsidRPr="00E40B3B">
              <w:rPr>
                <w:b/>
              </w:rPr>
              <w:t>in</w:t>
            </w:r>
            <w:r>
              <w:t xml:space="preserve"> </w:t>
            </w:r>
            <w:r w:rsidRPr="00E40B3B">
              <w:rPr>
                <w:b/>
              </w:rPr>
              <w:t>Progress</w:t>
            </w:r>
            <w:r>
              <w:t xml:space="preserve"> – will find only reports that are still in the process of being built.</w:t>
            </w:r>
          </w:p>
          <w:p w:rsidR="00E40B3B" w:rsidRDefault="00E40B3B" w:rsidP="00E40B3B">
            <w:pPr>
              <w:pStyle w:val="BulletsGreen"/>
              <w:numPr>
                <w:ilvl w:val="1"/>
                <w:numId w:val="4"/>
              </w:numPr>
              <w:spacing w:before="120" w:after="120"/>
              <w:ind w:left="567"/>
            </w:pPr>
            <w:r w:rsidRPr="00E40B3B">
              <w:rPr>
                <w:b/>
              </w:rPr>
              <w:t>All</w:t>
            </w:r>
            <w:r>
              <w:t xml:space="preserve"> </w:t>
            </w:r>
            <w:r w:rsidRPr="00E40B3B">
              <w:rPr>
                <w:b/>
              </w:rPr>
              <w:t>My</w:t>
            </w:r>
            <w:r>
              <w:t xml:space="preserve"> </w:t>
            </w:r>
            <w:r w:rsidRPr="00E40B3B">
              <w:rPr>
                <w:b/>
              </w:rPr>
              <w:t>Requests</w:t>
            </w:r>
            <w:r>
              <w:t xml:space="preserve"> – will find all reports requested by you.</w:t>
            </w:r>
          </w:p>
          <w:p w:rsidR="00E40B3B" w:rsidRPr="00E57976" w:rsidRDefault="00E40B3B" w:rsidP="00E40B3B">
            <w:pPr>
              <w:pStyle w:val="BulletsGreen"/>
              <w:numPr>
                <w:ilvl w:val="1"/>
                <w:numId w:val="4"/>
              </w:numPr>
              <w:spacing w:before="120" w:after="120"/>
              <w:ind w:left="567"/>
            </w:pPr>
            <w:r w:rsidRPr="00E40B3B">
              <w:rPr>
                <w:b/>
              </w:rPr>
              <w:t>Specific</w:t>
            </w:r>
            <w:r>
              <w:t xml:space="preserve"> </w:t>
            </w:r>
            <w:r w:rsidRPr="00E40B3B">
              <w:rPr>
                <w:b/>
              </w:rPr>
              <w:t>Requests</w:t>
            </w:r>
            <w:r>
              <w:t xml:space="preserve"> – require a Request ID number and will find only that report.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40B3B" w:rsidRDefault="00E40B3B" w:rsidP="00E40B3B">
            <w:pPr>
              <w:jc w:val="center"/>
            </w:pPr>
            <w:r>
              <w:pict>
                <v:shape id="_x0000_i1194" type="#_x0000_t75" style="width:256.55pt;height:200.8pt">
                  <v:imagedata r:id="rId18" o:title="All requests"/>
                </v:shape>
              </w:pict>
            </w:r>
          </w:p>
        </w:tc>
      </w:tr>
      <w:tr w:rsidR="00E40B3B" w:rsidRPr="00E57976" w:rsidTr="00504970">
        <w:tc>
          <w:tcPr>
            <w:tcW w:w="4503" w:type="dxa"/>
            <w:shd w:val="clear" w:color="auto" w:fill="auto"/>
            <w:vAlign w:val="center"/>
          </w:tcPr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lastRenderedPageBreak/>
              <w:t>If you have noted down the Request ID number, select Specific Requests.</w:t>
            </w:r>
          </w:p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Type the number into the Request ID field.</w:t>
            </w:r>
          </w:p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Click on Find</w:t>
            </w:r>
          </w:p>
          <w:p w:rsidR="00E40B3B" w:rsidRPr="00E57976" w:rsidRDefault="00E40B3B" w:rsidP="00E40B3B">
            <w:pPr>
              <w:pStyle w:val="BulletsGreen"/>
              <w:numPr>
                <w:ilvl w:val="0"/>
                <w:numId w:val="0"/>
              </w:numPr>
              <w:spacing w:before="120" w:after="120"/>
            </w:pPr>
            <w:r w:rsidRPr="00E40B3B">
              <w:rPr>
                <w:b/>
              </w:rPr>
              <w:t>NOTE:</w:t>
            </w:r>
            <w:r>
              <w:t xml:space="preserve"> if you do not have the Request ID number, you will have to find All Reports which may be a long list.</w:t>
            </w:r>
          </w:p>
        </w:tc>
        <w:tc>
          <w:tcPr>
            <w:tcW w:w="5351" w:type="dxa"/>
            <w:shd w:val="clear" w:color="auto" w:fill="auto"/>
          </w:tcPr>
          <w:p w:rsidR="00E40B3B" w:rsidRDefault="00E40B3B" w:rsidP="00E40B3B">
            <w:r>
              <w:pict>
                <v:shape id="_x0000_i1196" type="#_x0000_t75" style="width:256.55pt;height:201.3pt">
                  <v:imagedata r:id="rId19" o:title="Specific Request"/>
                </v:shape>
              </w:pict>
            </w:r>
          </w:p>
        </w:tc>
      </w:tr>
      <w:tr w:rsidR="00E40B3B" w:rsidRPr="00E57976" w:rsidTr="00504970">
        <w:tc>
          <w:tcPr>
            <w:tcW w:w="4503" w:type="dxa"/>
            <w:shd w:val="clear" w:color="auto" w:fill="auto"/>
            <w:vAlign w:val="center"/>
          </w:tcPr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The report will now appear.</w:t>
            </w:r>
          </w:p>
          <w:p w:rsidR="00E40B3B" w:rsidRDefault="00E40B3B" w:rsidP="00E40B3B">
            <w:pPr>
              <w:pStyle w:val="BulletsGreen"/>
              <w:numPr>
                <w:ilvl w:val="0"/>
                <w:numId w:val="0"/>
              </w:numPr>
              <w:spacing w:before="120" w:after="120"/>
            </w:pPr>
            <w:r w:rsidRPr="00E40B3B">
              <w:rPr>
                <w:b/>
              </w:rPr>
              <w:t>NOTE</w:t>
            </w:r>
            <w:r>
              <w:t>: the Phase column says this report is Completed.  If it has not completed, click on the Refresh Data button.</w:t>
            </w:r>
          </w:p>
          <w:p w:rsidR="00E40B3B" w:rsidRPr="00E57976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 xml:space="preserve">To view the report, click on the </w:t>
            </w:r>
            <w:r w:rsidRPr="00E40B3B">
              <w:rPr>
                <w:b/>
              </w:rPr>
              <w:t>View Output</w:t>
            </w:r>
            <w:r>
              <w:t xml:space="preserve"> button.</w:t>
            </w:r>
          </w:p>
        </w:tc>
        <w:tc>
          <w:tcPr>
            <w:tcW w:w="5351" w:type="dxa"/>
            <w:shd w:val="clear" w:color="auto" w:fill="auto"/>
          </w:tcPr>
          <w:p w:rsidR="00E40B3B" w:rsidRDefault="00E40B3B" w:rsidP="00E40B3B">
            <w:r>
              <w:pict>
                <v:shape id="_x0000_i1199" type="#_x0000_t75" style="width:256.55pt;height:163.25pt">
                  <v:imagedata r:id="rId20" o:title="completed"/>
                </v:shape>
              </w:pict>
            </w:r>
          </w:p>
        </w:tc>
      </w:tr>
      <w:tr w:rsidR="00E57976" w:rsidRPr="00E57976" w:rsidTr="00504970">
        <w:tc>
          <w:tcPr>
            <w:tcW w:w="4503" w:type="dxa"/>
            <w:shd w:val="clear" w:color="auto" w:fill="auto"/>
            <w:vAlign w:val="center"/>
          </w:tcPr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>The viewing screen will open.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 w:line="240" w:lineRule="auto"/>
              <w:ind w:left="357" w:hanging="357"/>
            </w:pPr>
            <w:r w:rsidRPr="00E57976">
              <w:t xml:space="preserve">Use the </w:t>
            </w:r>
            <w:r w:rsidRPr="00E57976">
              <w:rPr>
                <w:b/>
              </w:rPr>
              <w:t>Next</w:t>
            </w:r>
            <w:r w:rsidRPr="00E57976">
              <w:t xml:space="preserve"> and </w:t>
            </w:r>
            <w:r w:rsidRPr="00E57976">
              <w:rPr>
                <w:b/>
              </w:rPr>
              <w:t>Previous</w:t>
            </w:r>
            <w:r w:rsidRPr="00E57976">
              <w:t xml:space="preserve"> buttons to move through any forms.</w:t>
            </w:r>
          </w:p>
        </w:tc>
        <w:tc>
          <w:tcPr>
            <w:tcW w:w="5351" w:type="dxa"/>
            <w:shd w:val="clear" w:color="auto" w:fill="auto"/>
          </w:tcPr>
          <w:p w:rsidR="00E57976" w:rsidRPr="00E57976" w:rsidRDefault="00E40B3B" w:rsidP="00E40B3B">
            <w:r>
              <w:pict>
                <v:shape id="_x0000_i1201" type="#_x0000_t75" style="width:256.55pt;height:172.4pt">
                  <v:imagedata r:id="rId21" o:title="report view"/>
                </v:shape>
              </w:pict>
            </w:r>
          </w:p>
        </w:tc>
      </w:tr>
    </w:tbl>
    <w:p w:rsidR="00E40B3B" w:rsidRDefault="00E40B3B" w:rsidP="00E57976">
      <w:pPr>
        <w:rPr>
          <w:rFonts w:eastAsia="Arial Unicode MS" w:cs="Arial Unicode MS"/>
          <w:b/>
          <w:sz w:val="32"/>
          <w:szCs w:val="32"/>
        </w:rPr>
      </w:pPr>
    </w:p>
    <w:p w:rsidR="00E57976" w:rsidRPr="00E57976" w:rsidRDefault="00E40B3B" w:rsidP="00E57976">
      <w:pPr>
        <w:rPr>
          <w:rFonts w:eastAsia="Arial Unicode MS" w:cs="Arial Unicode MS"/>
          <w:b/>
          <w:sz w:val="32"/>
          <w:szCs w:val="32"/>
        </w:rPr>
      </w:pPr>
      <w:r>
        <w:rPr>
          <w:rFonts w:eastAsia="Arial Unicode MS" w:cs="Arial Unicode MS"/>
          <w:b/>
          <w:sz w:val="32"/>
          <w:szCs w:val="32"/>
        </w:rPr>
        <w:br w:type="page"/>
      </w:r>
      <w:r w:rsidR="00E57976" w:rsidRPr="00E57976">
        <w:rPr>
          <w:rFonts w:eastAsia="Arial Unicode MS" w:cs="Arial Unicode MS"/>
          <w:b/>
          <w:sz w:val="32"/>
          <w:szCs w:val="32"/>
        </w:rPr>
        <w:lastRenderedPageBreak/>
        <w:t>Printing a report</w:t>
      </w:r>
    </w:p>
    <w:p w:rsidR="00E57976" w:rsidRPr="00E57976" w:rsidRDefault="00E57976" w:rsidP="00533D49">
      <w:pPr>
        <w:pStyle w:val="BulletsGreen"/>
        <w:numPr>
          <w:ilvl w:val="0"/>
          <w:numId w:val="4"/>
        </w:numPr>
        <w:spacing w:before="120" w:after="120"/>
        <w:ind w:left="357" w:hanging="357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92"/>
        <w:gridCol w:w="5262"/>
      </w:tblGrid>
      <w:tr w:rsidR="00E57976" w:rsidRPr="00E57976" w:rsidTr="00D11975"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3B" w:rsidRDefault="00E40B3B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>Close the viewing window to return to the main reports window.</w:t>
            </w:r>
          </w:p>
          <w:p w:rsidR="00D11975" w:rsidRDefault="00D11975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 xml:space="preserve">Ensure you have the correct report selected.  </w:t>
            </w:r>
          </w:p>
          <w:p w:rsidR="00D11975" w:rsidRDefault="00D11975" w:rsidP="00D11975">
            <w:pPr>
              <w:pStyle w:val="BulletsGreen"/>
              <w:numPr>
                <w:ilvl w:val="0"/>
                <w:numId w:val="0"/>
              </w:numPr>
              <w:spacing w:before="120" w:after="120"/>
            </w:pPr>
            <w:r w:rsidRPr="00D11975">
              <w:rPr>
                <w:b/>
              </w:rPr>
              <w:t>NOTE</w:t>
            </w:r>
            <w:r>
              <w:t>: You can check this by looking at the column to the left of the Request ID number – if it is blue, this is the report that will print.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 xml:space="preserve">Click on </w:t>
            </w:r>
            <w:r w:rsidRPr="00E57976">
              <w:rPr>
                <w:b/>
              </w:rPr>
              <w:t>Tools</w:t>
            </w:r>
            <w:r w:rsidRPr="00E57976">
              <w:t xml:space="preserve"> from the main oracle tool bar.</w:t>
            </w:r>
          </w:p>
          <w:p w:rsidR="00E57976" w:rsidRPr="00E57976" w:rsidRDefault="00E57976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 xml:space="preserve">Select </w:t>
            </w:r>
            <w:r w:rsidRPr="00E57976">
              <w:rPr>
                <w:b/>
              </w:rPr>
              <w:t>Reprint/Republish</w:t>
            </w:r>
            <w:r w:rsidRPr="00E57976">
              <w:t>.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976" w:rsidRPr="00E57976" w:rsidRDefault="00D11975" w:rsidP="00D11975">
            <w:pPr>
              <w:jc w:val="center"/>
            </w:pPr>
            <w:r>
              <w:pict>
                <v:shape id="_x0000_i1208" type="#_x0000_t75" style="width:252.5pt;height:120.15pt">
                  <v:imagedata r:id="rId22" o:title="print"/>
                </v:shape>
              </w:pict>
            </w:r>
          </w:p>
        </w:tc>
      </w:tr>
      <w:tr w:rsidR="00D11975" w:rsidRPr="00E57976" w:rsidTr="00D11975"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1975" w:rsidRPr="00E57976" w:rsidRDefault="00D11975" w:rsidP="00D11975">
            <w:pPr>
              <w:pStyle w:val="BulletsGreen"/>
              <w:numPr>
                <w:ilvl w:val="0"/>
                <w:numId w:val="0"/>
              </w:numPr>
              <w:spacing w:before="120" w:after="120"/>
            </w:pPr>
            <w:r>
              <w:pict>
                <v:shape id="_x0000_i1217" type="#_x0000_t75" style="width:481.7pt;height:129.3pt">
                  <v:imagedata r:id="rId23" o:title="reprint"/>
                </v:shape>
              </w:pict>
            </w:r>
          </w:p>
        </w:tc>
      </w:tr>
      <w:tr w:rsidR="00D11975" w:rsidRPr="00E57976" w:rsidTr="00D11975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1975" w:rsidRDefault="00D11975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>The Reprint Options dia</w:t>
            </w:r>
            <w:bookmarkStart w:id="0" w:name="_GoBack"/>
            <w:bookmarkEnd w:id="0"/>
            <w:r w:rsidRPr="00E57976">
              <w:t xml:space="preserve">logue </w:t>
            </w:r>
            <w:r>
              <w:t>window</w:t>
            </w:r>
            <w:r w:rsidRPr="00E57976">
              <w:t xml:space="preserve"> will be launched.</w:t>
            </w:r>
          </w:p>
          <w:p w:rsidR="00D11975" w:rsidRPr="00E57976" w:rsidRDefault="00D11975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 xml:space="preserve">Ensure you are printing to the correct printer.  If not, use the </w:t>
            </w:r>
            <w:r w:rsidRPr="00D11975">
              <w:rPr>
                <w:b/>
              </w:rPr>
              <w:t>Search</w:t>
            </w:r>
            <w:r>
              <w:t xml:space="preserve"> </w:t>
            </w:r>
            <w:r w:rsidRPr="00D11975">
              <w:rPr>
                <w:position w:val="-6"/>
              </w:rPr>
              <w:pict>
                <v:shape id="_x0000_i1218" type="#_x0000_t75" style="width:12.7pt;height:12.7pt">
                  <v:imagedata r:id="rId24" o:title="search"/>
                </v:shape>
              </w:pict>
            </w:r>
            <w:r>
              <w:rPr>
                <w:position w:val="-6"/>
              </w:rPr>
              <w:t xml:space="preserve"> </w:t>
            </w:r>
            <w:r>
              <w:t>button to search and locate your own printer.</w:t>
            </w:r>
          </w:p>
          <w:p w:rsidR="00D11975" w:rsidRDefault="00D11975" w:rsidP="00D11975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 xml:space="preserve">In the </w:t>
            </w:r>
            <w:r w:rsidRPr="00E57976">
              <w:rPr>
                <w:b/>
              </w:rPr>
              <w:t>Copies</w:t>
            </w:r>
            <w:r w:rsidRPr="00E57976">
              <w:t xml:space="preserve"> field enter the number of copies that you want printed (this must be a minimum of 1).</w:t>
            </w:r>
          </w:p>
          <w:p w:rsidR="00D11975" w:rsidRPr="00E57976" w:rsidRDefault="00D11975" w:rsidP="00D11975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 w:rsidRPr="00E57976">
              <w:t xml:space="preserve">Click </w:t>
            </w:r>
            <w:r>
              <w:rPr>
                <w:b/>
              </w:rPr>
              <w:t>Apply</w:t>
            </w:r>
            <w:r w:rsidRPr="00E57976">
              <w:t>.</w:t>
            </w:r>
          </w:p>
        </w:tc>
      </w:tr>
    </w:tbl>
    <w:p w:rsidR="00D11975" w:rsidRDefault="00D11975"/>
    <w:p w:rsidR="00D11975" w:rsidRDefault="00D11975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11975" w:rsidRPr="00E57976" w:rsidTr="00D11975">
        <w:tc>
          <w:tcPr>
            <w:tcW w:w="9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1975" w:rsidRPr="00E57976" w:rsidRDefault="00D11975" w:rsidP="00D11975">
            <w:pPr>
              <w:pStyle w:val="BulletsGreen"/>
              <w:numPr>
                <w:ilvl w:val="0"/>
                <w:numId w:val="0"/>
              </w:numPr>
              <w:spacing w:before="120" w:after="120"/>
            </w:pPr>
            <w:r>
              <w:pict>
                <v:shape id="_x0000_i1222" type="#_x0000_t75" style="width:481.7pt;height:114.6pt">
                  <v:imagedata r:id="rId25" o:title="Print OK"/>
                </v:shape>
              </w:pict>
            </w:r>
          </w:p>
        </w:tc>
      </w:tr>
      <w:tr w:rsidR="00D11975" w:rsidRPr="00E57976" w:rsidTr="00D11975">
        <w:tc>
          <w:tcPr>
            <w:tcW w:w="9854" w:type="dxa"/>
            <w:tcBorders>
              <w:top w:val="nil"/>
            </w:tcBorders>
            <w:shd w:val="clear" w:color="auto" w:fill="auto"/>
            <w:vAlign w:val="center"/>
          </w:tcPr>
          <w:p w:rsidR="00D11975" w:rsidRDefault="00D11975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>A confirmation window will appear.</w:t>
            </w:r>
          </w:p>
          <w:p w:rsidR="00D11975" w:rsidRPr="00E57976" w:rsidRDefault="00D11975" w:rsidP="00533D49">
            <w:pPr>
              <w:pStyle w:val="BulletsGreen"/>
              <w:numPr>
                <w:ilvl w:val="0"/>
                <w:numId w:val="4"/>
              </w:numPr>
              <w:spacing w:before="120" w:after="120"/>
              <w:ind w:left="357" w:hanging="357"/>
            </w:pPr>
            <w:r>
              <w:t xml:space="preserve">Click </w:t>
            </w:r>
            <w:r w:rsidRPr="00D11975">
              <w:rPr>
                <w:b/>
              </w:rPr>
              <w:t>OK</w:t>
            </w:r>
            <w:r>
              <w:t>.</w:t>
            </w:r>
          </w:p>
        </w:tc>
      </w:tr>
    </w:tbl>
    <w:p w:rsidR="00957C65" w:rsidRPr="00E57976" w:rsidRDefault="00957C65" w:rsidP="00E57976"/>
    <w:sectPr w:rsidR="00957C65" w:rsidRPr="00E57976" w:rsidSect="00FE1C73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84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B" w:rsidRDefault="00E40B3B">
      <w:r>
        <w:separator/>
      </w:r>
    </w:p>
  </w:endnote>
  <w:endnote w:type="continuationSeparator" w:id="0">
    <w:p w:rsidR="00E40B3B" w:rsidRDefault="00E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B" w:rsidRPr="008A794A" w:rsidRDefault="00E40B3B" w:rsidP="00826C21"/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E40B3B" w:rsidRPr="00A0263B" w:rsidTr="00A0263B">
      <w:tc>
        <w:tcPr>
          <w:tcW w:w="4927" w:type="dxa"/>
          <w:shd w:val="clear" w:color="auto" w:fill="auto"/>
        </w:tcPr>
        <w:p w:rsidR="00E40B3B" w:rsidRPr="00A0263B" w:rsidRDefault="00E40B3B" w:rsidP="00E57976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Running and Printing Reports</w:t>
          </w:r>
        </w:p>
      </w:tc>
      <w:tc>
        <w:tcPr>
          <w:tcW w:w="4927" w:type="dxa"/>
          <w:shd w:val="clear" w:color="auto" w:fill="auto"/>
        </w:tcPr>
        <w:p w:rsidR="00E40B3B" w:rsidRPr="00A0263B" w:rsidRDefault="00E40B3B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 xml:space="preserve">Page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PAGE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D11975">
            <w:rPr>
              <w:rFonts w:ascii="Verdana" w:hAnsi="Verdana"/>
              <w:b w:val="0"/>
              <w:noProof/>
              <w:color w:val="auto"/>
            </w:rPr>
            <w:t>6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  <w:r w:rsidRPr="00A0263B">
            <w:rPr>
              <w:rFonts w:ascii="Verdana" w:hAnsi="Verdana"/>
              <w:b w:val="0"/>
              <w:color w:val="auto"/>
            </w:rPr>
            <w:t xml:space="preserve"> of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NUMPAGES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D11975">
            <w:rPr>
              <w:rFonts w:ascii="Verdana" w:hAnsi="Verdana"/>
              <w:b w:val="0"/>
              <w:noProof/>
              <w:color w:val="auto"/>
            </w:rPr>
            <w:t>7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E40B3B" w:rsidRDefault="00E40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B" w:rsidRDefault="00E40B3B" w:rsidP="008A794A"/>
  <w:tbl>
    <w:tblPr>
      <w:tblW w:w="0" w:type="auto"/>
      <w:tblLook w:val="00A0" w:firstRow="1" w:lastRow="0" w:firstColumn="1" w:lastColumn="0" w:noHBand="0" w:noVBand="0"/>
    </w:tblPr>
    <w:tblGrid>
      <w:gridCol w:w="2376"/>
      <w:gridCol w:w="5103"/>
      <w:gridCol w:w="2375"/>
    </w:tblGrid>
    <w:tr w:rsidR="00E40B3B" w:rsidRPr="00A0263B" w:rsidTr="00A0263B">
      <w:tc>
        <w:tcPr>
          <w:tcW w:w="2376" w:type="dxa"/>
          <w:shd w:val="clear" w:color="auto" w:fill="auto"/>
        </w:tcPr>
        <w:p w:rsidR="00E40B3B" w:rsidRPr="00A0263B" w:rsidRDefault="00E40B3B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5103" w:type="dxa"/>
          <w:shd w:val="clear" w:color="auto" w:fill="auto"/>
        </w:tcPr>
        <w:p w:rsidR="00E40B3B" w:rsidRPr="00A0263B" w:rsidRDefault="00E40B3B" w:rsidP="00E57976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center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Running and Printing Reports</w:t>
          </w:r>
        </w:p>
      </w:tc>
      <w:tc>
        <w:tcPr>
          <w:tcW w:w="2375" w:type="dxa"/>
          <w:shd w:val="clear" w:color="auto" w:fill="auto"/>
        </w:tcPr>
        <w:p w:rsidR="00E40B3B" w:rsidRPr="00A0263B" w:rsidRDefault="00E40B3B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0;text-align:left;margin-left:0;margin-top:715.05pt;width:485.25pt;height:19.85pt;z-index:-251658752;mso-position-horizontal-relative:text;mso-position-vertical-relative:page" o:allowoverlap="f" fillcolor="#9c3" stroked="f">
                <v:textbox style="mso-next-textbox:#_x0000_s2066" inset="1.5mm,1.5mm,1.5mm,1.5mm">
                  <w:txbxContent>
                    <w:p w:rsidR="00E40B3B" w:rsidRPr="00D824C8" w:rsidRDefault="00E40B3B">
                      <w:pPr>
                        <w:pStyle w:val="Footer"/>
                        <w:tabs>
                          <w:tab w:val="clear" w:pos="4153"/>
                          <w:tab w:val="center" w:pos="4395"/>
                        </w:tabs>
                      </w:pPr>
                      <w:r>
                        <w:t>IS L&amp;D</w:t>
                      </w:r>
                      <w:r>
                        <w:tab/>
                        <w:t>FACTSHEET NAME</w:t>
                      </w:r>
                      <w:r>
                        <w:tab/>
                      </w:r>
                      <w:r w:rsidRPr="00D824C8">
                        <w:t>DATE</w:t>
                      </w:r>
                    </w:p>
                  </w:txbxContent>
                </v:textbox>
                <w10:wrap anchory="page"/>
                <w10:anchorlock/>
              </v:shape>
            </w:pic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DATE \@ "MMM-yy"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>
            <w:rPr>
              <w:rFonts w:ascii="Verdana" w:hAnsi="Verdana"/>
              <w:b w:val="0"/>
              <w:noProof/>
              <w:color w:val="auto"/>
            </w:rPr>
            <w:t>Nov-14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E40B3B" w:rsidRDefault="00E40B3B" w:rsidP="00F64C1F">
    <w:pPr>
      <w:pStyle w:val="Footer"/>
      <w:tabs>
        <w:tab w:val="clear" w:pos="4153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B" w:rsidRDefault="00E40B3B">
      <w:r>
        <w:separator/>
      </w:r>
    </w:p>
  </w:footnote>
  <w:footnote w:type="continuationSeparator" w:id="0">
    <w:p w:rsidR="00E40B3B" w:rsidRDefault="00E4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E40B3B" w:rsidRPr="00A0263B" w:rsidTr="00A0263B">
      <w:tc>
        <w:tcPr>
          <w:tcW w:w="4927" w:type="dxa"/>
          <w:shd w:val="clear" w:color="auto" w:fill="auto"/>
        </w:tcPr>
        <w:p w:rsidR="00E40B3B" w:rsidRPr="00A0263B" w:rsidRDefault="00E40B3B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4927" w:type="dxa"/>
          <w:shd w:val="clear" w:color="auto" w:fill="auto"/>
        </w:tcPr>
        <w:p w:rsidR="00E40B3B" w:rsidRPr="00A0263B" w:rsidRDefault="00E40B3B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SUBJECT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Oracle Direct Input User Guide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E40B3B" w:rsidRDefault="00E40B3B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B" w:rsidRPr="003B4904" w:rsidRDefault="00E40B3B" w:rsidP="00C34071">
    <w:pPr>
      <w:pStyle w:val="LargeHeading"/>
      <w:spacing w:before="120"/>
      <w:ind w:left="0" w:right="-285"/>
      <w:rPr>
        <w:rFonts w:ascii="Verdana" w:hAnsi="Verdana"/>
      </w:rPr>
    </w:pPr>
    <w:r w:rsidRPr="003B4904">
      <w:rPr>
        <w:rFonts w:ascii="Verdana" w:hAnsi="Verdana"/>
      </w:rPr>
      <w:fldChar w:fldCharType="begin"/>
    </w:r>
    <w:r w:rsidRPr="003B4904">
      <w:rPr>
        <w:rFonts w:ascii="Verdana" w:hAnsi="Verdana"/>
      </w:rPr>
      <w:instrText xml:space="preserve"> SUBJECT   \* MERGEFORMAT </w:instrText>
    </w:r>
    <w:r w:rsidRPr="003B4904">
      <w:rPr>
        <w:rFonts w:ascii="Verdana" w:hAnsi="Verdana"/>
      </w:rPr>
      <w:fldChar w:fldCharType="separate"/>
    </w:r>
    <w:r w:rsidRPr="003B4904">
      <w:rPr>
        <w:rFonts w:ascii="Verdana" w:hAnsi="Verdana"/>
      </w:rPr>
      <w:t>Oracle Direct Input User Guide</w:t>
    </w:r>
    <w:r w:rsidRPr="003B4904">
      <w:rPr>
        <w:rFonts w:ascii="Verdana" w:hAnsi="Verdana"/>
      </w:rPr>
      <w:fldChar w:fldCharType="end"/>
    </w:r>
  </w:p>
  <w:p w:rsidR="00E40B3B" w:rsidRPr="003B4904" w:rsidRDefault="00E40B3B" w:rsidP="00C34071">
    <w:pPr>
      <w:pStyle w:val="XLargeHeading"/>
      <w:ind w:left="0"/>
      <w:rPr>
        <w:rFonts w:ascii="Verdana" w:hAnsi="Verdana"/>
        <w:sz w:val="52"/>
        <w:szCs w:val="52"/>
      </w:rPr>
    </w:pPr>
    <w:r>
      <w:rPr>
        <w:rFonts w:ascii="Verdana" w:hAnsi="Verdana"/>
        <w:sz w:val="52"/>
        <w:szCs w:val="52"/>
      </w:rPr>
      <w:t>Running, Viewing and Printing Reports</w:t>
    </w:r>
  </w:p>
  <w:p w:rsidR="00E40B3B" w:rsidRPr="00F64C1F" w:rsidRDefault="00E40B3B" w:rsidP="00C34071">
    <w:pPr>
      <w:spacing w:before="120" w:after="240"/>
      <w:ind w:left="-6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45.5pt;height:68.45pt">
          <v:imagedata r:id="rId1" o:title="Believe Logo (user guide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821"/>
    <w:multiLevelType w:val="hybridMultilevel"/>
    <w:tmpl w:val="0226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0CC78FA"/>
    <w:multiLevelType w:val="hybridMultilevel"/>
    <w:tmpl w:val="2ACADADA"/>
    <w:lvl w:ilvl="0" w:tplc="3E7C808A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9">
      <o:colormru v:ext="edit" colors="#19f202,#63ce00,#9c3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D2"/>
    <w:rsid w:val="00053420"/>
    <w:rsid w:val="000749EC"/>
    <w:rsid w:val="00076488"/>
    <w:rsid w:val="00086D9B"/>
    <w:rsid w:val="000A532B"/>
    <w:rsid w:val="000E4D30"/>
    <w:rsid w:val="001047EC"/>
    <w:rsid w:val="001255DA"/>
    <w:rsid w:val="0013116C"/>
    <w:rsid w:val="001347C2"/>
    <w:rsid w:val="00140744"/>
    <w:rsid w:val="00194F5D"/>
    <w:rsid w:val="001C0BC8"/>
    <w:rsid w:val="001F10D7"/>
    <w:rsid w:val="00217CDB"/>
    <w:rsid w:val="00253810"/>
    <w:rsid w:val="00280628"/>
    <w:rsid w:val="002C356D"/>
    <w:rsid w:val="002F53E8"/>
    <w:rsid w:val="00300D19"/>
    <w:rsid w:val="003110F5"/>
    <w:rsid w:val="00325465"/>
    <w:rsid w:val="003551DE"/>
    <w:rsid w:val="003A0C96"/>
    <w:rsid w:val="003B4904"/>
    <w:rsid w:val="003B7B26"/>
    <w:rsid w:val="003D358E"/>
    <w:rsid w:val="003F30D3"/>
    <w:rsid w:val="0040145F"/>
    <w:rsid w:val="00412FE0"/>
    <w:rsid w:val="004309D2"/>
    <w:rsid w:val="0045460D"/>
    <w:rsid w:val="00467674"/>
    <w:rsid w:val="00471E35"/>
    <w:rsid w:val="00480AA5"/>
    <w:rsid w:val="004F0181"/>
    <w:rsid w:val="004F6558"/>
    <w:rsid w:val="00502083"/>
    <w:rsid w:val="00503D50"/>
    <w:rsid w:val="00504531"/>
    <w:rsid w:val="00504970"/>
    <w:rsid w:val="00505F4D"/>
    <w:rsid w:val="00514C3E"/>
    <w:rsid w:val="00520AB0"/>
    <w:rsid w:val="00533D49"/>
    <w:rsid w:val="005529CB"/>
    <w:rsid w:val="005679CD"/>
    <w:rsid w:val="00586A03"/>
    <w:rsid w:val="005B0287"/>
    <w:rsid w:val="005B2A47"/>
    <w:rsid w:val="005D07C7"/>
    <w:rsid w:val="0063676C"/>
    <w:rsid w:val="0065457A"/>
    <w:rsid w:val="006600D7"/>
    <w:rsid w:val="0068760A"/>
    <w:rsid w:val="006D0937"/>
    <w:rsid w:val="006D1844"/>
    <w:rsid w:val="00740A06"/>
    <w:rsid w:val="00742E41"/>
    <w:rsid w:val="0074674C"/>
    <w:rsid w:val="00750B83"/>
    <w:rsid w:val="00765A04"/>
    <w:rsid w:val="007A0903"/>
    <w:rsid w:val="007C6CCC"/>
    <w:rsid w:val="00806E98"/>
    <w:rsid w:val="0081249D"/>
    <w:rsid w:val="00826C21"/>
    <w:rsid w:val="0084537A"/>
    <w:rsid w:val="0085212E"/>
    <w:rsid w:val="00866864"/>
    <w:rsid w:val="008A794A"/>
    <w:rsid w:val="008B3E4E"/>
    <w:rsid w:val="008B4475"/>
    <w:rsid w:val="008F222F"/>
    <w:rsid w:val="008F7C76"/>
    <w:rsid w:val="00944D38"/>
    <w:rsid w:val="00957C65"/>
    <w:rsid w:val="00963734"/>
    <w:rsid w:val="00964FDC"/>
    <w:rsid w:val="009746D2"/>
    <w:rsid w:val="009C7A71"/>
    <w:rsid w:val="00A0263B"/>
    <w:rsid w:val="00A12F45"/>
    <w:rsid w:val="00A14A76"/>
    <w:rsid w:val="00A15558"/>
    <w:rsid w:val="00A20185"/>
    <w:rsid w:val="00A9059B"/>
    <w:rsid w:val="00AB65B5"/>
    <w:rsid w:val="00AE6D30"/>
    <w:rsid w:val="00B116F2"/>
    <w:rsid w:val="00B15CE2"/>
    <w:rsid w:val="00B23615"/>
    <w:rsid w:val="00B40D51"/>
    <w:rsid w:val="00B8627E"/>
    <w:rsid w:val="00BD43A5"/>
    <w:rsid w:val="00BE12D6"/>
    <w:rsid w:val="00C00ABB"/>
    <w:rsid w:val="00C3130A"/>
    <w:rsid w:val="00C34071"/>
    <w:rsid w:val="00C40433"/>
    <w:rsid w:val="00C46D48"/>
    <w:rsid w:val="00D11975"/>
    <w:rsid w:val="00D24C05"/>
    <w:rsid w:val="00D54F12"/>
    <w:rsid w:val="00D66512"/>
    <w:rsid w:val="00D740B1"/>
    <w:rsid w:val="00D91DE3"/>
    <w:rsid w:val="00DA4042"/>
    <w:rsid w:val="00DA4DBF"/>
    <w:rsid w:val="00DF4FCE"/>
    <w:rsid w:val="00E0547A"/>
    <w:rsid w:val="00E35BFC"/>
    <w:rsid w:val="00E40B3B"/>
    <w:rsid w:val="00E457A6"/>
    <w:rsid w:val="00E57976"/>
    <w:rsid w:val="00E62773"/>
    <w:rsid w:val="00E65317"/>
    <w:rsid w:val="00E810F4"/>
    <w:rsid w:val="00E82F59"/>
    <w:rsid w:val="00EA4998"/>
    <w:rsid w:val="00EB1296"/>
    <w:rsid w:val="00ED3AB1"/>
    <w:rsid w:val="00F13E6D"/>
    <w:rsid w:val="00F475DE"/>
    <w:rsid w:val="00F64C1F"/>
    <w:rsid w:val="00F90BC5"/>
    <w:rsid w:val="00F91FEB"/>
    <w:rsid w:val="00FA0D93"/>
    <w:rsid w:val="00FA7B48"/>
    <w:rsid w:val="00FB7CE3"/>
    <w:rsid w:val="00FC751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19f202,#63ce00,#9c3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70"/>
    <w:rPr>
      <w:rFonts w:ascii="Verdana" w:hAnsi="Verdana"/>
      <w:sz w:val="24"/>
      <w:szCs w:val="24"/>
    </w:rPr>
  </w:style>
  <w:style w:type="paragraph" w:styleId="Heading1">
    <w:name w:val="heading 1"/>
    <w:next w:val="Normal"/>
    <w:link w:val="Heading1Char"/>
    <w:qFormat/>
    <w:rsid w:val="00E57976"/>
    <w:pPr>
      <w:spacing w:before="120" w:after="12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86A0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character" w:styleId="CommentReference">
    <w:name w:val="annotation reference"/>
    <w:semiHidden/>
    <w:rsid w:val="00D91DE3"/>
    <w:rPr>
      <w:sz w:val="16"/>
      <w:szCs w:val="16"/>
    </w:rPr>
  </w:style>
  <w:style w:type="paragraph" w:styleId="CommentText">
    <w:name w:val="annotation text"/>
    <w:basedOn w:val="Normal"/>
    <w:semiHidden/>
    <w:rsid w:val="00D91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1DE3"/>
    <w:rPr>
      <w:b/>
      <w:bCs/>
    </w:rPr>
  </w:style>
  <w:style w:type="paragraph" w:styleId="BalloonText">
    <w:name w:val="Balloon Text"/>
    <w:basedOn w:val="Normal"/>
    <w:semiHidden/>
    <w:rsid w:val="00D91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AB1"/>
    <w:rPr>
      <w:color w:val="800080"/>
      <w:u w:val="single"/>
    </w:rPr>
  </w:style>
  <w:style w:type="character" w:customStyle="1" w:styleId="Heading1Char">
    <w:name w:val="Heading 1 Char"/>
    <w:link w:val="Heading1"/>
    <w:rsid w:val="00E57976"/>
    <w:rPr>
      <w:rFonts w:ascii="Verdana" w:hAnsi="Verdana" w:cs="Arial"/>
      <w:b/>
      <w:bCs/>
      <w:iCs/>
      <w:sz w:val="32"/>
      <w:szCs w:val="32"/>
    </w:rPr>
  </w:style>
  <w:style w:type="paragraph" w:customStyle="1" w:styleId="BulletsGreen">
    <w:name w:val="Bullets Green"/>
    <w:basedOn w:val="Normal"/>
    <w:rsid w:val="00520AB0"/>
    <w:pPr>
      <w:numPr>
        <w:numId w:val="3"/>
      </w:num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lloutTip">
    <w:name w:val="MauveBullet"/>
    <w:pPr>
      <w:numPr>
        <w:numId w:val="2"/>
      </w:numPr>
    </w:pPr>
  </w:style>
  <w:style w:type="numbering" w:customStyle="1" w:styleId="Header">
    <w:name w:val="Green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.rawson\Application%20Data\Microsoft\Templates\Barnardo'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9D27-E267-4EA5-A564-1606E46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</Template>
  <TotalTime>54</TotalTime>
  <Pages>7</Pages>
  <Words>587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Personal Information</vt:lpstr>
    </vt:vector>
  </TitlesOfParts>
  <Company>Barnardos</Company>
  <LinksUpToDate>false</LinksUpToDate>
  <CharactersWithSpaces>3276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_Understanding_Corrections_v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Personal Information</dc:title>
  <dc:subject>Oracle Direct Input User Guide</dc:subject>
  <dc:creator>Sue Rawson</dc:creator>
  <cp:keywords/>
  <dc:description/>
  <cp:lastModifiedBy>Sue Rawson</cp:lastModifiedBy>
  <cp:revision>3</cp:revision>
  <cp:lastPrinted>2003-08-20T14:18:00Z</cp:lastPrinted>
  <dcterms:created xsi:type="dcterms:W3CDTF">2014-11-26T10:49:00Z</dcterms:created>
  <dcterms:modified xsi:type="dcterms:W3CDTF">2014-11-26T14:26:00Z</dcterms:modified>
</cp:coreProperties>
</file>