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A9" w:rsidRPr="00EF6BE5" w:rsidRDefault="00D514A9" w:rsidP="00D514A9">
      <w:pPr>
        <w:rPr>
          <w:rFonts w:ascii="Verdana" w:hAnsi="Verdana"/>
        </w:rPr>
      </w:pPr>
      <w:r w:rsidRPr="00EF6BE5">
        <w:rPr>
          <w:rFonts w:ascii="Verdana" w:hAnsi="Verdana"/>
        </w:rPr>
        <w:t>The Change Manager function on Direct Input (DI) allows you to change the following information for the people whose details you have permission to edit:</w:t>
      </w:r>
    </w:p>
    <w:p w:rsidR="00D514A9" w:rsidRPr="00012C9E" w:rsidRDefault="00D514A9" w:rsidP="00012C9E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012C9E">
        <w:rPr>
          <w:rFonts w:ascii="Verdana" w:hAnsi="Verdana"/>
        </w:rPr>
        <w:t>Their manager (i.e. the person they report to).</w:t>
      </w:r>
    </w:p>
    <w:p w:rsidR="00D514A9" w:rsidRPr="00012C9E" w:rsidRDefault="00D514A9" w:rsidP="00012C9E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012C9E">
        <w:rPr>
          <w:rFonts w:ascii="Verdana" w:hAnsi="Verdana"/>
        </w:rPr>
        <w:t>Their direct reports (i.e. the people that report directly to them).</w:t>
      </w:r>
    </w:p>
    <w:p w:rsidR="00D514A9" w:rsidRPr="00EF6BE5" w:rsidRDefault="00D514A9" w:rsidP="00D514A9">
      <w:pPr>
        <w:pStyle w:val="Heading2"/>
        <w:rPr>
          <w:rFonts w:ascii="Verdana" w:hAnsi="Verdana"/>
          <w:sz w:val="24"/>
          <w:szCs w:val="24"/>
        </w:rPr>
      </w:pPr>
      <w:r w:rsidRPr="00EF6BE5">
        <w:rPr>
          <w:rFonts w:ascii="Verdana" w:hAnsi="Verdana"/>
          <w:sz w:val="24"/>
          <w:szCs w:val="24"/>
        </w:rPr>
        <w:t>Changing Manager Details</w:t>
      </w:r>
    </w:p>
    <w:p w:rsidR="00D514A9" w:rsidRPr="00012C9E" w:rsidRDefault="00D514A9" w:rsidP="00012C9E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12C9E">
        <w:rPr>
          <w:rFonts w:ascii="Verdana" w:hAnsi="Verdana"/>
        </w:rPr>
        <w:t>Log onto DI.</w:t>
      </w:r>
    </w:p>
    <w:p w:rsidR="00D514A9" w:rsidRPr="00012C9E" w:rsidRDefault="00D514A9" w:rsidP="00012C9E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12C9E">
        <w:rPr>
          <w:rFonts w:ascii="Verdana" w:hAnsi="Verdana"/>
        </w:rPr>
        <w:t xml:space="preserve">Select </w:t>
      </w:r>
      <w:r w:rsidRPr="00012C9E">
        <w:rPr>
          <w:rFonts w:ascii="Verdana" w:hAnsi="Verdana"/>
          <w:b/>
        </w:rPr>
        <w:t>People Admin</w:t>
      </w:r>
      <w:r w:rsidRPr="00012C9E">
        <w:rPr>
          <w:rFonts w:ascii="Verdana" w:hAnsi="Verdana"/>
        </w:rPr>
        <w:t xml:space="preserve"> from the available items in the Navigator. </w:t>
      </w:r>
    </w:p>
    <w:p w:rsidR="00D514A9" w:rsidRPr="00012C9E" w:rsidRDefault="00D514A9" w:rsidP="00012C9E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12C9E">
        <w:rPr>
          <w:rFonts w:ascii="Verdana" w:hAnsi="Verdana"/>
        </w:rPr>
        <w:t xml:space="preserve">If you have an Admin login, go to </w:t>
      </w:r>
      <w:r w:rsidRPr="00012C9E">
        <w:rPr>
          <w:rFonts w:ascii="Verdana" w:hAnsi="Verdana"/>
          <w:b/>
        </w:rPr>
        <w:t>My List</w:t>
      </w:r>
      <w:r w:rsidRPr="00012C9E">
        <w:rPr>
          <w:rFonts w:ascii="Verdana" w:hAnsi="Verdana"/>
        </w:rPr>
        <w:t>.</w:t>
      </w:r>
    </w:p>
    <w:p w:rsidR="00D514A9" w:rsidRPr="00012C9E" w:rsidRDefault="00D514A9" w:rsidP="00012C9E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12C9E">
        <w:rPr>
          <w:rFonts w:ascii="Verdana" w:hAnsi="Verdana"/>
        </w:rPr>
        <w:t>Click on the</w:t>
      </w:r>
      <w:r w:rsidR="00C92A64" w:rsidRPr="00012C9E">
        <w:rPr>
          <w:rFonts w:ascii="Verdana" w:hAnsi="Verdana"/>
        </w:rPr>
        <w:t xml:space="preserve"> action</w:t>
      </w:r>
      <w:r w:rsidRPr="00012C9E">
        <w:rPr>
          <w:rFonts w:ascii="Verdana" w:hAnsi="Verdana"/>
        </w:rPr>
        <w:t xml:space="preserve"> </w:t>
      </w:r>
      <w:r>
        <w:rPr>
          <w:noProof/>
          <w:position w:val="-6"/>
        </w:rPr>
        <w:drawing>
          <wp:inline distT="0" distB="0" distL="0" distR="0" wp14:anchorId="5536B81B" wp14:editId="2F41B6D5">
            <wp:extent cx="232757" cy="223447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" cy="2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9E">
        <w:rPr>
          <w:rFonts w:ascii="Verdana" w:hAnsi="Verdana"/>
        </w:rPr>
        <w:t xml:space="preserve"> button for that person.</w:t>
      </w:r>
    </w:p>
    <w:p w:rsidR="00D514A9" w:rsidRPr="00012C9E" w:rsidRDefault="00D514A9" w:rsidP="00012C9E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12C9E">
        <w:rPr>
          <w:rFonts w:ascii="Verdana" w:hAnsi="Verdana"/>
        </w:rPr>
        <w:t xml:space="preserve">Select </w:t>
      </w:r>
      <w:r w:rsidRPr="00012C9E">
        <w:rPr>
          <w:rFonts w:ascii="Verdana" w:hAnsi="Verdana"/>
          <w:b/>
        </w:rPr>
        <w:t>Change Manager</w:t>
      </w:r>
      <w:r w:rsidRPr="00012C9E">
        <w:rPr>
          <w:rFonts w:ascii="Verdana" w:hAnsi="Verdana"/>
        </w:rPr>
        <w:t xml:space="preserve"> from the available list of acti</w:t>
      </w:r>
      <w:r w:rsidR="00C92A64" w:rsidRPr="00012C9E">
        <w:rPr>
          <w:rFonts w:ascii="Verdana" w:hAnsi="Verdana"/>
        </w:rPr>
        <w:t>ons.</w:t>
      </w:r>
    </w:p>
    <w:p w:rsidR="00C92A64" w:rsidRPr="00012C9E" w:rsidRDefault="00C92A64" w:rsidP="00012C9E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12C9E">
        <w:rPr>
          <w:rFonts w:ascii="Verdana" w:hAnsi="Verdana"/>
        </w:rPr>
        <w:t xml:space="preserve">Click </w:t>
      </w:r>
      <w:r w:rsidRPr="00012C9E">
        <w:rPr>
          <w:rFonts w:ascii="Verdana" w:hAnsi="Verdana"/>
          <w:b/>
        </w:rPr>
        <w:t>Start</w:t>
      </w:r>
      <w:r w:rsidRPr="00012C9E">
        <w:rPr>
          <w:rFonts w:ascii="Verdana" w:hAnsi="Verdana"/>
        </w:rPr>
        <w:t>.</w:t>
      </w:r>
    </w:p>
    <w:p w:rsidR="00D514A9" w:rsidRPr="00EF6BE5" w:rsidRDefault="00D514A9" w:rsidP="00D514A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118225" cy="281753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ge manager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8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A9" w:rsidRPr="00012C9E" w:rsidRDefault="00D514A9" w:rsidP="00012C9E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012C9E">
        <w:rPr>
          <w:rFonts w:ascii="Verdana" w:hAnsi="Verdana"/>
        </w:rPr>
        <w:t xml:space="preserve">Select the date from which the change should be effective using the </w:t>
      </w:r>
      <w:r>
        <w:rPr>
          <w:noProof/>
          <w:position w:val="-6"/>
        </w:rPr>
        <w:drawing>
          <wp:inline distT="0" distB="0" distL="0" distR="0" wp14:anchorId="319CD74B" wp14:editId="68FC2EF0">
            <wp:extent cx="127635" cy="12763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ar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9E">
        <w:rPr>
          <w:rFonts w:ascii="Verdana" w:hAnsi="Verdana"/>
        </w:rPr>
        <w:t xml:space="preserve"> button to the right of the </w:t>
      </w:r>
      <w:r w:rsidRPr="00012C9E">
        <w:rPr>
          <w:rFonts w:ascii="Verdana" w:hAnsi="Verdana"/>
          <w:b/>
        </w:rPr>
        <w:t>Effective Date</w:t>
      </w:r>
      <w:r w:rsidRPr="00012C9E">
        <w:rPr>
          <w:rFonts w:ascii="Verdana" w:hAnsi="Verdana"/>
        </w:rPr>
        <w:t xml:space="preserve"> field. </w:t>
      </w:r>
    </w:p>
    <w:p w:rsidR="00D514A9" w:rsidRPr="00012C9E" w:rsidRDefault="00C92A64" w:rsidP="00012C9E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012C9E">
        <w:rPr>
          <w:rFonts w:ascii="Verdana" w:hAnsi="Verdana"/>
        </w:rPr>
        <w:t>Click</w:t>
      </w:r>
      <w:r w:rsidR="00D514A9" w:rsidRPr="00012C9E">
        <w:rPr>
          <w:rFonts w:ascii="Verdana" w:hAnsi="Verdana"/>
        </w:rPr>
        <w:t xml:space="preserve"> </w:t>
      </w:r>
      <w:r w:rsidR="00D514A9" w:rsidRPr="00012C9E">
        <w:rPr>
          <w:rFonts w:ascii="Verdana" w:hAnsi="Verdana"/>
          <w:b/>
        </w:rPr>
        <w:t>Continue</w:t>
      </w:r>
      <w:r w:rsidR="00D514A9" w:rsidRPr="00012C9E">
        <w:rPr>
          <w:rFonts w:ascii="Verdana" w:hAnsi="Verdana"/>
        </w:rPr>
        <w:t>.</w:t>
      </w:r>
    </w:p>
    <w:p w:rsidR="00D514A9" w:rsidRPr="00EF6BE5" w:rsidRDefault="00D514A9" w:rsidP="00D514A9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6118225" cy="1985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nge manager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9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A9" w:rsidRPr="00012C9E" w:rsidRDefault="00D514A9" w:rsidP="00012C9E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012C9E">
        <w:rPr>
          <w:rFonts w:ascii="Verdana" w:hAnsi="Verdana"/>
        </w:rPr>
        <w:t>If you wish to change the selected person’s manager (i.e. the person they report to) select a new manager with the</w:t>
      </w:r>
      <w:r w:rsidR="00C92A64" w:rsidRPr="00012C9E">
        <w:rPr>
          <w:rFonts w:ascii="Verdana" w:hAnsi="Verdana"/>
        </w:rPr>
        <w:t xml:space="preserve"> search</w:t>
      </w:r>
      <w:r w:rsidRPr="00012C9E">
        <w:rPr>
          <w:rFonts w:ascii="Verdana" w:hAnsi="Verdana"/>
        </w:rPr>
        <w:t xml:space="preserve"> </w:t>
      </w:r>
      <w:r>
        <w:rPr>
          <w:noProof/>
          <w:position w:val="-6"/>
        </w:rPr>
        <w:drawing>
          <wp:inline distT="0" distB="0" distL="0" distR="0" wp14:anchorId="15D520F5" wp14:editId="2C5E15DF">
            <wp:extent cx="182880" cy="154744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ch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9E">
        <w:rPr>
          <w:rFonts w:ascii="Verdana" w:hAnsi="Verdana"/>
        </w:rPr>
        <w:t xml:space="preserve"> button to the right of the </w:t>
      </w:r>
      <w:r w:rsidRPr="00012C9E">
        <w:rPr>
          <w:rFonts w:ascii="Verdana" w:hAnsi="Verdana"/>
          <w:b/>
        </w:rPr>
        <w:t>Manager</w:t>
      </w:r>
      <w:r w:rsidRPr="00012C9E">
        <w:rPr>
          <w:rFonts w:ascii="Verdana" w:hAnsi="Verdana"/>
        </w:rPr>
        <w:t xml:space="preserve"> </w:t>
      </w:r>
      <w:proofErr w:type="gramStart"/>
      <w:r w:rsidRPr="00012C9E">
        <w:rPr>
          <w:rFonts w:ascii="Verdana" w:hAnsi="Verdana"/>
        </w:rPr>
        <w:t>field</w:t>
      </w:r>
      <w:proofErr w:type="gramEnd"/>
      <w:r w:rsidRPr="00012C9E">
        <w:rPr>
          <w:rFonts w:ascii="Verdana" w:hAnsi="Verdana"/>
        </w:rPr>
        <w:t xml:space="preserve">. </w:t>
      </w:r>
    </w:p>
    <w:p w:rsidR="00D514A9" w:rsidRPr="00012C9E" w:rsidRDefault="00D514A9" w:rsidP="00012C9E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012C9E">
        <w:rPr>
          <w:rFonts w:ascii="Verdana" w:hAnsi="Verdana"/>
        </w:rPr>
        <w:t>If you wish to add or remove the selected person’s direct reports (i.e. the people that report directly to them), use the table at the bottom of the page:</w:t>
      </w:r>
      <w:r w:rsidR="00012C9E">
        <w:rPr>
          <w:rFonts w:ascii="Verdana" w:hAnsi="Verdana"/>
        </w:rPr>
        <w:br/>
      </w:r>
    </w:p>
    <w:p w:rsidR="00D514A9" w:rsidRPr="00012C9E" w:rsidRDefault="00D514A9" w:rsidP="00012C9E">
      <w:pPr>
        <w:pStyle w:val="ListParagraph"/>
        <w:numPr>
          <w:ilvl w:val="1"/>
          <w:numId w:val="28"/>
        </w:numPr>
        <w:rPr>
          <w:rFonts w:ascii="Verdana" w:hAnsi="Verdana"/>
        </w:rPr>
      </w:pPr>
      <w:r w:rsidRPr="00012C9E">
        <w:rPr>
          <w:rFonts w:ascii="Verdana" w:hAnsi="Verdana"/>
        </w:rPr>
        <w:t>If any direct reports already exist you can remove them by clicking on the</w:t>
      </w:r>
      <w:r w:rsidR="00C92A64" w:rsidRPr="00012C9E">
        <w:rPr>
          <w:rFonts w:ascii="Verdana" w:hAnsi="Verdana"/>
        </w:rPr>
        <w:t xml:space="preserve"> </w:t>
      </w:r>
      <w:r w:rsidRPr="00012C9E">
        <w:rPr>
          <w:rFonts w:ascii="Verdana" w:hAnsi="Verdana"/>
        </w:rPr>
        <w:t xml:space="preserve"> </w:t>
      </w:r>
      <w:r>
        <w:rPr>
          <w:noProof/>
          <w:position w:val="-6"/>
        </w:rPr>
        <w:drawing>
          <wp:inline distT="0" distB="0" distL="0" distR="0" wp14:anchorId="7374CD9A" wp14:editId="630085A7">
            <wp:extent cx="205233" cy="175914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move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3" cy="1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9E">
        <w:rPr>
          <w:rFonts w:ascii="Verdana" w:hAnsi="Verdana"/>
        </w:rPr>
        <w:t xml:space="preserve"> button in the </w:t>
      </w:r>
      <w:r w:rsidRPr="00012C9E">
        <w:rPr>
          <w:rFonts w:ascii="Verdana" w:hAnsi="Verdana"/>
          <w:b/>
        </w:rPr>
        <w:t>Remove</w:t>
      </w:r>
      <w:r w:rsidRPr="00012C9E">
        <w:rPr>
          <w:rFonts w:ascii="Verdana" w:hAnsi="Verdana"/>
        </w:rPr>
        <w:t xml:space="preserve"> column.</w:t>
      </w:r>
      <w:r w:rsidR="00012C9E">
        <w:rPr>
          <w:rFonts w:ascii="Verdana" w:hAnsi="Verdana"/>
        </w:rPr>
        <w:br/>
      </w:r>
    </w:p>
    <w:p w:rsidR="00D514A9" w:rsidRPr="00012C9E" w:rsidRDefault="00D514A9" w:rsidP="00012C9E">
      <w:pPr>
        <w:pStyle w:val="ListParagraph"/>
        <w:numPr>
          <w:ilvl w:val="1"/>
          <w:numId w:val="28"/>
        </w:numPr>
        <w:rPr>
          <w:rFonts w:ascii="Verdana" w:hAnsi="Verdana"/>
        </w:rPr>
      </w:pPr>
      <w:r w:rsidRPr="00012C9E">
        <w:rPr>
          <w:rFonts w:ascii="Verdana" w:hAnsi="Verdana"/>
        </w:rPr>
        <w:t>If no direct report already exists there will be one empty row showing. You can add a report using the</w:t>
      </w:r>
      <w:r w:rsidR="00C92A64" w:rsidRPr="00012C9E">
        <w:rPr>
          <w:rFonts w:ascii="Verdana" w:hAnsi="Verdana"/>
        </w:rPr>
        <w:t xml:space="preserve"> search</w:t>
      </w:r>
      <w:r w:rsidRPr="00012C9E">
        <w:rPr>
          <w:rFonts w:ascii="Verdana" w:hAnsi="Verdana"/>
        </w:rPr>
        <w:t xml:space="preserve"> </w:t>
      </w:r>
      <w:r>
        <w:rPr>
          <w:noProof/>
          <w:position w:val="-6"/>
        </w:rPr>
        <w:drawing>
          <wp:inline distT="0" distB="0" distL="0" distR="0" wp14:anchorId="7353F083" wp14:editId="763EC2F4">
            <wp:extent cx="182880" cy="15474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ch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9E">
        <w:rPr>
          <w:rFonts w:ascii="Verdana" w:hAnsi="Verdana"/>
        </w:rPr>
        <w:t xml:space="preserve"> button to the right of the </w:t>
      </w:r>
      <w:r w:rsidRPr="00012C9E">
        <w:rPr>
          <w:rFonts w:ascii="Verdana" w:hAnsi="Verdana"/>
          <w:b/>
        </w:rPr>
        <w:t>New Direct Report</w:t>
      </w:r>
      <w:r w:rsidRPr="00012C9E">
        <w:rPr>
          <w:rFonts w:ascii="Verdana" w:hAnsi="Verdana"/>
        </w:rPr>
        <w:t xml:space="preserve"> field in this row. </w:t>
      </w:r>
      <w:r w:rsidR="00012C9E">
        <w:rPr>
          <w:rFonts w:ascii="Verdana" w:hAnsi="Verdana"/>
        </w:rPr>
        <w:br/>
      </w:r>
    </w:p>
    <w:p w:rsidR="00D514A9" w:rsidRPr="00012C9E" w:rsidRDefault="00D514A9" w:rsidP="00012C9E">
      <w:pPr>
        <w:pStyle w:val="ListParagraph"/>
        <w:numPr>
          <w:ilvl w:val="1"/>
          <w:numId w:val="28"/>
        </w:numPr>
        <w:rPr>
          <w:rFonts w:ascii="Verdana" w:hAnsi="Verdana"/>
        </w:rPr>
      </w:pPr>
      <w:r w:rsidRPr="00012C9E">
        <w:rPr>
          <w:rFonts w:ascii="Verdana" w:hAnsi="Verdana"/>
        </w:rPr>
        <w:t xml:space="preserve">If you need a new row for an extra direct report, click on the </w:t>
      </w:r>
      <w:r w:rsidRPr="00012C9E">
        <w:rPr>
          <w:rFonts w:ascii="Verdana" w:hAnsi="Verdana"/>
          <w:b/>
        </w:rPr>
        <w:t xml:space="preserve">Add </w:t>
      </w:r>
      <w:proofErr w:type="gramStart"/>
      <w:r w:rsidRPr="00012C9E">
        <w:rPr>
          <w:rFonts w:ascii="Verdana" w:hAnsi="Verdana"/>
          <w:b/>
        </w:rPr>
        <w:t>Another</w:t>
      </w:r>
      <w:proofErr w:type="gramEnd"/>
      <w:r w:rsidRPr="00012C9E">
        <w:rPr>
          <w:rFonts w:ascii="Verdana" w:hAnsi="Verdana"/>
          <w:b/>
        </w:rPr>
        <w:t xml:space="preserve"> Row</w:t>
      </w:r>
      <w:r w:rsidRPr="00012C9E">
        <w:rPr>
          <w:rFonts w:ascii="Verdana" w:hAnsi="Verdana"/>
        </w:rPr>
        <w:t xml:space="preserve"> button.</w:t>
      </w:r>
    </w:p>
    <w:p w:rsidR="00D514A9" w:rsidRPr="00EF6BE5" w:rsidRDefault="00D514A9" w:rsidP="00D514A9">
      <w:pPr>
        <w:pStyle w:val="Callout"/>
        <w:rPr>
          <w:rFonts w:ascii="Verdana" w:hAnsi="Verdana"/>
        </w:rPr>
      </w:pPr>
      <w:r w:rsidRPr="00EF6BE5">
        <w:rPr>
          <w:rFonts w:ascii="Verdana" w:hAnsi="Verdana"/>
          <w:b/>
        </w:rPr>
        <w:t>Note:</w:t>
      </w:r>
      <w:r w:rsidRPr="00EF6BE5">
        <w:rPr>
          <w:rFonts w:ascii="Verdana" w:hAnsi="Verdana"/>
        </w:rPr>
        <w:t xml:space="preserve"> You can assign each direct report a separate effective date if this is needed. The new manager field uses the effective date you specified in the previous step.</w:t>
      </w:r>
    </w:p>
    <w:p w:rsidR="00D514A9" w:rsidRPr="00012C9E" w:rsidRDefault="00D514A9" w:rsidP="00012C9E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012C9E">
        <w:rPr>
          <w:rFonts w:ascii="Verdana" w:hAnsi="Verdana"/>
        </w:rPr>
        <w:t xml:space="preserve">When you have completed all the edits you require, click on the </w:t>
      </w:r>
      <w:r w:rsidRPr="00012C9E">
        <w:rPr>
          <w:rFonts w:ascii="Verdana" w:hAnsi="Verdana"/>
          <w:b/>
        </w:rPr>
        <w:t>Next</w:t>
      </w:r>
      <w:r w:rsidRPr="00012C9E">
        <w:rPr>
          <w:rFonts w:ascii="Verdana" w:hAnsi="Verdana"/>
        </w:rPr>
        <w:t xml:space="preserve"> button.</w:t>
      </w:r>
    </w:p>
    <w:p w:rsidR="00D514A9" w:rsidRPr="00EF6BE5" w:rsidRDefault="00D514A9" w:rsidP="00D514A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118225" cy="2157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nge manager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1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A9" w:rsidRPr="00EF6BE5" w:rsidRDefault="00D514A9" w:rsidP="00D514A9">
      <w:pPr>
        <w:pStyle w:val="Callout"/>
        <w:rPr>
          <w:rFonts w:ascii="Verdana" w:hAnsi="Verdana"/>
        </w:rPr>
      </w:pPr>
      <w:r w:rsidRPr="00EF6BE5">
        <w:rPr>
          <w:rFonts w:ascii="Verdana" w:hAnsi="Verdana"/>
          <w:b/>
        </w:rPr>
        <w:t>Note:</w:t>
      </w:r>
      <w:r w:rsidRPr="00EF6BE5">
        <w:rPr>
          <w:rFonts w:ascii="Verdana" w:hAnsi="Verdana"/>
        </w:rPr>
        <w:t xml:space="preserve"> The fields that you have updated will be indicated with a blue circle in the </w:t>
      </w:r>
      <w:proofErr w:type="gramStart"/>
      <w:r w:rsidRPr="00EF6BE5">
        <w:rPr>
          <w:rFonts w:ascii="Verdana" w:hAnsi="Verdana"/>
          <w:b/>
        </w:rPr>
        <w:t>Proposed</w:t>
      </w:r>
      <w:proofErr w:type="gramEnd"/>
      <w:r w:rsidRPr="00EF6BE5">
        <w:rPr>
          <w:rFonts w:ascii="Verdana" w:hAnsi="Verdana"/>
        </w:rPr>
        <w:t xml:space="preserve"> column.</w:t>
      </w:r>
    </w:p>
    <w:p w:rsidR="00D514A9" w:rsidRPr="00012C9E" w:rsidRDefault="00D514A9" w:rsidP="00012C9E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012C9E">
        <w:rPr>
          <w:rFonts w:ascii="Verdana" w:hAnsi="Verdana"/>
        </w:rPr>
        <w:t>Click</w:t>
      </w:r>
      <w:bookmarkStart w:id="0" w:name="_GoBack"/>
      <w:bookmarkEnd w:id="0"/>
      <w:r w:rsidRPr="00012C9E">
        <w:rPr>
          <w:rFonts w:ascii="Verdana" w:hAnsi="Verdana"/>
        </w:rPr>
        <w:t xml:space="preserve"> </w:t>
      </w:r>
      <w:r w:rsidRPr="00012C9E">
        <w:rPr>
          <w:rFonts w:ascii="Verdana" w:hAnsi="Verdana"/>
          <w:b/>
        </w:rPr>
        <w:t>Submit</w:t>
      </w:r>
      <w:r w:rsidRPr="00012C9E">
        <w:rPr>
          <w:rFonts w:ascii="Verdana" w:hAnsi="Verdana"/>
        </w:rPr>
        <w:t>.</w:t>
      </w:r>
    </w:p>
    <w:p w:rsidR="00D514A9" w:rsidRPr="00EF6BE5" w:rsidRDefault="00FF3BA9" w:rsidP="00D514A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120130" cy="13881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ation of change of hour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00" w:rsidRPr="00FF3BA9" w:rsidRDefault="00FF3BA9" w:rsidP="00FF3BA9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FF3BA9">
        <w:rPr>
          <w:rFonts w:ascii="Verdana" w:hAnsi="Verdana"/>
        </w:rPr>
        <w:t xml:space="preserve">Click </w:t>
      </w:r>
      <w:r w:rsidRPr="00FF3BA9">
        <w:rPr>
          <w:rFonts w:ascii="Verdana" w:hAnsi="Verdana"/>
          <w:b/>
        </w:rPr>
        <w:t>Home</w:t>
      </w:r>
      <w:r w:rsidRPr="00FF3BA9">
        <w:rPr>
          <w:rFonts w:ascii="Verdana" w:hAnsi="Verdana"/>
        </w:rPr>
        <w:t xml:space="preserve"> to return to the Oracle Applications Home Page</w:t>
      </w:r>
      <w:r>
        <w:rPr>
          <w:rFonts w:ascii="Verdana" w:hAnsi="Verdana"/>
        </w:rPr>
        <w:t>.</w:t>
      </w:r>
    </w:p>
    <w:sectPr w:rsidR="00CD6700" w:rsidRPr="00FF3BA9" w:rsidSect="00826C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9" w:rsidRDefault="00D514A9">
      <w:r>
        <w:separator/>
      </w:r>
    </w:p>
  </w:endnote>
  <w:endnote w:type="continuationSeparator" w:id="0">
    <w:p w:rsidR="00D514A9" w:rsidRDefault="00D5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4B" w:rsidRDefault="004D6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FF3BA9" w:rsidP="00530054">
    <w:pPr>
      <w:pStyle w:val="Footer"/>
    </w:pPr>
    <w:fldSimple w:instr=" TITLE   \* MERGEFORMAT ">
      <w:r w:rsidR="00012C9E">
        <w:t>Change Manager</w:t>
      </w:r>
    </w:fldSimple>
    <w:r w:rsidR="00C75607" w:rsidRPr="00CD6700">
      <w:tab/>
    </w:r>
    <w:r w:rsidR="004D684B">
      <w:tab/>
    </w:r>
    <w:r w:rsidR="00C75607" w:rsidRPr="00CD6700"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012C9E">
      <w:rPr>
        <w:noProof/>
      </w:rPr>
      <w:t>3</w:t>
    </w:r>
    <w:r w:rsidR="00C75607" w:rsidRPr="00CD6700">
      <w:fldChar w:fldCharType="end"/>
    </w:r>
    <w:r w:rsidR="00C75607" w:rsidRPr="00CD6700">
      <w:t xml:space="preserve"> of </w:t>
    </w:r>
    <w:r w:rsidR="00012C9E">
      <w:fldChar w:fldCharType="begin"/>
    </w:r>
    <w:r w:rsidR="00012C9E">
      <w:instrText xml:space="preserve"> NUMPAGES </w:instrText>
    </w:r>
    <w:r w:rsidR="00012C9E">
      <w:fldChar w:fldCharType="separate"/>
    </w:r>
    <w:r w:rsidR="00012C9E">
      <w:rPr>
        <w:noProof/>
      </w:rPr>
      <w:t>3</w:t>
    </w:r>
    <w:r w:rsidR="00012C9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012C9E">
        <w:t>Change Manager</w:t>
      </w:r>
    </w:fldSimple>
    <w:r w:rsidRPr="00530054">
      <w:tab/>
    </w:r>
    <w:r w:rsidR="00D514A9"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9" w:rsidRDefault="00D514A9">
      <w:r>
        <w:separator/>
      </w:r>
    </w:p>
  </w:footnote>
  <w:footnote w:type="continuationSeparator" w:id="0">
    <w:p w:rsidR="00D514A9" w:rsidRDefault="00D5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4B" w:rsidRDefault="004D6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012C9E">
        <w:t>Oracle Direct Input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FF3BA9" w:rsidP="00530054">
    <w:pPr>
      <w:pStyle w:val="LargeHeading"/>
    </w:pPr>
    <w:fldSimple w:instr=" SUBJECT   \* MERGEFORMAT ">
      <w:r w:rsidR="00012C9E">
        <w:t>Oracle Direct Input</w:t>
      </w:r>
    </w:fldSimple>
  </w:p>
  <w:p w:rsidR="00F475DE" w:rsidRPr="00530054" w:rsidRDefault="00FF3BA9" w:rsidP="00530054">
    <w:pPr>
      <w:pStyle w:val="XLargeHeading"/>
    </w:pPr>
    <w:fldSimple w:instr=" TITLE   \* MERGEFORMAT ">
      <w:r w:rsidR="00012C9E">
        <w:t>Change Manager</w:t>
      </w:r>
    </w:fldSimple>
  </w:p>
  <w:p w:rsidR="00826C21" w:rsidRPr="00F64C1F" w:rsidRDefault="00755CCD" w:rsidP="00C34071">
    <w:pPr>
      <w:spacing w:before="120" w:after="240"/>
      <w:ind w:left="-680"/>
    </w:pPr>
    <w:r>
      <w:rPr>
        <w:noProof/>
      </w:rPr>
      <w:drawing>
        <wp:inline distT="0" distB="0" distL="0" distR="0">
          <wp:extent cx="1852930" cy="870585"/>
          <wp:effectExtent l="0" t="0" r="0" b="5715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424"/>
    <w:multiLevelType w:val="multilevel"/>
    <w:tmpl w:val="0809001D"/>
    <w:numStyleLink w:val="GreenBullet"/>
  </w:abstractNum>
  <w:abstractNum w:abstractNumId="1">
    <w:nsid w:val="08E26811"/>
    <w:multiLevelType w:val="multilevel"/>
    <w:tmpl w:val="3984E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0756A1"/>
    <w:multiLevelType w:val="multilevel"/>
    <w:tmpl w:val="0809001D"/>
    <w:numStyleLink w:val="GreenBullet"/>
  </w:abstractNum>
  <w:abstractNum w:abstractNumId="3">
    <w:nsid w:val="11592760"/>
    <w:multiLevelType w:val="multilevel"/>
    <w:tmpl w:val="9A36B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9F1EA7"/>
    <w:multiLevelType w:val="multilevel"/>
    <w:tmpl w:val="3984EC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F845A4"/>
    <w:multiLevelType w:val="hybridMultilevel"/>
    <w:tmpl w:val="DDDC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AB2653"/>
    <w:multiLevelType w:val="multilevel"/>
    <w:tmpl w:val="0809001D"/>
    <w:numStyleLink w:val="GreenBullet"/>
  </w:abstractNum>
  <w:abstractNum w:abstractNumId="12">
    <w:nsid w:val="39436D2F"/>
    <w:multiLevelType w:val="multilevel"/>
    <w:tmpl w:val="0809001D"/>
    <w:numStyleLink w:val="GreenBullet"/>
  </w:abstractNum>
  <w:abstractNum w:abstractNumId="13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F13F3"/>
    <w:multiLevelType w:val="hybridMultilevel"/>
    <w:tmpl w:val="16D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7222A"/>
    <w:multiLevelType w:val="hybridMultilevel"/>
    <w:tmpl w:val="D3004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D72E5"/>
    <w:multiLevelType w:val="hybridMultilevel"/>
    <w:tmpl w:val="129421C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2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B750B61"/>
    <w:multiLevelType w:val="multilevel"/>
    <w:tmpl w:val="0809001D"/>
    <w:numStyleLink w:val="GreenBullet"/>
  </w:abstractNum>
  <w:abstractNum w:abstractNumId="22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5"/>
  </w:num>
  <w:num w:numId="7">
    <w:abstractNumId w:val="19"/>
  </w:num>
  <w:num w:numId="8">
    <w:abstractNumId w:val="22"/>
  </w:num>
  <w:num w:numId="9">
    <w:abstractNumId w:val="7"/>
  </w:num>
  <w:num w:numId="10">
    <w:abstractNumId w:val="18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5"/>
  </w:num>
  <w:num w:numId="16">
    <w:abstractNumId w:val="20"/>
  </w:num>
  <w:num w:numId="17">
    <w:abstractNumId w:val="9"/>
  </w:num>
  <w:num w:numId="18">
    <w:abstractNumId w:val="2"/>
  </w:num>
  <w:num w:numId="19">
    <w:abstractNumId w:val="11"/>
  </w:num>
  <w:num w:numId="20">
    <w:abstractNumId w:val="12"/>
  </w:num>
  <w:num w:numId="21">
    <w:abstractNumId w:val="0"/>
  </w:num>
  <w:num w:numId="22">
    <w:abstractNumId w:val="17"/>
  </w:num>
  <w:num w:numId="23">
    <w:abstractNumId w:val="14"/>
  </w:num>
  <w:num w:numId="24">
    <w:abstractNumId w:val="16"/>
  </w:num>
  <w:num w:numId="25">
    <w:abstractNumId w:val="10"/>
  </w:num>
  <w:num w:numId="26">
    <w:abstractNumId w:val="21"/>
  </w:num>
  <w:num w:numId="27">
    <w:abstractNumId w:val="3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>
      <o:colormru v:ext="edit" colors="#19f202,#63ce00,#9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A9"/>
    <w:rsid w:val="00012C9E"/>
    <w:rsid w:val="00053420"/>
    <w:rsid w:val="000749EC"/>
    <w:rsid w:val="00076488"/>
    <w:rsid w:val="00086D9B"/>
    <w:rsid w:val="0009314F"/>
    <w:rsid w:val="000E4D30"/>
    <w:rsid w:val="00140744"/>
    <w:rsid w:val="00194F5D"/>
    <w:rsid w:val="001C0BC8"/>
    <w:rsid w:val="00204341"/>
    <w:rsid w:val="00217CDB"/>
    <w:rsid w:val="00277A14"/>
    <w:rsid w:val="00280628"/>
    <w:rsid w:val="002D42BB"/>
    <w:rsid w:val="002F53E8"/>
    <w:rsid w:val="003148AD"/>
    <w:rsid w:val="0036320D"/>
    <w:rsid w:val="003A0C96"/>
    <w:rsid w:val="003F30D3"/>
    <w:rsid w:val="00401B08"/>
    <w:rsid w:val="004034A2"/>
    <w:rsid w:val="004D684B"/>
    <w:rsid w:val="004F7931"/>
    <w:rsid w:val="00502083"/>
    <w:rsid w:val="00503D50"/>
    <w:rsid w:val="00505F4D"/>
    <w:rsid w:val="00530054"/>
    <w:rsid w:val="005679CD"/>
    <w:rsid w:val="005C3593"/>
    <w:rsid w:val="00742E41"/>
    <w:rsid w:val="00750B83"/>
    <w:rsid w:val="00755CCD"/>
    <w:rsid w:val="007970C1"/>
    <w:rsid w:val="00806E98"/>
    <w:rsid w:val="0081249D"/>
    <w:rsid w:val="00813C92"/>
    <w:rsid w:val="008263EC"/>
    <w:rsid w:val="00826C21"/>
    <w:rsid w:val="00866864"/>
    <w:rsid w:val="00897DC3"/>
    <w:rsid w:val="008A794A"/>
    <w:rsid w:val="008B3E4E"/>
    <w:rsid w:val="008B4475"/>
    <w:rsid w:val="008F7C76"/>
    <w:rsid w:val="00931B85"/>
    <w:rsid w:val="00944D38"/>
    <w:rsid w:val="00963734"/>
    <w:rsid w:val="009C7A71"/>
    <w:rsid w:val="009E33C5"/>
    <w:rsid w:val="00A14A76"/>
    <w:rsid w:val="00A55E3D"/>
    <w:rsid w:val="00A9059B"/>
    <w:rsid w:val="00A94F2C"/>
    <w:rsid w:val="00AE6D30"/>
    <w:rsid w:val="00B15CE2"/>
    <w:rsid w:val="00B23615"/>
    <w:rsid w:val="00B40D51"/>
    <w:rsid w:val="00B8627E"/>
    <w:rsid w:val="00C00ABB"/>
    <w:rsid w:val="00C34071"/>
    <w:rsid w:val="00C40433"/>
    <w:rsid w:val="00C75607"/>
    <w:rsid w:val="00C92A64"/>
    <w:rsid w:val="00C9692D"/>
    <w:rsid w:val="00CD6700"/>
    <w:rsid w:val="00D514A9"/>
    <w:rsid w:val="00D54F12"/>
    <w:rsid w:val="00DF4FCE"/>
    <w:rsid w:val="00E457A6"/>
    <w:rsid w:val="00E62773"/>
    <w:rsid w:val="00E82F59"/>
    <w:rsid w:val="00E83ADA"/>
    <w:rsid w:val="00EB1296"/>
    <w:rsid w:val="00F40B38"/>
    <w:rsid w:val="00F475DE"/>
    <w:rsid w:val="00F64C1F"/>
    <w:rsid w:val="00F868B3"/>
    <w:rsid w:val="00FA0D93"/>
    <w:rsid w:val="00FA7B4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A9"/>
    <w:pPr>
      <w:spacing w:after="180" w:line="300" w:lineRule="atLeast"/>
    </w:pPr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4A9"/>
    <w:rPr>
      <w:rFonts w:ascii="Tahoma" w:hAnsi="Tahoma" w:cs="Tahoma"/>
      <w:sz w:val="16"/>
      <w:szCs w:val="16"/>
    </w:rPr>
  </w:style>
  <w:style w:type="paragraph" w:customStyle="1" w:styleId="CalloutTip">
    <w:name w:val="CalloutTip"/>
    <w:basedOn w:val="Normal"/>
    <w:rsid w:val="00D514A9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ListParagraph">
    <w:name w:val="List Paragraph"/>
    <w:basedOn w:val="Normal"/>
    <w:uiPriority w:val="34"/>
    <w:qFormat/>
    <w:rsid w:val="00FF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A9"/>
    <w:pPr>
      <w:spacing w:after="180" w:line="300" w:lineRule="atLeast"/>
    </w:pPr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4A9"/>
    <w:rPr>
      <w:rFonts w:ascii="Tahoma" w:hAnsi="Tahoma" w:cs="Tahoma"/>
      <w:sz w:val="16"/>
      <w:szCs w:val="16"/>
    </w:rPr>
  </w:style>
  <w:style w:type="paragraph" w:customStyle="1" w:styleId="CalloutTip">
    <w:name w:val="CalloutTip"/>
    <w:basedOn w:val="Normal"/>
    <w:rsid w:val="00D514A9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ListParagraph">
    <w:name w:val="List Paragraph"/>
    <w:basedOn w:val="Normal"/>
    <w:uiPriority w:val="34"/>
    <w:qFormat/>
    <w:rsid w:val="00FF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cowell\AppData\Roaming\Microsoft\Templates\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guide.dotx</Template>
  <TotalTime>28</TotalTime>
  <Pages>3</Pages>
  <Words>316</Words>
  <Characters>1474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Manager</vt:lpstr>
    </vt:vector>
  </TitlesOfParts>
  <Company>Barnardos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Manager</dc:title>
  <dc:subject>Oracle Direct Input</dc:subject>
  <dc:creator>Jan Cowell</dc:creator>
  <cp:lastModifiedBy>Jan Cowell</cp:lastModifiedBy>
  <cp:revision>4</cp:revision>
  <cp:lastPrinted>2003-08-20T14:18:00Z</cp:lastPrinted>
  <dcterms:created xsi:type="dcterms:W3CDTF">2014-11-25T16:14:00Z</dcterms:created>
  <dcterms:modified xsi:type="dcterms:W3CDTF">2015-01-06T15:16:00Z</dcterms:modified>
</cp:coreProperties>
</file>