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60" w:rsidRPr="00846860" w:rsidRDefault="00846860" w:rsidP="00846860">
      <w:pPr>
        <w:rPr>
          <w:rFonts w:ascii="Verdana" w:hAnsi="Verdana"/>
        </w:rPr>
      </w:pPr>
      <w:r w:rsidRPr="00846860">
        <w:rPr>
          <w:rFonts w:ascii="Verdana" w:hAnsi="Verdana"/>
        </w:rPr>
        <w:t>The change of hours function is used to change the normal working hours of an employee for their existing post.</w:t>
      </w:r>
    </w:p>
    <w:p w:rsidR="00846860" w:rsidRPr="00846860" w:rsidRDefault="00846860" w:rsidP="00846860">
      <w:pPr>
        <w:pStyle w:val="Callout"/>
        <w:rPr>
          <w:rFonts w:ascii="Verdana" w:hAnsi="Verdana"/>
        </w:rPr>
      </w:pPr>
      <w:r w:rsidRPr="00846860">
        <w:rPr>
          <w:rFonts w:ascii="Verdana" w:hAnsi="Verdana"/>
          <w:b/>
        </w:rPr>
        <w:t>Note:</w:t>
      </w:r>
      <w:r w:rsidRPr="00846860">
        <w:rPr>
          <w:rFonts w:ascii="Verdana" w:hAnsi="Verdana"/>
        </w:rPr>
        <w:t xml:space="preserve"> This function should be used when someone goes on maternity leave (reduce their hours to zero) or unpaid leave for more than 2 weeks. However, for all other absence from work, you should create an absence record rather than a change of hours. See the user guide entitled </w:t>
      </w:r>
      <w:hyperlink r:id="rId8" w:history="1">
        <w:r w:rsidR="002875A7" w:rsidRPr="002875A7">
          <w:rPr>
            <w:rStyle w:val="Hyperlink"/>
            <w:rFonts w:ascii="Verdana" w:hAnsi="Verdana"/>
            <w:b/>
          </w:rPr>
          <w:t>Recording Absences</w:t>
        </w:r>
      </w:hyperlink>
      <w:r w:rsidR="002875A7">
        <w:rPr>
          <w:rFonts w:ascii="Verdana" w:hAnsi="Verdana"/>
        </w:rPr>
        <w:t xml:space="preserve"> </w:t>
      </w:r>
      <w:r w:rsidRPr="00846860">
        <w:rPr>
          <w:rFonts w:ascii="Verdana" w:hAnsi="Verdana"/>
        </w:rPr>
        <w:t>for details.</w:t>
      </w:r>
    </w:p>
    <w:p w:rsidR="00846860" w:rsidRPr="00846860" w:rsidRDefault="00846860" w:rsidP="00846860">
      <w:pPr>
        <w:pStyle w:val="Callout"/>
        <w:rPr>
          <w:rFonts w:ascii="Verdana" w:hAnsi="Verdana"/>
        </w:rPr>
      </w:pPr>
      <w:r w:rsidRPr="00846860">
        <w:rPr>
          <w:rFonts w:ascii="Verdana" w:hAnsi="Verdana"/>
        </w:rPr>
        <w:t xml:space="preserve">If the change of hours permanently affects the cost code split for the person, you should send an email to </w:t>
      </w:r>
      <w:hyperlink r:id="rId9" w:history="1">
        <w:r w:rsidR="00375206" w:rsidRPr="00375206">
          <w:rPr>
            <w:rStyle w:val="Hyperlink"/>
            <w:rFonts w:ascii="Verdana" w:hAnsi="Verdana"/>
            <w:b/>
          </w:rPr>
          <w:t>Jeremy Morgan</w:t>
        </w:r>
      </w:hyperlink>
      <w:r w:rsidR="00375206">
        <w:rPr>
          <w:b/>
        </w:rPr>
        <w:t xml:space="preserve"> </w:t>
      </w:r>
      <w:r w:rsidR="00375206" w:rsidRPr="00375206">
        <w:rPr>
          <w:rFonts w:ascii="Verdana" w:hAnsi="Verdana"/>
        </w:rPr>
        <w:t>in</w:t>
      </w:r>
      <w:r w:rsidR="00375206" w:rsidRPr="00375206">
        <w:t xml:space="preserve"> </w:t>
      </w:r>
      <w:r w:rsidRPr="00375206">
        <w:rPr>
          <w:rFonts w:ascii="Verdana" w:hAnsi="Verdana"/>
        </w:rPr>
        <w:t>HO payroll</w:t>
      </w:r>
      <w:r w:rsidRPr="00846860">
        <w:rPr>
          <w:rFonts w:ascii="Verdana" w:hAnsi="Verdana"/>
        </w:rPr>
        <w:t xml:space="preserve"> and copy </w:t>
      </w:r>
      <w:r w:rsidRPr="00846860">
        <w:rPr>
          <w:rFonts w:ascii="Verdana" w:hAnsi="Verdana"/>
          <w:b/>
        </w:rPr>
        <w:t>Direct Input Support</w:t>
      </w:r>
      <w:r w:rsidRPr="00846860">
        <w:rPr>
          <w:rFonts w:ascii="Verdana" w:hAnsi="Verdana"/>
        </w:rPr>
        <w:t xml:space="preserve"> into the email. For temporary cost code splits please contact your local finance team. </w:t>
      </w:r>
      <w:r w:rsidRPr="00846860">
        <w:rPr>
          <w:rFonts w:ascii="Verdana" w:hAnsi="Verdana"/>
        </w:rPr>
        <w:br/>
      </w:r>
      <w:r w:rsidRPr="00846860">
        <w:rPr>
          <w:rFonts w:ascii="Verdana" w:hAnsi="Verdana"/>
        </w:rPr>
        <w:tab/>
        <w:t>- Permanent is more than 3 months.</w:t>
      </w:r>
      <w:r w:rsidRPr="00846860">
        <w:rPr>
          <w:rFonts w:ascii="Verdana" w:hAnsi="Verdana"/>
        </w:rPr>
        <w:br/>
      </w:r>
      <w:r w:rsidRPr="00846860">
        <w:rPr>
          <w:rFonts w:ascii="Verdana" w:hAnsi="Verdana"/>
        </w:rPr>
        <w:tab/>
        <w:t>- Temporary is less than 3 months.</w:t>
      </w:r>
    </w:p>
    <w:p w:rsidR="00846860" w:rsidRPr="00846860" w:rsidRDefault="00846860" w:rsidP="00846860">
      <w:pPr>
        <w:pStyle w:val="Callout"/>
        <w:rPr>
          <w:rFonts w:ascii="Verdana" w:hAnsi="Verdana"/>
        </w:rPr>
      </w:pPr>
      <w:r w:rsidRPr="00846860">
        <w:rPr>
          <w:rFonts w:ascii="Verdana" w:hAnsi="Verdana"/>
        </w:rPr>
        <w:t xml:space="preserve">This function is also used for extension of a FIXED TERM employee’s current contract. In this case, </w:t>
      </w:r>
      <w:r w:rsidRPr="00846860">
        <w:rPr>
          <w:rFonts w:ascii="Verdana" w:hAnsi="Verdana" w:cs="Gill Alt One MT"/>
          <w:b/>
        </w:rPr>
        <w:t>Fixed Term Contract End Date</w:t>
      </w:r>
      <w:r w:rsidRPr="00846860">
        <w:rPr>
          <w:rFonts w:ascii="Verdana" w:hAnsi="Verdana" w:cs="Gill Alt One MT"/>
        </w:rPr>
        <w:t xml:space="preserve"> should be updated with the proposed extension of contract date.</w:t>
      </w:r>
    </w:p>
    <w:p w:rsidR="00846860" w:rsidRPr="00846860" w:rsidRDefault="00846860" w:rsidP="00846860">
      <w:pPr>
        <w:rPr>
          <w:rFonts w:ascii="Verdana" w:hAnsi="Verdana"/>
        </w:rPr>
      </w:pPr>
      <w:r w:rsidRPr="00846860">
        <w:rPr>
          <w:rFonts w:ascii="Verdana" w:hAnsi="Verdana"/>
        </w:rPr>
        <w:t>The first steps are:</w:t>
      </w:r>
    </w:p>
    <w:p w:rsidR="00846860" w:rsidRPr="00725D1C" w:rsidRDefault="00846860" w:rsidP="00725D1C">
      <w:pPr>
        <w:pStyle w:val="ListParagraph"/>
        <w:numPr>
          <w:ilvl w:val="0"/>
          <w:numId w:val="24"/>
        </w:numPr>
        <w:rPr>
          <w:rFonts w:ascii="Verdana" w:hAnsi="Verdana"/>
        </w:rPr>
      </w:pPr>
      <w:r w:rsidRPr="00725D1C">
        <w:rPr>
          <w:rFonts w:ascii="Verdana" w:hAnsi="Verdana"/>
        </w:rPr>
        <w:t>Log onto DI.</w:t>
      </w:r>
      <w:r w:rsidR="00725D1C">
        <w:rPr>
          <w:rFonts w:ascii="Verdana" w:hAnsi="Verdana"/>
        </w:rPr>
        <w:br/>
      </w:r>
    </w:p>
    <w:p w:rsidR="00846860" w:rsidRPr="00725D1C" w:rsidRDefault="00846860" w:rsidP="00725D1C">
      <w:pPr>
        <w:pStyle w:val="ListParagraph"/>
        <w:numPr>
          <w:ilvl w:val="0"/>
          <w:numId w:val="24"/>
        </w:numPr>
        <w:rPr>
          <w:rFonts w:ascii="Verdana" w:hAnsi="Verdana"/>
        </w:rPr>
      </w:pPr>
      <w:r w:rsidRPr="00725D1C">
        <w:rPr>
          <w:rFonts w:ascii="Verdana" w:hAnsi="Verdana"/>
        </w:rPr>
        <w:t xml:space="preserve">Select </w:t>
      </w:r>
      <w:r w:rsidRPr="00725D1C">
        <w:rPr>
          <w:rFonts w:ascii="Verdana" w:hAnsi="Verdana"/>
          <w:b/>
        </w:rPr>
        <w:t>People Admin</w:t>
      </w:r>
      <w:r w:rsidRPr="00725D1C">
        <w:rPr>
          <w:rFonts w:ascii="Verdana" w:hAnsi="Verdana"/>
        </w:rPr>
        <w:t xml:space="preserve"> from the available items in the Navigator.</w:t>
      </w:r>
      <w:r w:rsidR="00725D1C">
        <w:rPr>
          <w:rFonts w:ascii="Verdana" w:hAnsi="Verdana"/>
        </w:rPr>
        <w:br/>
      </w:r>
      <w:r w:rsidRPr="00725D1C">
        <w:rPr>
          <w:rFonts w:ascii="Verdana" w:hAnsi="Verdana"/>
        </w:rPr>
        <w:t xml:space="preserve"> </w:t>
      </w:r>
    </w:p>
    <w:p w:rsidR="00846860" w:rsidRPr="00725D1C" w:rsidRDefault="00846860" w:rsidP="00725D1C">
      <w:pPr>
        <w:pStyle w:val="ListParagraph"/>
        <w:numPr>
          <w:ilvl w:val="0"/>
          <w:numId w:val="24"/>
        </w:numPr>
        <w:rPr>
          <w:rFonts w:ascii="Verdana" w:hAnsi="Verdana"/>
        </w:rPr>
      </w:pPr>
      <w:r w:rsidRPr="00725D1C">
        <w:rPr>
          <w:rFonts w:ascii="Verdana" w:hAnsi="Verdana"/>
        </w:rPr>
        <w:t xml:space="preserve">If you have an Admin login, go to </w:t>
      </w:r>
      <w:r w:rsidRPr="00725D1C">
        <w:rPr>
          <w:rFonts w:ascii="Verdana" w:hAnsi="Verdana"/>
          <w:b/>
        </w:rPr>
        <w:t>My List</w:t>
      </w:r>
      <w:r w:rsidRPr="00725D1C">
        <w:rPr>
          <w:rFonts w:ascii="Verdana" w:hAnsi="Verdana"/>
        </w:rPr>
        <w:t>.</w:t>
      </w:r>
      <w:r w:rsidR="00725D1C">
        <w:rPr>
          <w:rFonts w:ascii="Verdana" w:hAnsi="Verdana"/>
        </w:rPr>
        <w:br/>
      </w:r>
    </w:p>
    <w:p w:rsidR="00846860" w:rsidRPr="00725D1C" w:rsidRDefault="00846860" w:rsidP="00725D1C">
      <w:pPr>
        <w:pStyle w:val="ListParagraph"/>
        <w:numPr>
          <w:ilvl w:val="0"/>
          <w:numId w:val="24"/>
        </w:numPr>
        <w:rPr>
          <w:rFonts w:ascii="Verdana" w:hAnsi="Verdana"/>
        </w:rPr>
      </w:pPr>
      <w:r w:rsidRPr="00725D1C">
        <w:rPr>
          <w:rFonts w:ascii="Verdana" w:hAnsi="Verdana"/>
        </w:rPr>
        <w:t xml:space="preserve">Click on the </w:t>
      </w:r>
      <w:r w:rsidRPr="00846860">
        <w:rPr>
          <w:noProof/>
          <w:position w:val="-6"/>
        </w:rPr>
        <w:drawing>
          <wp:inline distT="0" distB="0" distL="0" distR="0" wp14:anchorId="03C2A938" wp14:editId="5DE274BA">
            <wp:extent cx="180000" cy="1727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 button"/>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0000" cy="172799"/>
                    </a:xfrm>
                    <a:prstGeom prst="rect">
                      <a:avLst/>
                    </a:prstGeom>
                    <a:noFill/>
                    <a:ln>
                      <a:noFill/>
                    </a:ln>
                  </pic:spPr>
                </pic:pic>
              </a:graphicData>
            </a:graphic>
          </wp:inline>
        </w:drawing>
      </w:r>
      <w:r w:rsidRPr="00725D1C">
        <w:rPr>
          <w:rFonts w:ascii="Verdana" w:hAnsi="Verdana"/>
        </w:rPr>
        <w:t xml:space="preserve"> button for that person.</w:t>
      </w:r>
      <w:r w:rsidR="00725D1C">
        <w:rPr>
          <w:rFonts w:ascii="Verdana" w:hAnsi="Verdana"/>
        </w:rPr>
        <w:br/>
      </w:r>
    </w:p>
    <w:p w:rsidR="00846860" w:rsidRPr="00725D1C" w:rsidRDefault="00846860" w:rsidP="00725D1C">
      <w:pPr>
        <w:pStyle w:val="ListParagraph"/>
        <w:numPr>
          <w:ilvl w:val="0"/>
          <w:numId w:val="24"/>
        </w:numPr>
        <w:rPr>
          <w:rFonts w:ascii="Verdana" w:hAnsi="Verdana"/>
        </w:rPr>
      </w:pPr>
      <w:r w:rsidRPr="00725D1C">
        <w:rPr>
          <w:rFonts w:ascii="Verdana" w:hAnsi="Verdana"/>
        </w:rPr>
        <w:t xml:space="preserve">Select </w:t>
      </w:r>
      <w:r w:rsidRPr="00725D1C">
        <w:rPr>
          <w:rFonts w:ascii="Verdana" w:hAnsi="Verdana"/>
          <w:b/>
        </w:rPr>
        <w:t>Change Hours</w:t>
      </w:r>
      <w:r w:rsidRPr="00725D1C">
        <w:rPr>
          <w:rFonts w:ascii="Verdana" w:hAnsi="Verdana"/>
        </w:rPr>
        <w:t>.</w:t>
      </w:r>
    </w:p>
    <w:p w:rsidR="00846860" w:rsidRPr="00846860" w:rsidRDefault="00846860" w:rsidP="00846860">
      <w:pPr>
        <w:pStyle w:val="Callout"/>
        <w:rPr>
          <w:rFonts w:ascii="Verdana" w:hAnsi="Verdana"/>
        </w:rPr>
      </w:pPr>
      <w:r w:rsidRPr="00846860">
        <w:rPr>
          <w:rFonts w:ascii="Verdana" w:hAnsi="Verdana"/>
          <w:b/>
        </w:rPr>
        <w:t>Note:</w:t>
      </w:r>
      <w:r w:rsidRPr="00846860">
        <w:rPr>
          <w:rFonts w:ascii="Verdana" w:hAnsi="Verdana"/>
        </w:rPr>
        <w:t xml:space="preserve"> If the employee is also changing their </w:t>
      </w:r>
      <w:r w:rsidRPr="00846860">
        <w:rPr>
          <w:rFonts w:ascii="Verdana" w:hAnsi="Verdana"/>
          <w:b/>
        </w:rPr>
        <w:t>normal working days</w:t>
      </w:r>
      <w:r w:rsidRPr="00846860">
        <w:rPr>
          <w:rFonts w:ascii="Verdana" w:hAnsi="Verdana"/>
        </w:rPr>
        <w:t xml:space="preserve"> then you should update the </w:t>
      </w:r>
      <w:r w:rsidRPr="00846860">
        <w:rPr>
          <w:rFonts w:ascii="Verdana" w:hAnsi="Verdana"/>
          <w:b/>
        </w:rPr>
        <w:t>work schedule information</w:t>
      </w:r>
      <w:r w:rsidRPr="00846860">
        <w:rPr>
          <w:rFonts w:ascii="Verdana" w:hAnsi="Verdana"/>
        </w:rPr>
        <w:t xml:space="preserve">, under Personal Information. Please refer to the guide on </w:t>
      </w:r>
      <w:hyperlink r:id="rId11" w:history="1">
        <w:r w:rsidRPr="00846860">
          <w:rPr>
            <w:rStyle w:val="Hyperlink"/>
            <w:rFonts w:ascii="Verdana" w:hAnsi="Verdana"/>
            <w:b/>
          </w:rPr>
          <w:t>Personal Information</w:t>
        </w:r>
      </w:hyperlink>
      <w:r w:rsidRPr="00846860">
        <w:rPr>
          <w:rFonts w:ascii="Verdana" w:hAnsi="Verdana"/>
        </w:rPr>
        <w:t xml:space="preserve"> for more details.</w:t>
      </w:r>
    </w:p>
    <w:p w:rsidR="00375206" w:rsidRPr="00725D1C" w:rsidRDefault="00846860" w:rsidP="00725D1C">
      <w:pPr>
        <w:pStyle w:val="ListParagraph"/>
        <w:numPr>
          <w:ilvl w:val="0"/>
          <w:numId w:val="25"/>
        </w:numPr>
        <w:rPr>
          <w:rFonts w:ascii="Verdana" w:hAnsi="Verdana"/>
        </w:rPr>
      </w:pPr>
      <w:r w:rsidRPr="00725D1C">
        <w:rPr>
          <w:rFonts w:ascii="Verdana" w:hAnsi="Verdana"/>
        </w:rPr>
        <w:t xml:space="preserve">Choose the date the change of hours should take effect from with the </w:t>
      </w:r>
      <w:r w:rsidR="00B73C54">
        <w:rPr>
          <w:rFonts w:ascii="Verdana" w:hAnsi="Verdana"/>
        </w:rPr>
        <w:t xml:space="preserve">calendar </w:t>
      </w:r>
      <w:r w:rsidRPr="00846860">
        <w:rPr>
          <w:noProof/>
          <w:position w:val="-6"/>
        </w:rPr>
        <w:drawing>
          <wp:inline distT="0" distB="0" distL="0" distR="0" wp14:anchorId="49B07445" wp14:editId="1169561C">
            <wp:extent cx="130810" cy="1308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 button"/>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0810" cy="130810"/>
                    </a:xfrm>
                    <a:prstGeom prst="rect">
                      <a:avLst/>
                    </a:prstGeom>
                    <a:noFill/>
                    <a:ln>
                      <a:noFill/>
                    </a:ln>
                  </pic:spPr>
                </pic:pic>
              </a:graphicData>
            </a:graphic>
          </wp:inline>
        </w:drawing>
      </w:r>
      <w:r w:rsidRPr="00725D1C">
        <w:rPr>
          <w:rFonts w:ascii="Verdana" w:hAnsi="Verdana"/>
        </w:rPr>
        <w:t xml:space="preserve"> button to the right of the </w:t>
      </w:r>
      <w:r w:rsidRPr="00725D1C">
        <w:rPr>
          <w:rFonts w:ascii="Verdana" w:hAnsi="Verdana"/>
          <w:b/>
        </w:rPr>
        <w:t>Effective Date</w:t>
      </w:r>
      <w:r w:rsidRPr="00725D1C">
        <w:rPr>
          <w:rFonts w:ascii="Verdana" w:hAnsi="Verdana"/>
        </w:rPr>
        <w:t xml:space="preserve"> field. </w:t>
      </w:r>
    </w:p>
    <w:p w:rsidR="00846860" w:rsidRPr="00725D1C" w:rsidRDefault="00375206" w:rsidP="00725D1C">
      <w:pPr>
        <w:pStyle w:val="ListParagraph"/>
        <w:numPr>
          <w:ilvl w:val="0"/>
          <w:numId w:val="25"/>
        </w:numPr>
        <w:rPr>
          <w:rFonts w:ascii="Verdana" w:hAnsi="Verdana"/>
        </w:rPr>
      </w:pPr>
      <w:r w:rsidRPr="00725D1C">
        <w:rPr>
          <w:rFonts w:ascii="Verdana" w:hAnsi="Verdana"/>
        </w:rPr>
        <w:lastRenderedPageBreak/>
        <w:t xml:space="preserve">Click the </w:t>
      </w:r>
      <w:r w:rsidRPr="00725D1C">
        <w:rPr>
          <w:rFonts w:ascii="Verdana" w:hAnsi="Verdana"/>
          <w:b/>
        </w:rPr>
        <w:t>Continue</w:t>
      </w:r>
      <w:r w:rsidRPr="00725D1C">
        <w:rPr>
          <w:rFonts w:ascii="Verdana" w:hAnsi="Verdana"/>
        </w:rPr>
        <w:t xml:space="preserve"> button.</w:t>
      </w:r>
      <w:r w:rsidR="00846860" w:rsidRPr="00725D1C">
        <w:rPr>
          <w:rFonts w:ascii="Verdana" w:hAnsi="Verdana"/>
          <w:color w:val="FFFFFF"/>
          <w:shd w:val="clear" w:color="auto" w:fill="0066CC"/>
        </w:rPr>
        <w:br/>
      </w:r>
      <w:r w:rsidR="00846860" w:rsidRPr="00725D1C">
        <w:rPr>
          <w:rFonts w:ascii="Verdana" w:hAnsi="Verdana"/>
          <w:color w:val="FFFFFF"/>
          <w:shd w:val="clear" w:color="auto" w:fill="0066CC"/>
        </w:rPr>
        <w:br/>
      </w:r>
      <w:r w:rsidR="00846860" w:rsidRPr="00846860">
        <w:rPr>
          <w:noProof/>
        </w:rPr>
        <w:drawing>
          <wp:inline distT="0" distB="0" distL="0" distR="0" wp14:anchorId="66DC8A3F" wp14:editId="35B08215">
            <wp:extent cx="5225415" cy="2009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ge hours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25415" cy="2009081"/>
                    </a:xfrm>
                    <a:prstGeom prst="rect">
                      <a:avLst/>
                    </a:prstGeom>
                    <a:noFill/>
                    <a:ln>
                      <a:noFill/>
                    </a:ln>
                  </pic:spPr>
                </pic:pic>
              </a:graphicData>
            </a:graphic>
          </wp:inline>
        </w:drawing>
      </w:r>
    </w:p>
    <w:p w:rsidR="00846860" w:rsidRPr="00846860" w:rsidRDefault="00846860" w:rsidP="00846860">
      <w:pPr>
        <w:pStyle w:val="Callout"/>
        <w:rPr>
          <w:rFonts w:ascii="Verdana" w:hAnsi="Verdana"/>
        </w:rPr>
      </w:pPr>
      <w:r w:rsidRPr="00846860">
        <w:rPr>
          <w:rFonts w:ascii="Verdana" w:hAnsi="Verdana"/>
          <w:b/>
        </w:rPr>
        <w:t>Note:</w:t>
      </w:r>
      <w:r w:rsidRPr="00846860">
        <w:rPr>
          <w:rFonts w:ascii="Verdana" w:hAnsi="Verdana"/>
        </w:rPr>
        <w:t xml:space="preserve"> It is important that the correct date is entered here as the person will be paid for their changed hours from this date. Entering the wrong date could result in under or over payment.</w:t>
      </w:r>
    </w:p>
    <w:tbl>
      <w:tblPr>
        <w:tblStyle w:val="Userguidetabl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75206" w:rsidRPr="00846860" w:rsidTr="00725D1C">
        <w:tc>
          <w:tcPr>
            <w:tcW w:w="9854" w:type="dxa"/>
          </w:tcPr>
          <w:p w:rsidR="00375206" w:rsidRPr="00846860" w:rsidRDefault="00375206" w:rsidP="00725D1C">
            <w:pPr>
              <w:numPr>
                <w:ilvl w:val="0"/>
                <w:numId w:val="26"/>
              </w:numPr>
              <w:rPr>
                <w:rFonts w:ascii="Verdana" w:hAnsi="Verdana"/>
              </w:rPr>
            </w:pPr>
            <w:r w:rsidRPr="00846860">
              <w:rPr>
                <w:rFonts w:ascii="Verdana" w:hAnsi="Verdana"/>
              </w:rPr>
              <w:t xml:space="preserve">Enter the new working hours into the </w:t>
            </w:r>
            <w:r w:rsidRPr="00846860">
              <w:rPr>
                <w:rFonts w:ascii="Verdana" w:hAnsi="Verdana"/>
                <w:b/>
              </w:rPr>
              <w:t>Work Hours</w:t>
            </w:r>
            <w:r w:rsidRPr="00846860">
              <w:rPr>
                <w:rFonts w:ascii="Verdana" w:hAnsi="Verdana"/>
              </w:rPr>
              <w:t xml:space="preserve"> field.</w:t>
            </w:r>
          </w:p>
          <w:p w:rsidR="00375206" w:rsidRPr="00846860" w:rsidRDefault="00375206" w:rsidP="00725D1C">
            <w:pPr>
              <w:numPr>
                <w:ilvl w:val="0"/>
                <w:numId w:val="26"/>
              </w:numPr>
              <w:rPr>
                <w:rFonts w:ascii="Verdana" w:hAnsi="Verdana"/>
              </w:rPr>
            </w:pPr>
            <w:r w:rsidRPr="00846860">
              <w:rPr>
                <w:rFonts w:ascii="Verdana" w:hAnsi="Verdana"/>
                <w:b/>
              </w:rPr>
              <w:t>Fixed Term Contract End Date</w:t>
            </w:r>
            <w:r w:rsidRPr="00846860">
              <w:rPr>
                <w:rFonts w:ascii="Verdana" w:hAnsi="Verdana"/>
              </w:rPr>
              <w:t xml:space="preserve"> should be updated with any proposed extension of contract when an employee is fixed term.</w:t>
            </w:r>
          </w:p>
          <w:p w:rsidR="00375206" w:rsidRPr="00375206" w:rsidRDefault="00375206" w:rsidP="00725D1C">
            <w:pPr>
              <w:pStyle w:val="ListParagraph"/>
              <w:numPr>
                <w:ilvl w:val="0"/>
                <w:numId w:val="26"/>
              </w:numPr>
              <w:rPr>
                <w:rFonts w:ascii="Verdana" w:hAnsi="Verdana"/>
              </w:rPr>
            </w:pPr>
            <w:r w:rsidRPr="00375206">
              <w:rPr>
                <w:rFonts w:ascii="Verdana" w:hAnsi="Verdana"/>
              </w:rPr>
              <w:t xml:space="preserve">Choose a reason with the </w:t>
            </w:r>
            <w:r w:rsidR="00B73C54">
              <w:rPr>
                <w:rFonts w:ascii="Verdana" w:hAnsi="Verdana"/>
              </w:rPr>
              <w:t xml:space="preserve">search </w:t>
            </w:r>
            <w:r w:rsidRPr="00846860">
              <w:rPr>
                <w:noProof/>
                <w:position w:val="-6"/>
              </w:rPr>
              <w:drawing>
                <wp:inline distT="0" distB="0" distL="0" distR="0" wp14:anchorId="224F0CB3" wp14:editId="4DA6FB75">
                  <wp:extent cx="184150" cy="155819"/>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rch button"/>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4150" cy="155819"/>
                          </a:xfrm>
                          <a:prstGeom prst="rect">
                            <a:avLst/>
                          </a:prstGeom>
                          <a:noFill/>
                          <a:ln>
                            <a:noFill/>
                          </a:ln>
                        </pic:spPr>
                      </pic:pic>
                    </a:graphicData>
                  </a:graphic>
                </wp:inline>
              </w:drawing>
            </w:r>
            <w:r w:rsidRPr="00375206">
              <w:rPr>
                <w:rFonts w:ascii="Verdana" w:hAnsi="Verdana"/>
              </w:rPr>
              <w:t xml:space="preserve"> button to the right of the </w:t>
            </w:r>
            <w:r w:rsidRPr="00375206">
              <w:rPr>
                <w:rFonts w:ascii="Verdana" w:hAnsi="Verdana"/>
                <w:b/>
              </w:rPr>
              <w:t>Reason for Change in Position</w:t>
            </w:r>
            <w:r w:rsidRPr="00375206">
              <w:rPr>
                <w:rFonts w:ascii="Verdana" w:hAnsi="Verdana"/>
              </w:rPr>
              <w:t xml:space="preserve"> field. </w:t>
            </w:r>
          </w:p>
        </w:tc>
      </w:tr>
      <w:tr w:rsidR="00375206" w:rsidRPr="00846860" w:rsidTr="00725D1C">
        <w:tc>
          <w:tcPr>
            <w:tcW w:w="9854" w:type="dxa"/>
          </w:tcPr>
          <w:p w:rsidR="00375206" w:rsidRPr="00846860" w:rsidRDefault="00375206" w:rsidP="003D3EFD">
            <w:pPr>
              <w:jc w:val="right"/>
              <w:rPr>
                <w:rFonts w:ascii="Verdana" w:hAnsi="Verdana"/>
                <w:noProof/>
              </w:rPr>
            </w:pPr>
            <w:r w:rsidRPr="00846860">
              <w:rPr>
                <w:rFonts w:ascii="Verdana" w:hAnsi="Verdana"/>
                <w:noProof/>
              </w:rPr>
              <w:drawing>
                <wp:inline distT="0" distB="0" distL="0" distR="0" wp14:anchorId="006CC014" wp14:editId="67117523">
                  <wp:extent cx="6099618" cy="197340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nge hours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099618" cy="1973406"/>
                          </a:xfrm>
                          <a:prstGeom prst="rect">
                            <a:avLst/>
                          </a:prstGeom>
                          <a:noFill/>
                          <a:ln>
                            <a:noFill/>
                          </a:ln>
                        </pic:spPr>
                      </pic:pic>
                    </a:graphicData>
                  </a:graphic>
                </wp:inline>
              </w:drawing>
            </w:r>
          </w:p>
        </w:tc>
      </w:tr>
    </w:tbl>
    <w:p w:rsidR="00846860" w:rsidRDefault="00846860" w:rsidP="00725D1C">
      <w:pPr>
        <w:numPr>
          <w:ilvl w:val="0"/>
          <w:numId w:val="27"/>
        </w:numPr>
        <w:spacing w:before="120" w:after="120"/>
        <w:rPr>
          <w:rFonts w:ascii="Verdana" w:hAnsi="Verdana"/>
        </w:rPr>
      </w:pPr>
      <w:r w:rsidRPr="00846860">
        <w:rPr>
          <w:rFonts w:ascii="Verdana" w:hAnsi="Verdana"/>
        </w:rPr>
        <w:t xml:space="preserve">The </w:t>
      </w:r>
      <w:r w:rsidRPr="00846860">
        <w:rPr>
          <w:rFonts w:ascii="Verdana" w:hAnsi="Verdana"/>
          <w:b/>
        </w:rPr>
        <w:t>Assignment Category</w:t>
      </w:r>
      <w:r w:rsidRPr="00846860">
        <w:rPr>
          <w:rFonts w:ascii="Verdana" w:hAnsi="Verdana"/>
        </w:rPr>
        <w:t xml:space="preserve"> field should be checked and updated every time a change of hours is proposed and the correct status selected to match the working hours and the contract type.</w:t>
      </w:r>
      <w:r w:rsidR="00372DCB">
        <w:rPr>
          <w:rFonts w:ascii="Verdana" w:hAnsi="Verdana"/>
        </w:rPr>
        <w:t xml:space="preserve">  Only the following four options should be selected:</w:t>
      </w:r>
    </w:p>
    <w:p w:rsidR="00372DCB" w:rsidRPr="00372DCB" w:rsidRDefault="00372DCB" w:rsidP="00372DCB">
      <w:pPr>
        <w:pStyle w:val="ListParagraph"/>
        <w:spacing w:before="120" w:after="120"/>
        <w:ind w:left="360"/>
        <w:rPr>
          <w:rFonts w:ascii="Verdana" w:hAnsi="Verdana"/>
        </w:rPr>
      </w:pPr>
      <w:proofErr w:type="spellStart"/>
      <w:r w:rsidRPr="00372DCB">
        <w:rPr>
          <w:rFonts w:ascii="Verdana" w:hAnsi="Verdana"/>
        </w:rPr>
        <w:t>FullT</w:t>
      </w:r>
      <w:r w:rsidR="004C4C57">
        <w:rPr>
          <w:rFonts w:ascii="Verdana" w:hAnsi="Verdana"/>
        </w:rPr>
        <w:t>ime</w:t>
      </w:r>
      <w:proofErr w:type="spellEnd"/>
      <w:r w:rsidR="004C4C57">
        <w:rPr>
          <w:rFonts w:ascii="Verdana" w:hAnsi="Verdana"/>
        </w:rPr>
        <w:t xml:space="preserve"> - </w:t>
      </w:r>
      <w:r>
        <w:rPr>
          <w:rFonts w:ascii="Verdana" w:hAnsi="Verdana"/>
        </w:rPr>
        <w:t>Fixed Term</w:t>
      </w:r>
    </w:p>
    <w:p w:rsidR="00372DCB" w:rsidRDefault="00372DCB" w:rsidP="00372DCB">
      <w:pPr>
        <w:spacing w:before="120" w:after="120"/>
        <w:ind w:left="360"/>
        <w:rPr>
          <w:rFonts w:ascii="Verdana" w:hAnsi="Verdana"/>
        </w:rPr>
      </w:pPr>
      <w:proofErr w:type="spellStart"/>
      <w:r>
        <w:rPr>
          <w:rFonts w:ascii="Verdana" w:hAnsi="Verdana"/>
        </w:rPr>
        <w:t>FullTime</w:t>
      </w:r>
      <w:proofErr w:type="spellEnd"/>
      <w:r w:rsidR="004C4C57">
        <w:rPr>
          <w:rFonts w:ascii="Verdana" w:hAnsi="Verdana"/>
        </w:rPr>
        <w:t xml:space="preserve"> - </w:t>
      </w:r>
      <w:r>
        <w:rPr>
          <w:rFonts w:ascii="Verdana" w:hAnsi="Verdana"/>
        </w:rPr>
        <w:t>Permanent</w:t>
      </w:r>
    </w:p>
    <w:p w:rsidR="00372DCB" w:rsidRDefault="00372DCB" w:rsidP="00372DCB">
      <w:pPr>
        <w:spacing w:before="120" w:after="120"/>
        <w:ind w:left="360"/>
        <w:rPr>
          <w:rFonts w:ascii="Verdana" w:hAnsi="Verdana"/>
        </w:rPr>
      </w:pPr>
      <w:proofErr w:type="spellStart"/>
      <w:r>
        <w:rPr>
          <w:rFonts w:ascii="Verdana" w:hAnsi="Verdana"/>
        </w:rPr>
        <w:t>PartTime</w:t>
      </w:r>
      <w:proofErr w:type="spellEnd"/>
      <w:r w:rsidR="004C4C57">
        <w:rPr>
          <w:rFonts w:ascii="Verdana" w:hAnsi="Verdana"/>
        </w:rPr>
        <w:t xml:space="preserve"> - </w:t>
      </w:r>
      <w:r>
        <w:rPr>
          <w:rFonts w:ascii="Verdana" w:hAnsi="Verdana"/>
        </w:rPr>
        <w:t>Fixed Term</w:t>
      </w:r>
    </w:p>
    <w:p w:rsidR="00372DCB" w:rsidRDefault="00372DCB" w:rsidP="00372DCB">
      <w:pPr>
        <w:spacing w:before="120" w:after="120"/>
        <w:ind w:left="360"/>
        <w:rPr>
          <w:rFonts w:ascii="Verdana" w:hAnsi="Verdana"/>
        </w:rPr>
      </w:pPr>
      <w:proofErr w:type="spellStart"/>
      <w:r>
        <w:rPr>
          <w:rFonts w:ascii="Verdana" w:hAnsi="Verdana"/>
        </w:rPr>
        <w:t>PartTime</w:t>
      </w:r>
      <w:proofErr w:type="spellEnd"/>
      <w:r>
        <w:rPr>
          <w:rFonts w:ascii="Verdana" w:hAnsi="Verdana"/>
        </w:rPr>
        <w:t xml:space="preserve"> - Permanent</w:t>
      </w:r>
    </w:p>
    <w:p w:rsidR="00372DCB" w:rsidRPr="00846860" w:rsidRDefault="00372DCB" w:rsidP="00372DCB">
      <w:pPr>
        <w:spacing w:before="120" w:after="120"/>
        <w:ind w:left="360"/>
        <w:rPr>
          <w:rFonts w:ascii="Verdana" w:hAnsi="Verdana"/>
        </w:rPr>
      </w:pPr>
    </w:p>
    <w:p w:rsidR="00846860" w:rsidRPr="00846860" w:rsidRDefault="00846860" w:rsidP="00725D1C">
      <w:pPr>
        <w:numPr>
          <w:ilvl w:val="0"/>
          <w:numId w:val="27"/>
        </w:numPr>
        <w:rPr>
          <w:rFonts w:ascii="Verdana" w:hAnsi="Verdana"/>
        </w:rPr>
      </w:pPr>
      <w:r w:rsidRPr="00846860">
        <w:rPr>
          <w:rFonts w:ascii="Verdana" w:hAnsi="Verdana"/>
        </w:rPr>
        <w:lastRenderedPageBreak/>
        <w:t xml:space="preserve">Click on the </w:t>
      </w:r>
      <w:r w:rsidRPr="00846860">
        <w:rPr>
          <w:rFonts w:ascii="Verdana" w:hAnsi="Verdana"/>
          <w:b/>
        </w:rPr>
        <w:t>Next</w:t>
      </w:r>
      <w:r w:rsidRPr="00846860">
        <w:rPr>
          <w:rFonts w:ascii="Verdana" w:hAnsi="Verdana"/>
        </w:rPr>
        <w:t xml:space="preserve"> button.</w:t>
      </w:r>
    </w:p>
    <w:p w:rsidR="00846860" w:rsidRPr="00846860" w:rsidRDefault="00846860" w:rsidP="00846860">
      <w:pPr>
        <w:ind w:left="360"/>
        <w:jc w:val="center"/>
        <w:rPr>
          <w:rFonts w:ascii="Verdana" w:hAnsi="Verdana"/>
        </w:rPr>
      </w:pPr>
      <w:r w:rsidRPr="00846860">
        <w:rPr>
          <w:rFonts w:ascii="Verdana" w:hAnsi="Verdana"/>
          <w:noProof/>
        </w:rPr>
        <w:drawing>
          <wp:inline distT="0" distB="0" distL="0" distR="0" wp14:anchorId="75E66C00" wp14:editId="23CA42F3">
            <wp:extent cx="5763259" cy="3616434"/>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nge hours 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763259" cy="3616434"/>
                    </a:xfrm>
                    <a:prstGeom prst="rect">
                      <a:avLst/>
                    </a:prstGeom>
                    <a:noFill/>
                    <a:ln>
                      <a:noFill/>
                    </a:ln>
                  </pic:spPr>
                </pic:pic>
              </a:graphicData>
            </a:graphic>
          </wp:inline>
        </w:drawing>
      </w:r>
    </w:p>
    <w:p w:rsidR="00846860" w:rsidRPr="00846860" w:rsidRDefault="00846860" w:rsidP="00846860">
      <w:pPr>
        <w:pStyle w:val="Callout"/>
        <w:rPr>
          <w:rFonts w:ascii="Verdana" w:hAnsi="Verdana"/>
        </w:rPr>
      </w:pPr>
      <w:r w:rsidRPr="00846860">
        <w:rPr>
          <w:rFonts w:ascii="Verdana" w:hAnsi="Verdana"/>
          <w:b/>
        </w:rPr>
        <w:t>Note:</w:t>
      </w:r>
      <w:r w:rsidRPr="00846860">
        <w:rPr>
          <w:rFonts w:ascii="Verdana" w:hAnsi="Verdana"/>
        </w:rPr>
        <w:t xml:space="preserve"> </w:t>
      </w:r>
      <w:r w:rsidR="00372DCB">
        <w:rPr>
          <w:rFonts w:ascii="Verdana" w:hAnsi="Verdana"/>
        </w:rPr>
        <w:t xml:space="preserve">The </w:t>
      </w:r>
      <w:r w:rsidR="00372DCB" w:rsidRPr="00372DCB">
        <w:rPr>
          <w:rFonts w:ascii="Verdana" w:hAnsi="Verdana"/>
          <w:b/>
        </w:rPr>
        <w:t>Effective Date</w:t>
      </w:r>
      <w:r w:rsidR="00372DCB">
        <w:rPr>
          <w:rFonts w:ascii="Verdana" w:hAnsi="Verdana"/>
        </w:rPr>
        <w:t xml:space="preserve"> is shown on the top left of the screen but the text is feint.  Additionally, t</w:t>
      </w:r>
      <w:r w:rsidRPr="00846860">
        <w:rPr>
          <w:rFonts w:ascii="Verdana" w:hAnsi="Verdana"/>
        </w:rPr>
        <w:t xml:space="preserve">he fields that you have updated will be indicated with a blue circle in the </w:t>
      </w:r>
      <w:proofErr w:type="gramStart"/>
      <w:r w:rsidRPr="00846860">
        <w:rPr>
          <w:rFonts w:ascii="Verdana" w:hAnsi="Verdana"/>
          <w:b/>
        </w:rPr>
        <w:t>Proposed</w:t>
      </w:r>
      <w:proofErr w:type="gramEnd"/>
      <w:r w:rsidRPr="00846860">
        <w:rPr>
          <w:rFonts w:ascii="Verdana" w:hAnsi="Verdana"/>
        </w:rPr>
        <w:t xml:space="preserve"> column.</w:t>
      </w:r>
    </w:p>
    <w:p w:rsidR="00846860" w:rsidRPr="00725D1C" w:rsidRDefault="00846860" w:rsidP="00725D1C">
      <w:pPr>
        <w:pStyle w:val="ListParagraph"/>
        <w:numPr>
          <w:ilvl w:val="0"/>
          <w:numId w:val="28"/>
        </w:numPr>
        <w:rPr>
          <w:rFonts w:ascii="Verdana" w:hAnsi="Verdana"/>
        </w:rPr>
      </w:pPr>
      <w:r w:rsidRPr="00725D1C">
        <w:rPr>
          <w:rFonts w:ascii="Verdana" w:hAnsi="Verdana"/>
        </w:rPr>
        <w:t xml:space="preserve">Click on the </w:t>
      </w:r>
      <w:r w:rsidRPr="00725D1C">
        <w:rPr>
          <w:rFonts w:ascii="Verdana" w:hAnsi="Verdana"/>
          <w:b/>
        </w:rPr>
        <w:t>Submit</w:t>
      </w:r>
      <w:r w:rsidRPr="00725D1C">
        <w:rPr>
          <w:rFonts w:ascii="Verdana" w:hAnsi="Verdana"/>
        </w:rPr>
        <w:t xml:space="preserve"> button.</w:t>
      </w:r>
    </w:p>
    <w:p w:rsidR="00846860" w:rsidRPr="00846860" w:rsidRDefault="00846860" w:rsidP="00846860">
      <w:pPr>
        <w:ind w:left="360"/>
        <w:rPr>
          <w:rFonts w:ascii="Verdana" w:hAnsi="Verdana"/>
        </w:rPr>
      </w:pPr>
      <w:r w:rsidRPr="00846860">
        <w:rPr>
          <w:rFonts w:ascii="Verdana" w:hAnsi="Verdana"/>
          <w:noProof/>
        </w:rPr>
        <w:drawing>
          <wp:inline distT="0" distB="0" distL="0" distR="0" wp14:anchorId="21771D00" wp14:editId="71A04FBB">
            <wp:extent cx="5285970" cy="11988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firmation screen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285970" cy="1198880"/>
                    </a:xfrm>
                    <a:prstGeom prst="rect">
                      <a:avLst/>
                    </a:prstGeom>
                    <a:noFill/>
                    <a:ln>
                      <a:noFill/>
                    </a:ln>
                  </pic:spPr>
                </pic:pic>
              </a:graphicData>
            </a:graphic>
          </wp:inline>
        </w:drawing>
      </w:r>
    </w:p>
    <w:p w:rsidR="00C76B5E" w:rsidRDefault="00C76B5E" w:rsidP="00725D1C">
      <w:pPr>
        <w:pStyle w:val="Heading2"/>
        <w:numPr>
          <w:ilvl w:val="0"/>
          <w:numId w:val="28"/>
        </w:numPr>
        <w:rPr>
          <w:rFonts w:ascii="Verdana" w:hAnsi="Verdana"/>
          <w:sz w:val="24"/>
          <w:szCs w:val="24"/>
        </w:rPr>
      </w:pPr>
      <w:proofErr w:type="gramStart"/>
      <w:r>
        <w:rPr>
          <w:rFonts w:ascii="Verdana" w:hAnsi="Verdana"/>
          <w:b w:val="0"/>
          <w:sz w:val="24"/>
          <w:szCs w:val="24"/>
        </w:rPr>
        <w:t xml:space="preserve">Click </w:t>
      </w:r>
      <w:r w:rsidRPr="00E46C62">
        <w:rPr>
          <w:rFonts w:ascii="Verdana" w:hAnsi="Verdana"/>
          <w:sz w:val="24"/>
          <w:szCs w:val="24"/>
        </w:rPr>
        <w:t>Home</w:t>
      </w:r>
      <w:r>
        <w:rPr>
          <w:rFonts w:ascii="Verdana" w:hAnsi="Verdana"/>
          <w:b w:val="0"/>
          <w:sz w:val="24"/>
          <w:szCs w:val="24"/>
        </w:rPr>
        <w:t xml:space="preserve"> to return to the Oracle Applications Home Page or </w:t>
      </w:r>
      <w:r w:rsidRPr="00E46C62">
        <w:rPr>
          <w:rFonts w:ascii="Verdana" w:hAnsi="Verdana"/>
          <w:sz w:val="24"/>
          <w:szCs w:val="24"/>
        </w:rPr>
        <w:t>Navigator</w:t>
      </w:r>
      <w:r>
        <w:rPr>
          <w:rFonts w:ascii="Verdana" w:hAnsi="Verdana"/>
          <w:b w:val="0"/>
          <w:sz w:val="24"/>
          <w:szCs w:val="24"/>
        </w:rPr>
        <w:t xml:space="preserve"> menu to access another responsibility.</w:t>
      </w:r>
      <w:proofErr w:type="gramEnd"/>
    </w:p>
    <w:p w:rsidR="00CD6700" w:rsidRPr="00846860" w:rsidRDefault="00CD6700" w:rsidP="00CD6700">
      <w:pPr>
        <w:rPr>
          <w:rFonts w:ascii="Verdana" w:hAnsi="Verdana"/>
        </w:rPr>
      </w:pPr>
    </w:p>
    <w:sectPr w:rsidR="00CD6700" w:rsidRPr="00846860" w:rsidSect="00826C21">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701"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60" w:rsidRDefault="00846860">
      <w:r>
        <w:separator/>
      </w:r>
    </w:p>
  </w:endnote>
  <w:endnote w:type="continuationSeparator" w:id="0">
    <w:p w:rsidR="00846860" w:rsidRDefault="0084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E" w:rsidRDefault="00DD6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CD6700" w:rsidRDefault="00DD623E" w:rsidP="00530054">
    <w:pPr>
      <w:pStyle w:val="Footer"/>
    </w:pPr>
    <w:r>
      <w:fldChar w:fldCharType="begin"/>
    </w:r>
    <w:r>
      <w:instrText xml:space="preserve"> TITLE   \* MERGEFORMAT </w:instrText>
    </w:r>
    <w:r>
      <w:fldChar w:fldCharType="separate"/>
    </w:r>
    <w:r w:rsidR="00846860">
      <w:t>Change of Hours</w:t>
    </w:r>
    <w:r>
      <w:fldChar w:fldCharType="end"/>
    </w:r>
    <w:r w:rsidR="00C75607" w:rsidRPr="00CD6700">
      <w:tab/>
    </w:r>
    <w:r w:rsidR="008C47BE">
      <w:tab/>
    </w:r>
    <w:r w:rsidR="00C75607" w:rsidRPr="00CD6700">
      <w:t xml:space="preserve">Page </w:t>
    </w:r>
    <w:r w:rsidR="00C75607" w:rsidRPr="00CD6700">
      <w:fldChar w:fldCharType="begin"/>
    </w:r>
    <w:r w:rsidR="00C75607" w:rsidRPr="00CD6700">
      <w:instrText xml:space="preserve"> PAGE </w:instrText>
    </w:r>
    <w:r w:rsidR="00C75607" w:rsidRPr="00CD6700">
      <w:fldChar w:fldCharType="separate"/>
    </w:r>
    <w:r>
      <w:rPr>
        <w:noProof/>
      </w:rPr>
      <w:t>3</w:t>
    </w:r>
    <w:r w:rsidR="00C75607" w:rsidRPr="00CD6700">
      <w:fldChar w:fldCharType="end"/>
    </w:r>
    <w:r w:rsidR="00C75607" w:rsidRPr="00CD6700">
      <w:t xml:space="preserve"> of </w:t>
    </w:r>
    <w:fldSimple w:instr=" NUMPAGES ">
      <w:r>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530054" w:rsidRDefault="00C75607" w:rsidP="00530054">
    <w:pPr>
      <w:pStyle w:val="Footer"/>
    </w:pPr>
    <w:r w:rsidRPr="00530054">
      <w:t>IS L&amp;D</w:t>
    </w:r>
    <w:r w:rsidRPr="00530054">
      <w:tab/>
    </w:r>
    <w:r w:rsidR="00DD623E">
      <w:fldChar w:fldCharType="begin"/>
    </w:r>
    <w:r w:rsidR="00DD623E">
      <w:instrText xml:space="preserve"> TITLE   \* MERGEFORMAT </w:instrText>
    </w:r>
    <w:r w:rsidR="00DD623E">
      <w:fldChar w:fldCharType="separate"/>
    </w:r>
    <w:r w:rsidR="00846860">
      <w:t>Change of Hours</w:t>
    </w:r>
    <w:r w:rsidR="00DD623E">
      <w:fldChar w:fldCharType="end"/>
    </w:r>
    <w:r w:rsidRPr="00530054">
      <w:tab/>
    </w:r>
    <w:r w:rsidR="00846860">
      <w:t>November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60" w:rsidRDefault="00846860">
      <w:r>
        <w:separator/>
      </w:r>
    </w:p>
  </w:footnote>
  <w:footnote w:type="continuationSeparator" w:id="0">
    <w:p w:rsidR="00846860" w:rsidRDefault="00846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E" w:rsidRDefault="00DD6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CD6700" w:rsidRDefault="00C75607" w:rsidP="00530054">
    <w:pPr>
      <w:pStyle w:val="Header"/>
    </w:pPr>
    <w:r w:rsidRPr="00CD6700">
      <w:t>IS L&amp;D</w:t>
    </w:r>
    <w:r w:rsidRPr="00CD6700">
      <w:tab/>
    </w:r>
    <w:r w:rsidR="00DD623E">
      <w:fldChar w:fldCharType="begin"/>
    </w:r>
    <w:r w:rsidR="00DD623E">
      <w:instrText xml:space="preserve"> SUBJECT   \* MERGEFORMAT </w:instrText>
    </w:r>
    <w:r w:rsidR="00DD623E">
      <w:fldChar w:fldCharType="separate"/>
    </w:r>
    <w:r w:rsidR="00846860">
      <w:t>Oracle R12 Direct Input</w:t>
    </w:r>
    <w:r w:rsidR="00DD623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530054" w:rsidRDefault="00DD623E" w:rsidP="00530054">
    <w:pPr>
      <w:pStyle w:val="LargeHeading"/>
    </w:pPr>
    <w:r>
      <w:fldChar w:fldCharType="begin"/>
    </w:r>
    <w:r>
      <w:instrText xml:space="preserve"> SUBJECT   \* MERGEFORMAT </w:instrText>
    </w:r>
    <w:r>
      <w:fldChar w:fldCharType="separate"/>
    </w:r>
    <w:r w:rsidR="00846860">
      <w:t>Oracle Direct Input</w:t>
    </w:r>
    <w:r>
      <w:fldChar w:fldCharType="end"/>
    </w:r>
  </w:p>
  <w:p w:rsidR="00F475DE" w:rsidRPr="00530054" w:rsidRDefault="00DD623E" w:rsidP="00530054">
    <w:pPr>
      <w:pStyle w:val="XLargeHeading"/>
    </w:pPr>
    <w:r>
      <w:fldChar w:fldCharType="begin"/>
    </w:r>
    <w:r>
      <w:instrText xml:space="preserve"> TITLE   \* MERGEFORMAT </w:instrText>
    </w:r>
    <w:r>
      <w:fldChar w:fldCharType="separate"/>
    </w:r>
    <w:r w:rsidR="00846860">
      <w:t>Change of Hours</w:t>
    </w:r>
    <w:r>
      <w:fldChar w:fldCharType="end"/>
    </w:r>
  </w:p>
  <w:p w:rsidR="00826C21" w:rsidRPr="00F64C1F" w:rsidRDefault="00755CCD" w:rsidP="00C34071">
    <w:pPr>
      <w:spacing w:before="120" w:after="240"/>
      <w:ind w:left="-680"/>
    </w:pPr>
    <w:r>
      <w:rPr>
        <w:noProof/>
      </w:rPr>
      <w:drawing>
        <wp:inline distT="0" distB="0" distL="0" distR="0">
          <wp:extent cx="1852930" cy="870585"/>
          <wp:effectExtent l="0" t="0" r="0" b="5715"/>
          <wp:docPr id="1" name="Picture 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70585"/>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B75"/>
    <w:multiLevelType w:val="hybridMultilevel"/>
    <w:tmpl w:val="6AB86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0756A1"/>
    <w:multiLevelType w:val="multilevel"/>
    <w:tmpl w:val="0809001D"/>
    <w:numStyleLink w:val="GreenBullet"/>
  </w:abstractNum>
  <w:abstractNum w:abstractNumId="2">
    <w:nsid w:val="1B1B1EBE"/>
    <w:multiLevelType w:val="multilevel"/>
    <w:tmpl w:val="0809001D"/>
    <w:numStyleLink w:val="GreenBullet"/>
  </w:abstractNum>
  <w:abstractNum w:abstractNumId="3">
    <w:nsid w:val="20812F06"/>
    <w:multiLevelType w:val="multilevel"/>
    <w:tmpl w:val="6E868414"/>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0BD19AB"/>
    <w:multiLevelType w:val="hybridMultilevel"/>
    <w:tmpl w:val="A4E2238E"/>
    <w:lvl w:ilvl="0" w:tplc="F50678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3C73ECC"/>
    <w:multiLevelType w:val="hybridMultilevel"/>
    <w:tmpl w:val="C206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19370E"/>
    <w:multiLevelType w:val="hybridMultilevel"/>
    <w:tmpl w:val="BAA01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1E7F0B"/>
    <w:multiLevelType w:val="multilevel"/>
    <w:tmpl w:val="80A4A4DC"/>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0CC31D5"/>
    <w:multiLevelType w:val="hybridMultilevel"/>
    <w:tmpl w:val="D440279E"/>
    <w:lvl w:ilvl="0" w:tplc="B92A3876">
      <w:start w:val="1"/>
      <w:numFmt w:val="bullet"/>
      <w:lvlText w:val=""/>
      <w:lvlJc w:val="left"/>
      <w:pPr>
        <w:tabs>
          <w:tab w:val="num" w:pos="284"/>
        </w:tabs>
        <w:ind w:left="284" w:hanging="284"/>
      </w:pPr>
      <w:rPr>
        <w:rFonts w:ascii="Wingdings" w:hAnsi="Wingdings" w:hint="default"/>
        <w:color w:val="990099"/>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8AB2653"/>
    <w:multiLevelType w:val="multilevel"/>
    <w:tmpl w:val="0809001D"/>
    <w:numStyleLink w:val="GreenBullet"/>
  </w:abstractNum>
  <w:abstractNum w:abstractNumId="11">
    <w:nsid w:val="39AE0A72"/>
    <w:multiLevelType w:val="hybridMultilevel"/>
    <w:tmpl w:val="DBD283E4"/>
    <w:lvl w:ilvl="0" w:tplc="1952A326">
      <w:start w:val="1"/>
      <w:numFmt w:val="bullet"/>
      <w:lvlText w:val=""/>
      <w:lvlJc w:val="left"/>
      <w:pPr>
        <w:tabs>
          <w:tab w:val="num" w:pos="284"/>
        </w:tabs>
        <w:ind w:left="284" w:hanging="284"/>
      </w:pPr>
      <w:rPr>
        <w:rFonts w:ascii="Wingdings" w:hAnsi="Wingdings" w:hint="default"/>
        <w:color w:val="00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BCB5E4C"/>
    <w:multiLevelType w:val="hybridMultilevel"/>
    <w:tmpl w:val="A19EC4E8"/>
    <w:lvl w:ilvl="0" w:tplc="2744C5A4">
      <w:start w:val="1"/>
      <w:numFmt w:val="bullet"/>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006AAB"/>
    <w:multiLevelType w:val="hybridMultilevel"/>
    <w:tmpl w:val="E710F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7A42C8"/>
    <w:multiLevelType w:val="hybridMultilevel"/>
    <w:tmpl w:val="71A66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A287DEE"/>
    <w:multiLevelType w:val="hybridMultilevel"/>
    <w:tmpl w:val="79ECC5B2"/>
    <w:lvl w:ilvl="0" w:tplc="2850D188">
      <w:start w:val="1"/>
      <w:numFmt w:val="bullet"/>
      <w:lvlText w:val=""/>
      <w:lvlJc w:val="left"/>
      <w:pPr>
        <w:ind w:left="360" w:hanging="360"/>
      </w:pPr>
      <w:rPr>
        <w:rFonts w:ascii="Wingdings" w:hAnsi="Wingdings" w:hint="default"/>
        <w:color w:val="99CC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A2926E8"/>
    <w:multiLevelType w:val="hybridMultilevel"/>
    <w:tmpl w:val="AD423328"/>
    <w:lvl w:ilvl="0" w:tplc="2850D188">
      <w:start w:val="1"/>
      <w:numFmt w:val="bullet"/>
      <w:lvlText w:val=""/>
      <w:lvlJc w:val="left"/>
      <w:pPr>
        <w:ind w:left="360" w:hanging="360"/>
      </w:pPr>
      <w:rPr>
        <w:rFonts w:ascii="Wingdings" w:hAnsi="Wingdings" w:hint="default"/>
        <w:color w:val="99CC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44B567F"/>
    <w:multiLevelType w:val="multilevel"/>
    <w:tmpl w:val="0809001D"/>
    <w:numStyleLink w:val="GreenBullet"/>
  </w:abstractNum>
  <w:abstractNum w:abstractNumId="18">
    <w:nsid w:val="6CEA1AAC"/>
    <w:multiLevelType w:val="hybridMultilevel"/>
    <w:tmpl w:val="09B49C40"/>
    <w:lvl w:ilvl="0" w:tplc="7E286C6C">
      <w:start w:val="1"/>
      <w:numFmt w:val="bullet"/>
      <w:lvlText w:val=""/>
      <w:lvlJc w:val="left"/>
      <w:pPr>
        <w:tabs>
          <w:tab w:val="num" w:pos="284"/>
        </w:tabs>
        <w:ind w:left="284" w:hanging="284"/>
      </w:pPr>
      <w:rPr>
        <w:rFonts w:ascii="Wingdings" w:hAnsi="Wingdings" w:hint="default"/>
        <w:color w:val="FFCC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DD60CE9"/>
    <w:multiLevelType w:val="singleLevel"/>
    <w:tmpl w:val="27D8EBF4"/>
    <w:lvl w:ilvl="0">
      <w:start w:val="1"/>
      <w:numFmt w:val="bullet"/>
      <w:lvlText w:val=""/>
      <w:lvlJc w:val="left"/>
      <w:pPr>
        <w:tabs>
          <w:tab w:val="num" w:pos="284"/>
        </w:tabs>
        <w:ind w:left="284" w:hanging="284"/>
      </w:pPr>
      <w:rPr>
        <w:rFonts w:ascii="Wingdings" w:hAnsi="Wingdings" w:hint="default"/>
        <w:color w:val="FF0033"/>
        <w:sz w:val="20"/>
        <w:szCs w:val="20"/>
      </w:rPr>
    </w:lvl>
  </w:abstractNum>
  <w:abstractNum w:abstractNumId="20">
    <w:nsid w:val="726D19CD"/>
    <w:multiLevelType w:val="multilevel"/>
    <w:tmpl w:val="0809001D"/>
    <w:styleLink w:val="GreenBullet"/>
    <w:lvl w:ilvl="0">
      <w:start w:val="1"/>
      <w:numFmt w:val="bullet"/>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313991"/>
    <w:multiLevelType w:val="hybridMultilevel"/>
    <w:tmpl w:val="15ACCA5E"/>
    <w:lvl w:ilvl="0" w:tplc="5B380F60">
      <w:start w:val="1"/>
      <w:numFmt w:val="bullet"/>
      <w:lvlText w:val=""/>
      <w:lvlJc w:val="left"/>
      <w:pPr>
        <w:tabs>
          <w:tab w:val="num" w:pos="284"/>
        </w:tabs>
        <w:ind w:left="284" w:hanging="284"/>
      </w:pPr>
      <w:rPr>
        <w:rFonts w:ascii="Wingdings" w:hAnsi="Wingdings" w:hint="default"/>
        <w:color w:val="FF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4"/>
  </w:num>
  <w:num w:numId="7">
    <w:abstractNumId w:val="19"/>
  </w:num>
  <w:num w:numId="8">
    <w:abstractNumId w:val="21"/>
  </w:num>
  <w:num w:numId="9">
    <w:abstractNumId w:val="7"/>
  </w:num>
  <w:num w:numId="10">
    <w:abstractNumId w:val="18"/>
  </w:num>
  <w:num w:numId="11">
    <w:abstractNumId w:val="3"/>
  </w:num>
  <w:num w:numId="12">
    <w:abstractNumId w:val="8"/>
  </w:num>
  <w:num w:numId="13">
    <w:abstractNumId w:val="11"/>
  </w:num>
  <w:num w:numId="14">
    <w:abstractNumId w:val="12"/>
  </w:num>
  <w:num w:numId="15">
    <w:abstractNumId w:val="12"/>
  </w:num>
  <w:num w:numId="16">
    <w:abstractNumId w:val="20"/>
  </w:num>
  <w:num w:numId="17">
    <w:abstractNumId w:val="9"/>
  </w:num>
  <w:num w:numId="18">
    <w:abstractNumId w:val="1"/>
  </w:num>
  <w:num w:numId="19">
    <w:abstractNumId w:val="10"/>
  </w:num>
  <w:num w:numId="20">
    <w:abstractNumId w:val="2"/>
  </w:num>
  <w:num w:numId="21">
    <w:abstractNumId w:val="17"/>
  </w:num>
  <w:num w:numId="22">
    <w:abstractNumId w:val="16"/>
  </w:num>
  <w:num w:numId="23">
    <w:abstractNumId w:val="15"/>
  </w:num>
  <w:num w:numId="24">
    <w:abstractNumId w:val="6"/>
  </w:num>
  <w:num w:numId="25">
    <w:abstractNumId w:val="13"/>
  </w:num>
  <w:num w:numId="26">
    <w:abstractNumId w:val="14"/>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8433">
      <o:colormru v:ext="edit" colors="#19f202,#63ce00,#9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60"/>
    <w:rsid w:val="00053420"/>
    <w:rsid w:val="000749EC"/>
    <w:rsid w:val="00076488"/>
    <w:rsid w:val="00086D9B"/>
    <w:rsid w:val="0009314F"/>
    <w:rsid w:val="000E4D30"/>
    <w:rsid w:val="00140744"/>
    <w:rsid w:val="00194F5D"/>
    <w:rsid w:val="001C0BC8"/>
    <w:rsid w:val="00204341"/>
    <w:rsid w:val="00217CDB"/>
    <w:rsid w:val="00277A14"/>
    <w:rsid w:val="00280628"/>
    <w:rsid w:val="002875A7"/>
    <w:rsid w:val="002D42BB"/>
    <w:rsid w:val="002F53E8"/>
    <w:rsid w:val="003148AD"/>
    <w:rsid w:val="0036320D"/>
    <w:rsid w:val="00372DCB"/>
    <w:rsid w:val="00375206"/>
    <w:rsid w:val="003A0C96"/>
    <w:rsid w:val="003F30D3"/>
    <w:rsid w:val="00401B08"/>
    <w:rsid w:val="0040205B"/>
    <w:rsid w:val="004034A2"/>
    <w:rsid w:val="004C4C57"/>
    <w:rsid w:val="004F7931"/>
    <w:rsid w:val="00502083"/>
    <w:rsid w:val="00503D50"/>
    <w:rsid w:val="00505F4D"/>
    <w:rsid w:val="00530054"/>
    <w:rsid w:val="005679CD"/>
    <w:rsid w:val="005C3593"/>
    <w:rsid w:val="00725D1C"/>
    <w:rsid w:val="00742E41"/>
    <w:rsid w:val="00750B83"/>
    <w:rsid w:val="00755CCD"/>
    <w:rsid w:val="007970C1"/>
    <w:rsid w:val="00806E98"/>
    <w:rsid w:val="0081249D"/>
    <w:rsid w:val="00813C92"/>
    <w:rsid w:val="008263EC"/>
    <w:rsid w:val="00826C21"/>
    <w:rsid w:val="00846860"/>
    <w:rsid w:val="00866864"/>
    <w:rsid w:val="00897DC3"/>
    <w:rsid w:val="008A794A"/>
    <w:rsid w:val="008B3E4E"/>
    <w:rsid w:val="008B4475"/>
    <w:rsid w:val="008C47BE"/>
    <w:rsid w:val="008F7C76"/>
    <w:rsid w:val="00931B85"/>
    <w:rsid w:val="00944D38"/>
    <w:rsid w:val="00963734"/>
    <w:rsid w:val="009C7A71"/>
    <w:rsid w:val="009E33C5"/>
    <w:rsid w:val="00A14A76"/>
    <w:rsid w:val="00A55E3D"/>
    <w:rsid w:val="00A9059B"/>
    <w:rsid w:val="00A94F2C"/>
    <w:rsid w:val="00AE6D30"/>
    <w:rsid w:val="00B15CE2"/>
    <w:rsid w:val="00B23615"/>
    <w:rsid w:val="00B40D51"/>
    <w:rsid w:val="00B73C54"/>
    <w:rsid w:val="00B8013B"/>
    <w:rsid w:val="00B8627E"/>
    <w:rsid w:val="00C00ABB"/>
    <w:rsid w:val="00C34071"/>
    <w:rsid w:val="00C40433"/>
    <w:rsid w:val="00C75607"/>
    <w:rsid w:val="00C76B5E"/>
    <w:rsid w:val="00C9692D"/>
    <w:rsid w:val="00CD6700"/>
    <w:rsid w:val="00D54F12"/>
    <w:rsid w:val="00DD623E"/>
    <w:rsid w:val="00DF4FCE"/>
    <w:rsid w:val="00E457A6"/>
    <w:rsid w:val="00E62773"/>
    <w:rsid w:val="00E82F59"/>
    <w:rsid w:val="00E83ADA"/>
    <w:rsid w:val="00EB1296"/>
    <w:rsid w:val="00F40B38"/>
    <w:rsid w:val="00F475DE"/>
    <w:rsid w:val="00F64C1F"/>
    <w:rsid w:val="00F868B3"/>
    <w:rsid w:val="00FA0D93"/>
    <w:rsid w:val="00FA7B48"/>
    <w:rsid w:val="00FD2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9f202,#63ce00,#9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860"/>
    <w:pPr>
      <w:spacing w:after="180" w:line="300" w:lineRule="atLeast"/>
    </w:pPr>
    <w:rPr>
      <w:rFonts w:ascii="Gill Alt One MT" w:hAnsi="Gill Alt One MT"/>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link w:val="Heading2Char"/>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table" w:customStyle="1" w:styleId="Userguide">
    <w:name w:val="User guide"/>
    <w:basedOn w:val="TableNormal"/>
    <w:uiPriority w:val="99"/>
    <w:rsid w:val="00C9692D"/>
    <w:tblPr>
      <w:tblInd w:w="0" w:type="dxa"/>
      <w:tblCellMar>
        <w:top w:w="0" w:type="dxa"/>
        <w:left w:w="108" w:type="dxa"/>
        <w:bottom w:w="0" w:type="dxa"/>
        <w:right w:w="108" w:type="dxa"/>
      </w:tblCellMar>
    </w:tblPr>
  </w:style>
  <w:style w:type="table" w:customStyle="1" w:styleId="Userguidetables">
    <w:name w:val="User guide tables"/>
    <w:basedOn w:val="TableNormal"/>
    <w:uiPriority w:val="99"/>
    <w:rsid w:val="00931B85"/>
    <w:rPr>
      <w:rFonts w:ascii="Verdana" w:hAnsi="Verdana"/>
    </w:rPr>
    <w:tblPr>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108" w:type="dxa"/>
        <w:bottom w:w="0" w:type="dxa"/>
        <w:right w:w="108" w:type="dxa"/>
      </w:tblCellMar>
    </w:tblPr>
  </w:style>
  <w:style w:type="paragraph" w:styleId="BalloonText">
    <w:name w:val="Balloon Text"/>
    <w:basedOn w:val="Normal"/>
    <w:link w:val="BalloonTextChar"/>
    <w:rsid w:val="00846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46860"/>
    <w:rPr>
      <w:rFonts w:ascii="Tahoma" w:hAnsi="Tahoma" w:cs="Tahoma"/>
      <w:sz w:val="16"/>
      <w:szCs w:val="16"/>
    </w:rPr>
  </w:style>
  <w:style w:type="paragraph" w:customStyle="1" w:styleId="CalloutTip">
    <w:name w:val="CalloutTip"/>
    <w:basedOn w:val="Normal"/>
    <w:rsid w:val="00846860"/>
    <w:pPr>
      <w:pBdr>
        <w:top w:val="single" w:sz="12" w:space="1" w:color="0066CC"/>
        <w:left w:val="single" w:sz="12" w:space="4" w:color="0066CC"/>
        <w:bottom w:val="single" w:sz="12" w:space="1" w:color="0066CC"/>
        <w:right w:val="single" w:sz="12" w:space="4" w:color="0066CC"/>
      </w:pBdr>
    </w:pPr>
  </w:style>
  <w:style w:type="character" w:styleId="Hyperlink">
    <w:name w:val="Hyperlink"/>
    <w:basedOn w:val="DefaultParagraphFont"/>
    <w:rsid w:val="00846860"/>
    <w:rPr>
      <w:color w:val="0000FF"/>
      <w:u w:val="single"/>
    </w:rPr>
  </w:style>
  <w:style w:type="paragraph" w:styleId="ListParagraph">
    <w:name w:val="List Paragraph"/>
    <w:basedOn w:val="Normal"/>
    <w:uiPriority w:val="34"/>
    <w:qFormat/>
    <w:rsid w:val="00375206"/>
    <w:pPr>
      <w:ind w:left="720"/>
      <w:contextualSpacing/>
    </w:pPr>
  </w:style>
  <w:style w:type="character" w:customStyle="1" w:styleId="Heading2Char">
    <w:name w:val="Heading 2 Char"/>
    <w:basedOn w:val="DefaultParagraphFont"/>
    <w:link w:val="Heading2"/>
    <w:rsid w:val="00C76B5E"/>
    <w:rPr>
      <w:rFonts w:ascii="Gill Alt One MT" w:hAnsi="Gill Alt One MT" w:cs="Arial"/>
      <w:b/>
      <w:bCs/>
      <w:iCs/>
      <w:sz w:val="28"/>
      <w:szCs w:val="28"/>
    </w:rPr>
  </w:style>
  <w:style w:type="character" w:styleId="FollowedHyperlink">
    <w:name w:val="FollowedHyperlink"/>
    <w:basedOn w:val="DefaultParagraphFont"/>
    <w:rsid w:val="004020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860"/>
    <w:pPr>
      <w:spacing w:after="180" w:line="300" w:lineRule="atLeast"/>
    </w:pPr>
    <w:rPr>
      <w:rFonts w:ascii="Gill Alt One MT" w:hAnsi="Gill Alt One MT"/>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link w:val="Heading2Char"/>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table" w:customStyle="1" w:styleId="Userguide">
    <w:name w:val="User guide"/>
    <w:basedOn w:val="TableNormal"/>
    <w:uiPriority w:val="99"/>
    <w:rsid w:val="00C9692D"/>
    <w:tblPr>
      <w:tblInd w:w="0" w:type="dxa"/>
      <w:tblCellMar>
        <w:top w:w="0" w:type="dxa"/>
        <w:left w:w="108" w:type="dxa"/>
        <w:bottom w:w="0" w:type="dxa"/>
        <w:right w:w="108" w:type="dxa"/>
      </w:tblCellMar>
    </w:tblPr>
  </w:style>
  <w:style w:type="table" w:customStyle="1" w:styleId="Userguidetables">
    <w:name w:val="User guide tables"/>
    <w:basedOn w:val="TableNormal"/>
    <w:uiPriority w:val="99"/>
    <w:rsid w:val="00931B85"/>
    <w:rPr>
      <w:rFonts w:ascii="Verdana" w:hAnsi="Verdana"/>
    </w:rPr>
    <w:tblPr>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108" w:type="dxa"/>
        <w:bottom w:w="0" w:type="dxa"/>
        <w:right w:w="108" w:type="dxa"/>
      </w:tblCellMar>
    </w:tblPr>
  </w:style>
  <w:style w:type="paragraph" w:styleId="BalloonText">
    <w:name w:val="Balloon Text"/>
    <w:basedOn w:val="Normal"/>
    <w:link w:val="BalloonTextChar"/>
    <w:rsid w:val="00846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46860"/>
    <w:rPr>
      <w:rFonts w:ascii="Tahoma" w:hAnsi="Tahoma" w:cs="Tahoma"/>
      <w:sz w:val="16"/>
      <w:szCs w:val="16"/>
    </w:rPr>
  </w:style>
  <w:style w:type="paragraph" w:customStyle="1" w:styleId="CalloutTip">
    <w:name w:val="CalloutTip"/>
    <w:basedOn w:val="Normal"/>
    <w:rsid w:val="00846860"/>
    <w:pPr>
      <w:pBdr>
        <w:top w:val="single" w:sz="12" w:space="1" w:color="0066CC"/>
        <w:left w:val="single" w:sz="12" w:space="4" w:color="0066CC"/>
        <w:bottom w:val="single" w:sz="12" w:space="1" w:color="0066CC"/>
        <w:right w:val="single" w:sz="12" w:space="4" w:color="0066CC"/>
      </w:pBdr>
    </w:pPr>
  </w:style>
  <w:style w:type="character" w:styleId="Hyperlink">
    <w:name w:val="Hyperlink"/>
    <w:basedOn w:val="DefaultParagraphFont"/>
    <w:rsid w:val="00846860"/>
    <w:rPr>
      <w:color w:val="0000FF"/>
      <w:u w:val="single"/>
    </w:rPr>
  </w:style>
  <w:style w:type="paragraph" w:styleId="ListParagraph">
    <w:name w:val="List Paragraph"/>
    <w:basedOn w:val="Normal"/>
    <w:uiPriority w:val="34"/>
    <w:qFormat/>
    <w:rsid w:val="00375206"/>
    <w:pPr>
      <w:ind w:left="720"/>
      <w:contextualSpacing/>
    </w:pPr>
  </w:style>
  <w:style w:type="character" w:customStyle="1" w:styleId="Heading2Char">
    <w:name w:val="Heading 2 Char"/>
    <w:basedOn w:val="DefaultParagraphFont"/>
    <w:link w:val="Heading2"/>
    <w:rsid w:val="00C76B5E"/>
    <w:rPr>
      <w:rFonts w:ascii="Gill Alt One MT" w:hAnsi="Gill Alt One MT" w:cs="Arial"/>
      <w:b/>
      <w:bCs/>
      <w:iCs/>
      <w:sz w:val="28"/>
      <w:szCs w:val="28"/>
    </w:rPr>
  </w:style>
  <w:style w:type="character" w:styleId="FollowedHyperlink">
    <w:name w:val="FollowedHyperlink"/>
    <w:basedOn w:val="DefaultParagraphFont"/>
    <w:rsid w:val="00402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velink.barnardos.org.uk/livelink91/livelink.exe/227477548/Recording_Absences_%28WIP%29.pdf?func=doc.Fetch&amp;nodeid=227477548" TargetMode="External"/><Relationship Id="rId13" Type="http://schemas.openxmlformats.org/officeDocument/2006/relationships/image" Target="media/image3.jp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velink.barnardos.org.uk/livelink91/livelink.exe/227477270/Updating_Personal_Information_%28WIP%29.pdf?func=doc.Fetch&amp;nodeid=2274772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eremy.morgan@barnardos.org.uk" TargetMode="External"/><Relationship Id="rId14" Type="http://schemas.openxmlformats.org/officeDocument/2006/relationships/image" Target="media/image4.jp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cowell\AppData\Roaming\Microsoft\Templates\User%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 guide</Template>
  <TotalTime>115</TotalTime>
  <Pages>3</Pages>
  <Words>459</Words>
  <Characters>2576</Characters>
  <Application>Microsoft Office Word</Application>
  <DocSecurity>0</DocSecurity>
  <Lines>71</Lines>
  <Paragraphs>35</Paragraphs>
  <ScaleCrop>false</ScaleCrop>
  <HeadingPairs>
    <vt:vector size="2" baseType="variant">
      <vt:variant>
        <vt:lpstr>Title</vt:lpstr>
      </vt:variant>
      <vt:variant>
        <vt:i4>1</vt:i4>
      </vt:variant>
    </vt:vector>
  </HeadingPairs>
  <TitlesOfParts>
    <vt:vector size="1" baseType="lpstr">
      <vt:lpstr>Change of Hours</vt:lpstr>
    </vt:vector>
  </TitlesOfParts>
  <Company>Barnardos</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Hours</dc:title>
  <dc:subject>Oracle  Direct Input</dc:subject>
  <dc:creator>Jan Cowell</dc:creator>
  <cp:lastModifiedBy>Jan Cowell</cp:lastModifiedBy>
  <cp:revision>11</cp:revision>
  <cp:lastPrinted>2003-08-20T14:18:00Z</cp:lastPrinted>
  <dcterms:created xsi:type="dcterms:W3CDTF">2014-11-25T12:02:00Z</dcterms:created>
  <dcterms:modified xsi:type="dcterms:W3CDTF">2015-01-15T15:59:00Z</dcterms:modified>
</cp:coreProperties>
</file>