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C7A9" w14:textId="3C07D565" w:rsidR="00590594" w:rsidRPr="00441261" w:rsidRDefault="006069A7" w:rsidP="00441261">
      <w:pPr>
        <w:pStyle w:val="Heading1"/>
        <w:rPr>
          <w:sz w:val="30"/>
          <w:szCs w:val="30"/>
        </w:rPr>
      </w:pPr>
      <w:r w:rsidRPr="00441261">
        <w:rPr>
          <w:sz w:val="30"/>
          <w:szCs w:val="30"/>
        </w:rPr>
        <w:t>This guide will help</w:t>
      </w:r>
      <w:r w:rsidR="003F2494" w:rsidRPr="00441261">
        <w:rPr>
          <w:sz w:val="30"/>
          <w:szCs w:val="30"/>
        </w:rPr>
        <w:t xml:space="preserve"> you</w:t>
      </w:r>
      <w:r w:rsidRPr="00441261">
        <w:rPr>
          <w:sz w:val="30"/>
          <w:szCs w:val="30"/>
        </w:rPr>
        <w:t xml:space="preserve"> setup access to Office 365 on your Android </w:t>
      </w:r>
      <w:proofErr w:type="gramStart"/>
      <w:r w:rsidRPr="00441261">
        <w:rPr>
          <w:sz w:val="30"/>
          <w:szCs w:val="30"/>
        </w:rPr>
        <w:t>device</w:t>
      </w:r>
      <w:proofErr w:type="gramEnd"/>
    </w:p>
    <w:p w14:paraId="570C28AA" w14:textId="0880DD53" w:rsidR="006069A7" w:rsidRDefault="006069A7"/>
    <w:p w14:paraId="6659ECB6" w14:textId="35FC6F74" w:rsidR="006069A7" w:rsidRDefault="006069A7" w:rsidP="00584AF6">
      <w:pPr>
        <w:pStyle w:val="Heading2"/>
      </w:pPr>
      <w:r>
        <w:t>Essentials</w:t>
      </w:r>
    </w:p>
    <w:p w14:paraId="304C7821" w14:textId="418D8880" w:rsidR="006069A7" w:rsidRDefault="006069A7" w:rsidP="006069A7">
      <w:pPr>
        <w:pStyle w:val="ListParagraph"/>
        <w:numPr>
          <w:ilvl w:val="0"/>
          <w:numId w:val="1"/>
        </w:numPr>
      </w:pPr>
      <w:r>
        <w:t>Unenroll and uninstall the Citrix XenMobile Apps (Secure Mail, Secure Web and Secure Hub)</w:t>
      </w:r>
      <w:r w:rsidR="00B869CC">
        <w:t xml:space="preserve"> by following </w:t>
      </w:r>
      <w:r w:rsidR="00D77D85">
        <w:t xml:space="preserve">the guide </w:t>
      </w:r>
      <w:hyperlink r:id="rId7" w:anchor="barnardos_smartphone" w:history="1">
        <w:r w:rsidR="00D77D85" w:rsidRPr="00D77D85">
          <w:rPr>
            <w:rStyle w:val="Hyperlink"/>
          </w:rPr>
          <w:t>here</w:t>
        </w:r>
      </w:hyperlink>
      <w:r w:rsidR="00D77D85">
        <w:t>.</w:t>
      </w:r>
    </w:p>
    <w:p w14:paraId="6DBA5EBA" w14:textId="464DA1FE" w:rsidR="00274387" w:rsidRDefault="00274387" w:rsidP="006069A7">
      <w:pPr>
        <w:pStyle w:val="ListParagraph"/>
        <w:numPr>
          <w:ilvl w:val="0"/>
          <w:numId w:val="1"/>
        </w:numPr>
      </w:pPr>
      <w:r>
        <w:t>If you’re using a Corporate Android device</w:t>
      </w:r>
      <w:r w:rsidR="00557C24">
        <w:t xml:space="preserve">, enrol into Intune by following </w:t>
      </w:r>
      <w:r w:rsidR="00557C24">
        <w:t xml:space="preserve">the guide </w:t>
      </w:r>
      <w:hyperlink r:id="rId8" w:anchor="barnardos_smartphone" w:history="1">
        <w:r w:rsidR="00557C24" w:rsidRPr="00D77D85">
          <w:rPr>
            <w:rStyle w:val="Hyperlink"/>
          </w:rPr>
          <w:t>here</w:t>
        </w:r>
      </w:hyperlink>
      <w:r w:rsidR="00557C24">
        <w:t>.</w:t>
      </w:r>
    </w:p>
    <w:p w14:paraId="6916E3F4" w14:textId="282579C2" w:rsidR="0082223B" w:rsidRDefault="00EB0729" w:rsidP="0082223B">
      <w:pPr>
        <w:pStyle w:val="ListParagraph"/>
        <w:numPr>
          <w:ilvl w:val="0"/>
          <w:numId w:val="1"/>
        </w:numPr>
      </w:pPr>
      <w:r>
        <w:t>Check</w:t>
      </w:r>
      <w:r w:rsidR="009403E0">
        <w:t xml:space="preserve"> the version of Android on your device to make sure it’s </w:t>
      </w:r>
      <w:hyperlink r:id="rId9" w:anchor="coreui-heading-3b8v07b" w:history="1">
        <w:r w:rsidR="009403E0" w:rsidRPr="0082223B">
          <w:rPr>
            <w:rStyle w:val="Hyperlink"/>
          </w:rPr>
          <w:t>compatible</w:t>
        </w:r>
      </w:hyperlink>
      <w:r w:rsidR="009403E0">
        <w:t xml:space="preserve"> with the Office 365 Apps</w:t>
      </w:r>
      <w:r w:rsidR="00E33FC8">
        <w:t>.</w:t>
      </w:r>
      <w:r w:rsidR="009E7668">
        <w:t xml:space="preserve"> </w:t>
      </w:r>
      <w:hyperlink r:id="rId10" w:history="1">
        <w:r w:rsidR="00E33FC8" w:rsidRPr="00E33FC8">
          <w:rPr>
            <w:rStyle w:val="Hyperlink"/>
          </w:rPr>
          <w:t>How to check and update your Android version?</w:t>
        </w:r>
      </w:hyperlink>
      <w:r w:rsidR="00BA4E10">
        <w:t xml:space="preserve"> </w:t>
      </w:r>
      <w:r w:rsidR="00671248">
        <w:t xml:space="preserve">As of January 2021 your device will need to be running a minimum of </w:t>
      </w:r>
      <w:r w:rsidR="00671248" w:rsidRPr="00523E81">
        <w:rPr>
          <w:b/>
          <w:bCs/>
        </w:rPr>
        <w:t>Android 8</w:t>
      </w:r>
      <w:r w:rsidR="00BA4E10">
        <w:t>.</w:t>
      </w:r>
      <w:r w:rsidR="00DA7793">
        <w:t xml:space="preserve"> </w:t>
      </w:r>
    </w:p>
    <w:p w14:paraId="7435B5D1" w14:textId="4D60EE06" w:rsidR="00BA4E10" w:rsidRDefault="00BA4E10" w:rsidP="00BA4E10"/>
    <w:p w14:paraId="1A984AB4" w14:textId="0CB8F46C" w:rsidR="00BA4E10" w:rsidRDefault="000542FF" w:rsidP="005B25B6">
      <w:pPr>
        <w:pStyle w:val="Heading3"/>
      </w:pPr>
      <w:r>
        <w:t>My device is ready</w:t>
      </w:r>
      <w:r w:rsidR="00003B5E">
        <w:t xml:space="preserve"> </w:t>
      </w:r>
    </w:p>
    <w:p w14:paraId="1DCDC966" w14:textId="6E0AED3B" w:rsidR="005B25B6" w:rsidRDefault="005B25B6" w:rsidP="00D40AE6">
      <w:pPr>
        <w:pStyle w:val="Heading4"/>
      </w:pPr>
      <w:r>
        <w:t>Personal Android</w:t>
      </w:r>
    </w:p>
    <w:p w14:paraId="2BB071D7" w14:textId="48FB813D" w:rsidR="006069A7" w:rsidRDefault="006069A7" w:rsidP="009A0879">
      <w:pPr>
        <w:pStyle w:val="ListParagraph"/>
        <w:numPr>
          <w:ilvl w:val="0"/>
          <w:numId w:val="1"/>
        </w:numPr>
      </w:pPr>
      <w:r>
        <w:t>Install the Company Portal App from the Google Play Store.</w:t>
      </w:r>
      <w:r w:rsidR="0040699D">
        <w:t xml:space="preserve"> </w:t>
      </w:r>
      <w:r w:rsidR="0040699D" w:rsidRPr="0040699D">
        <w:rPr>
          <w:b/>
          <w:bCs/>
        </w:rPr>
        <w:t>You do not need to enrol.</w:t>
      </w:r>
    </w:p>
    <w:p w14:paraId="4D238C49" w14:textId="49F36DD7" w:rsidR="006069A7" w:rsidRDefault="006069A7" w:rsidP="009A0879">
      <w:pPr>
        <w:pStyle w:val="ListParagraph"/>
        <w:numPr>
          <w:ilvl w:val="0"/>
          <w:numId w:val="1"/>
        </w:numPr>
      </w:pPr>
      <w:r>
        <w:t>Install the required Office 365 Apps from the Google Play Store. Usually this will include Microsoft Outlook and other Apps such as Microsoft Word and Microsoft Excel.</w:t>
      </w:r>
    </w:p>
    <w:p w14:paraId="1AC9B330" w14:textId="488DCD7B" w:rsidR="00D40AE6" w:rsidRDefault="00D40AE6" w:rsidP="00D40AE6"/>
    <w:p w14:paraId="35447EB2" w14:textId="4D773EB2" w:rsidR="00CA5365" w:rsidRDefault="00CA5365" w:rsidP="00CA5365">
      <w:pPr>
        <w:pStyle w:val="Heading4"/>
      </w:pPr>
      <w:r>
        <w:t>Corporate (Intune Enrolled)</w:t>
      </w:r>
      <w:r>
        <w:t xml:space="preserve"> Android</w:t>
      </w:r>
    </w:p>
    <w:p w14:paraId="7443FCD8" w14:textId="6BB60369" w:rsidR="00CA5365" w:rsidRDefault="00CA5365" w:rsidP="00CA5365">
      <w:pPr>
        <w:pStyle w:val="ListParagraph"/>
        <w:numPr>
          <w:ilvl w:val="0"/>
          <w:numId w:val="1"/>
        </w:numPr>
      </w:pPr>
      <w:r>
        <w:t>Install the required Office 365 Apps from the Google Play Store</w:t>
      </w:r>
      <w:r w:rsidR="00DC1633">
        <w:t xml:space="preserve"> (use the </w:t>
      </w:r>
      <w:r w:rsidR="005640EA">
        <w:t>Google Play Store in the Work Profile if this has been setup on your device)</w:t>
      </w:r>
      <w:r>
        <w:t>. Usually this will include Microsoft Outlook and other Apps such as Microsoft Word and Microsoft Excel.</w:t>
      </w:r>
    </w:p>
    <w:p w14:paraId="7D0943CE" w14:textId="77777777" w:rsidR="00CD0730" w:rsidRDefault="00CD0730" w:rsidP="00CD0730">
      <w:pPr>
        <w:pStyle w:val="Heading3"/>
        <w:ind w:left="360"/>
      </w:pPr>
    </w:p>
    <w:p w14:paraId="1E70D503" w14:textId="7DB75372" w:rsidR="000542FF" w:rsidRDefault="00DA7793" w:rsidP="00D40AE6">
      <w:pPr>
        <w:pStyle w:val="Heading3"/>
      </w:pPr>
      <w:r>
        <w:t xml:space="preserve">My device </w:t>
      </w:r>
      <w:r w:rsidR="00E83569">
        <w:t xml:space="preserve">is running an older version of </w:t>
      </w:r>
      <w:proofErr w:type="gramStart"/>
      <w:r w:rsidR="00E83569">
        <w:t>Android</w:t>
      </w:r>
      <w:proofErr w:type="gramEnd"/>
    </w:p>
    <w:p w14:paraId="3CB1FC84" w14:textId="337B38B4" w:rsidR="00E83569" w:rsidRDefault="00E83569" w:rsidP="00D40AE6">
      <w:r>
        <w:t xml:space="preserve">You’ll still be able to access Office 365 from your device but will need to use the </w:t>
      </w:r>
      <w:r w:rsidR="00FF57A2">
        <w:t xml:space="preserve">Web version instead. Open </w:t>
      </w:r>
      <w:hyperlink r:id="rId11" w:history="1">
        <w:r w:rsidR="00FF57A2" w:rsidRPr="00FF57A2">
          <w:rPr>
            <w:rStyle w:val="Hyperlink"/>
          </w:rPr>
          <w:t>this link</w:t>
        </w:r>
      </w:hyperlink>
      <w:r w:rsidR="00FF57A2">
        <w:t xml:space="preserve"> in the browser on your device.</w:t>
      </w:r>
      <w:r w:rsidR="00D925C7">
        <w:t xml:space="preserve"> You do not need to proceed with the remaining steps in this guide.</w:t>
      </w:r>
    </w:p>
    <w:p w14:paraId="47C70EA0" w14:textId="77777777" w:rsidR="000542FF" w:rsidRDefault="000542FF" w:rsidP="006069A7"/>
    <w:p w14:paraId="21D49AA3" w14:textId="76DA0579" w:rsidR="006069A7" w:rsidRDefault="006069A7" w:rsidP="00584AF6">
      <w:pPr>
        <w:pStyle w:val="Heading2"/>
      </w:pPr>
      <w:r>
        <w:t>Setup</w:t>
      </w:r>
    </w:p>
    <w:p w14:paraId="0AFA1A3E" w14:textId="77777777" w:rsidR="0051675B" w:rsidRDefault="0051675B" w:rsidP="00E45E0E">
      <w:pPr>
        <w:pStyle w:val="ListParagraph"/>
        <w:numPr>
          <w:ilvl w:val="0"/>
          <w:numId w:val="2"/>
        </w:numPr>
        <w:sectPr w:rsidR="0051675B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10F569" w14:textId="14548EE1" w:rsidR="006069A7" w:rsidRDefault="00E45E0E" w:rsidP="00E45E0E">
      <w:pPr>
        <w:pStyle w:val="ListParagraph"/>
        <w:numPr>
          <w:ilvl w:val="0"/>
          <w:numId w:val="2"/>
        </w:numPr>
      </w:pPr>
      <w:r>
        <w:t xml:space="preserve">Open the Microsoft Outlook App and select </w:t>
      </w:r>
      <w:r w:rsidRPr="00791F66">
        <w:rPr>
          <w:b/>
          <w:bCs/>
        </w:rPr>
        <w:t>ADD ACCOUNT</w:t>
      </w:r>
    </w:p>
    <w:p w14:paraId="60C47042" w14:textId="77777777" w:rsidR="00E45E0E" w:rsidRDefault="00E45E0E" w:rsidP="00E45E0E">
      <w:pPr>
        <w:pStyle w:val="ListParagraph"/>
      </w:pPr>
    </w:p>
    <w:p w14:paraId="62227C09" w14:textId="32C9DAF7" w:rsidR="00E45E0E" w:rsidRDefault="00E45E0E" w:rsidP="00E45E0E">
      <w:pPr>
        <w:ind w:left="720"/>
      </w:pPr>
      <w:r>
        <w:rPr>
          <w:noProof/>
        </w:rPr>
        <w:drawing>
          <wp:inline distT="0" distB="0" distL="0" distR="0" wp14:anchorId="26CDA306" wp14:editId="6A1AD0D5">
            <wp:extent cx="913824" cy="198000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2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1DA2" w14:textId="6B136E56" w:rsidR="00E45E0E" w:rsidRDefault="00E45E0E" w:rsidP="00E45E0E">
      <w:pPr>
        <w:pStyle w:val="ListParagraph"/>
        <w:numPr>
          <w:ilvl w:val="0"/>
          <w:numId w:val="2"/>
        </w:numPr>
      </w:pPr>
      <w:r>
        <w:t xml:space="preserve">Enter your Barnardo’s email address and select </w:t>
      </w:r>
      <w:proofErr w:type="gramStart"/>
      <w:r w:rsidRPr="00791F66">
        <w:rPr>
          <w:b/>
          <w:bCs/>
        </w:rPr>
        <w:t>CONTINUE</w:t>
      </w:r>
      <w:proofErr w:type="gramEnd"/>
    </w:p>
    <w:p w14:paraId="637CDBB1" w14:textId="77777777" w:rsidR="00E45E0E" w:rsidRDefault="00E45E0E" w:rsidP="00E45E0E">
      <w:pPr>
        <w:pStyle w:val="ListParagraph"/>
      </w:pPr>
    </w:p>
    <w:p w14:paraId="0AA1C140" w14:textId="21B9FB7C" w:rsidR="00E45E0E" w:rsidRDefault="00E45E0E" w:rsidP="00E45E0E">
      <w:pPr>
        <w:ind w:left="720"/>
      </w:pPr>
      <w:r>
        <w:rPr>
          <w:noProof/>
        </w:rPr>
        <w:drawing>
          <wp:inline distT="0" distB="0" distL="0" distR="0" wp14:anchorId="533CB2F9" wp14:editId="2C1905AA">
            <wp:extent cx="913824" cy="1980000"/>
            <wp:effectExtent l="0" t="0" r="635" b="127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2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F8B9" w14:textId="13DB1347" w:rsidR="00E45E0E" w:rsidRDefault="00E45E0E" w:rsidP="00E45E0E">
      <w:pPr>
        <w:pStyle w:val="ListParagraph"/>
        <w:numPr>
          <w:ilvl w:val="0"/>
          <w:numId w:val="2"/>
        </w:numPr>
      </w:pPr>
      <w:r>
        <w:lastRenderedPageBreak/>
        <w:t xml:space="preserve">Enter your OKTA username and password and select </w:t>
      </w:r>
      <w:r w:rsidRPr="00791F66">
        <w:rPr>
          <w:b/>
          <w:bCs/>
        </w:rPr>
        <w:t xml:space="preserve">Sign </w:t>
      </w:r>
      <w:proofErr w:type="gramStart"/>
      <w:r w:rsidRPr="00791F66">
        <w:rPr>
          <w:b/>
          <w:bCs/>
        </w:rPr>
        <w:t>In</w:t>
      </w:r>
      <w:proofErr w:type="gramEnd"/>
    </w:p>
    <w:p w14:paraId="474EF474" w14:textId="33312ABC" w:rsidR="00E45E0E" w:rsidRDefault="00B06AF1" w:rsidP="00B06AF1">
      <w:pPr>
        <w:pStyle w:val="ListParagraph"/>
        <w:tabs>
          <w:tab w:val="left" w:pos="3165"/>
        </w:tabs>
      </w:pPr>
      <w:r>
        <w:tab/>
      </w:r>
    </w:p>
    <w:p w14:paraId="4B192A8B" w14:textId="567F478F" w:rsidR="00E45E0E" w:rsidRDefault="00E45E0E" w:rsidP="00E45E0E">
      <w:pPr>
        <w:ind w:left="720"/>
      </w:pPr>
      <w:r>
        <w:rPr>
          <w:noProof/>
        </w:rPr>
        <w:drawing>
          <wp:inline distT="0" distB="0" distL="0" distR="0" wp14:anchorId="33AC5ACD" wp14:editId="6082BA93">
            <wp:extent cx="1329199" cy="2880000"/>
            <wp:effectExtent l="0" t="0" r="4445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9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A9056" w14:textId="48502DE6" w:rsidR="00E45E0E" w:rsidRDefault="00E45E0E" w:rsidP="00E45E0E">
      <w:pPr>
        <w:ind w:left="720"/>
      </w:pPr>
    </w:p>
    <w:p w14:paraId="46FDB7BB" w14:textId="39B3604D" w:rsidR="00E45E0E" w:rsidRDefault="00B06AF1" w:rsidP="00E45E0E">
      <w:pPr>
        <w:pStyle w:val="ListParagraph"/>
        <w:numPr>
          <w:ilvl w:val="0"/>
          <w:numId w:val="2"/>
        </w:numPr>
      </w:pPr>
      <w:r>
        <w:t>Respond to the OKTA MFA prompt (this can be either an SMS message, phone call, push notification or code from the OKTA Verify App on your device)</w:t>
      </w:r>
    </w:p>
    <w:p w14:paraId="5F77052F" w14:textId="12E9BE5E" w:rsidR="00E45E0E" w:rsidRDefault="00E45E0E" w:rsidP="00E45E0E"/>
    <w:p w14:paraId="2C38C80F" w14:textId="565449FD" w:rsidR="00E45E0E" w:rsidRDefault="00E45E0E" w:rsidP="00E45E0E">
      <w:pPr>
        <w:ind w:left="720"/>
      </w:pPr>
      <w:r>
        <w:rPr>
          <w:noProof/>
        </w:rPr>
        <w:drawing>
          <wp:inline distT="0" distB="0" distL="0" distR="0" wp14:anchorId="6942A53E" wp14:editId="559310CD">
            <wp:extent cx="1329199" cy="2880000"/>
            <wp:effectExtent l="0" t="0" r="4445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9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74034" w14:textId="7D570E29" w:rsidR="0051675B" w:rsidRDefault="0051675B" w:rsidP="00E45E0E">
      <w:pPr>
        <w:ind w:left="720"/>
      </w:pPr>
    </w:p>
    <w:p w14:paraId="0FC74417" w14:textId="6A8BF04F" w:rsidR="0051675B" w:rsidRDefault="0051675B" w:rsidP="00E45E0E">
      <w:pPr>
        <w:ind w:left="720"/>
      </w:pPr>
    </w:p>
    <w:p w14:paraId="0EC3DBA9" w14:textId="5D47176F" w:rsidR="00B06AF1" w:rsidRDefault="00B06AF1" w:rsidP="00B06AF1">
      <w:pPr>
        <w:pStyle w:val="ListParagraph"/>
        <w:numPr>
          <w:ilvl w:val="0"/>
          <w:numId w:val="2"/>
        </w:numPr>
      </w:pPr>
      <w:r>
        <w:t xml:space="preserve">Select </w:t>
      </w:r>
      <w:r w:rsidRPr="00791F66">
        <w:rPr>
          <w:b/>
          <w:bCs/>
        </w:rPr>
        <w:t>Register</w:t>
      </w:r>
    </w:p>
    <w:p w14:paraId="0EA1C5C7" w14:textId="0FFAF536" w:rsidR="00B06AF1" w:rsidRDefault="00B06AF1" w:rsidP="00B06AF1"/>
    <w:p w14:paraId="299DD16A" w14:textId="2BA14077" w:rsidR="00B06AF1" w:rsidRDefault="00B06AF1" w:rsidP="00B06AF1">
      <w:pPr>
        <w:ind w:left="720"/>
      </w:pPr>
      <w:r>
        <w:rPr>
          <w:noProof/>
        </w:rPr>
        <w:drawing>
          <wp:inline distT="0" distB="0" distL="0" distR="0" wp14:anchorId="2FA73677" wp14:editId="0C7735EE">
            <wp:extent cx="1329199" cy="2880000"/>
            <wp:effectExtent l="0" t="0" r="4445" b="0"/>
            <wp:docPr id="5" name="Picture 5" descr="Graphical user interface,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chart, waterfall ch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9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2DF08" w14:textId="7CE5B16D" w:rsidR="00B06AF1" w:rsidRDefault="00B06AF1" w:rsidP="00B06AF1">
      <w:pPr>
        <w:ind w:left="720"/>
      </w:pPr>
    </w:p>
    <w:p w14:paraId="12D492B2" w14:textId="4D1E4007" w:rsidR="00B06AF1" w:rsidRDefault="00B06AF1" w:rsidP="00B06AF1">
      <w:pPr>
        <w:pStyle w:val="ListParagraph"/>
        <w:numPr>
          <w:ilvl w:val="0"/>
          <w:numId w:val="2"/>
        </w:numPr>
      </w:pPr>
      <w:r>
        <w:t xml:space="preserve">Select </w:t>
      </w:r>
      <w:r w:rsidRPr="00791F66">
        <w:rPr>
          <w:b/>
          <w:bCs/>
        </w:rPr>
        <w:t>MAYBE LATER</w:t>
      </w:r>
    </w:p>
    <w:p w14:paraId="676D58EF" w14:textId="5092FEF6" w:rsidR="00B06AF1" w:rsidRDefault="00B06AF1" w:rsidP="00B06AF1"/>
    <w:p w14:paraId="324C0F7D" w14:textId="1C8B2603" w:rsidR="00B06AF1" w:rsidRDefault="00B06AF1" w:rsidP="00B06AF1">
      <w:pPr>
        <w:ind w:left="720"/>
      </w:pPr>
      <w:r>
        <w:rPr>
          <w:noProof/>
        </w:rPr>
        <w:drawing>
          <wp:inline distT="0" distB="0" distL="0" distR="0" wp14:anchorId="02E6071D" wp14:editId="6FAAD661">
            <wp:extent cx="1329199" cy="2880000"/>
            <wp:effectExtent l="0" t="0" r="4445" b="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9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DEFEC" w14:textId="08FB2734" w:rsidR="00B06AF1" w:rsidRDefault="00B06AF1" w:rsidP="00B06AF1">
      <w:pPr>
        <w:ind w:left="720"/>
      </w:pPr>
    </w:p>
    <w:p w14:paraId="261BA71F" w14:textId="0DE710B4" w:rsidR="00B06AF1" w:rsidRDefault="00B06AF1" w:rsidP="00B06AF1">
      <w:pPr>
        <w:ind w:left="720"/>
      </w:pPr>
    </w:p>
    <w:p w14:paraId="747884F5" w14:textId="4E91945A" w:rsidR="00B06AF1" w:rsidRDefault="00B06AF1" w:rsidP="00B06AF1">
      <w:pPr>
        <w:ind w:left="720"/>
      </w:pPr>
    </w:p>
    <w:p w14:paraId="41F52985" w14:textId="7546B193" w:rsidR="00B06AF1" w:rsidRDefault="00B06AF1" w:rsidP="00B06AF1">
      <w:pPr>
        <w:ind w:left="720"/>
      </w:pPr>
    </w:p>
    <w:p w14:paraId="34174193" w14:textId="7B3B70E7" w:rsidR="00B06AF1" w:rsidRDefault="00B06AF1" w:rsidP="00B06AF1">
      <w:pPr>
        <w:ind w:left="720"/>
      </w:pPr>
    </w:p>
    <w:p w14:paraId="592ED70E" w14:textId="1BCE28C3" w:rsidR="00B06AF1" w:rsidRDefault="00B06AF1" w:rsidP="00B06AF1">
      <w:pPr>
        <w:pStyle w:val="ListParagraph"/>
        <w:numPr>
          <w:ilvl w:val="0"/>
          <w:numId w:val="2"/>
        </w:numPr>
      </w:pPr>
      <w:r>
        <w:lastRenderedPageBreak/>
        <w:t>Either skip or run through the tutorial</w:t>
      </w:r>
    </w:p>
    <w:p w14:paraId="6AEBFADB" w14:textId="5DBA1B36" w:rsidR="00B06AF1" w:rsidRDefault="00B06AF1" w:rsidP="00B06AF1"/>
    <w:p w14:paraId="47B2C939" w14:textId="4EFE88FF" w:rsidR="00B06AF1" w:rsidRDefault="00B06AF1" w:rsidP="00B06AF1">
      <w:pPr>
        <w:ind w:left="720"/>
      </w:pPr>
      <w:r>
        <w:rPr>
          <w:noProof/>
        </w:rPr>
        <w:drawing>
          <wp:inline distT="0" distB="0" distL="0" distR="0" wp14:anchorId="01560D9D" wp14:editId="3D2EFCBA">
            <wp:extent cx="1329199" cy="2880000"/>
            <wp:effectExtent l="0" t="0" r="4445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9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A7568" w14:textId="0AA7422D" w:rsidR="00B06AF1" w:rsidRDefault="00B06AF1" w:rsidP="00B06AF1">
      <w:pPr>
        <w:ind w:left="720"/>
      </w:pPr>
    </w:p>
    <w:p w14:paraId="4DA25EEF" w14:textId="52E80943" w:rsidR="00B06AF1" w:rsidRDefault="00B06AF1" w:rsidP="00B06AF1">
      <w:pPr>
        <w:pStyle w:val="ListParagraph"/>
        <w:numPr>
          <w:ilvl w:val="0"/>
          <w:numId w:val="2"/>
        </w:numPr>
      </w:pPr>
      <w:r>
        <w:t xml:space="preserve">Select </w:t>
      </w:r>
      <w:r w:rsidRPr="00791F66">
        <w:rPr>
          <w:b/>
          <w:bCs/>
        </w:rPr>
        <w:t>CONTINUE</w:t>
      </w:r>
    </w:p>
    <w:p w14:paraId="11751DD9" w14:textId="45D687F8" w:rsidR="00B06AF1" w:rsidRDefault="00B06AF1" w:rsidP="00B06AF1"/>
    <w:p w14:paraId="79AE31BD" w14:textId="77777777" w:rsidR="00B06AF1" w:rsidRDefault="00B06AF1" w:rsidP="00B06AF1">
      <w:pPr>
        <w:ind w:left="720"/>
      </w:pPr>
      <w:r>
        <w:rPr>
          <w:noProof/>
        </w:rPr>
        <w:drawing>
          <wp:inline distT="0" distB="0" distL="0" distR="0" wp14:anchorId="073E64A9" wp14:editId="4D7D2919">
            <wp:extent cx="1329199" cy="2880000"/>
            <wp:effectExtent l="0" t="0" r="4445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9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8DADD" w14:textId="77777777" w:rsidR="00B06AF1" w:rsidRDefault="00B06AF1" w:rsidP="00B06AF1">
      <w:pPr>
        <w:ind w:left="720"/>
      </w:pPr>
    </w:p>
    <w:p w14:paraId="52426E5B" w14:textId="77777777" w:rsidR="00B06AF1" w:rsidRDefault="00B06AF1" w:rsidP="00B06AF1">
      <w:pPr>
        <w:ind w:left="720"/>
      </w:pPr>
    </w:p>
    <w:p w14:paraId="151BF8A9" w14:textId="77777777" w:rsidR="00B06AF1" w:rsidRDefault="00B06AF1" w:rsidP="00B06AF1">
      <w:pPr>
        <w:ind w:left="720"/>
      </w:pPr>
    </w:p>
    <w:p w14:paraId="60D00193" w14:textId="77777777" w:rsidR="00B06AF1" w:rsidRDefault="00B06AF1" w:rsidP="00B06AF1">
      <w:pPr>
        <w:ind w:left="720"/>
      </w:pPr>
    </w:p>
    <w:p w14:paraId="7A0A019A" w14:textId="77777777" w:rsidR="00B06AF1" w:rsidRDefault="00B06AF1" w:rsidP="00B06AF1">
      <w:pPr>
        <w:ind w:left="720"/>
      </w:pPr>
    </w:p>
    <w:p w14:paraId="38275065" w14:textId="5B5BF87C" w:rsidR="00B06AF1" w:rsidRDefault="00B06AF1" w:rsidP="00B06AF1">
      <w:pPr>
        <w:pStyle w:val="ListParagraph"/>
        <w:numPr>
          <w:ilvl w:val="0"/>
          <w:numId w:val="2"/>
        </w:numPr>
      </w:pPr>
      <w:r>
        <w:t xml:space="preserve">Enter a PIN of at least 6 digits and select </w:t>
      </w:r>
      <w:r w:rsidRPr="00791F66">
        <w:rPr>
          <w:b/>
          <w:bCs/>
        </w:rPr>
        <w:t>Send</w:t>
      </w:r>
    </w:p>
    <w:p w14:paraId="5F415FB4" w14:textId="77777777" w:rsidR="00B06AF1" w:rsidRDefault="00B06AF1" w:rsidP="00B06AF1"/>
    <w:p w14:paraId="49BFBE30" w14:textId="77777777" w:rsidR="00B06AF1" w:rsidRDefault="00B06AF1" w:rsidP="00B06AF1">
      <w:pPr>
        <w:ind w:left="720"/>
      </w:pPr>
      <w:r>
        <w:rPr>
          <w:noProof/>
        </w:rPr>
        <w:drawing>
          <wp:inline distT="0" distB="0" distL="0" distR="0" wp14:anchorId="66DE69C3" wp14:editId="4056EDBA">
            <wp:extent cx="1163049" cy="252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04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89F5D" w14:textId="77777777" w:rsidR="00B06AF1" w:rsidRDefault="00B06AF1" w:rsidP="00B06AF1">
      <w:pPr>
        <w:ind w:left="720"/>
      </w:pPr>
    </w:p>
    <w:p w14:paraId="73CC4DF6" w14:textId="5517B2A3" w:rsidR="00B06AF1" w:rsidRDefault="00B06AF1" w:rsidP="00B06AF1">
      <w:pPr>
        <w:pStyle w:val="ListParagraph"/>
        <w:numPr>
          <w:ilvl w:val="0"/>
          <w:numId w:val="2"/>
        </w:numPr>
      </w:pPr>
      <w:r>
        <w:t xml:space="preserve">Confirm the PIN and select </w:t>
      </w:r>
      <w:r w:rsidRPr="00791F66">
        <w:rPr>
          <w:b/>
          <w:bCs/>
        </w:rPr>
        <w:t>Send</w:t>
      </w:r>
    </w:p>
    <w:p w14:paraId="17BF4667" w14:textId="77777777" w:rsidR="00B06AF1" w:rsidRDefault="00B06AF1" w:rsidP="00B06AF1"/>
    <w:p w14:paraId="1D61C9AA" w14:textId="77777777" w:rsidR="00B06AF1" w:rsidRDefault="00B06AF1" w:rsidP="00B06AF1">
      <w:pPr>
        <w:ind w:left="720"/>
      </w:pPr>
      <w:r>
        <w:rPr>
          <w:noProof/>
        </w:rPr>
        <w:drawing>
          <wp:inline distT="0" distB="0" distL="0" distR="0" wp14:anchorId="3E6D5F48" wp14:editId="2C17E408">
            <wp:extent cx="1163049" cy="252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04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9CFDB" w14:textId="59529971" w:rsidR="00B06AF1" w:rsidRDefault="00B06AF1" w:rsidP="00B06AF1"/>
    <w:p w14:paraId="44B4F7BF" w14:textId="1672FA2F" w:rsidR="00B06AF1" w:rsidRDefault="00B06AF1" w:rsidP="00B06AF1">
      <w:pPr>
        <w:pStyle w:val="ListParagraph"/>
        <w:numPr>
          <w:ilvl w:val="0"/>
          <w:numId w:val="2"/>
        </w:numPr>
      </w:pPr>
      <w:r>
        <w:t>The Microsoft Outlook App will now be setup</w:t>
      </w:r>
      <w:r w:rsidR="00E4654B">
        <w:t>, and you can now access your email and calendar on your device</w:t>
      </w:r>
    </w:p>
    <w:p w14:paraId="1CB7C857" w14:textId="1E162D5A" w:rsidR="00E4654B" w:rsidRDefault="00E4654B" w:rsidP="00E4654B">
      <w:pPr>
        <w:ind w:left="360"/>
      </w:pPr>
    </w:p>
    <w:p w14:paraId="306F1880" w14:textId="3F265A58" w:rsidR="006069A7" w:rsidRDefault="00E4654B" w:rsidP="006069A7">
      <w:pPr>
        <w:pStyle w:val="ListParagraph"/>
        <w:numPr>
          <w:ilvl w:val="0"/>
          <w:numId w:val="2"/>
        </w:numPr>
      </w:pPr>
      <w:r>
        <w:t>Open any other Microsoft Office 365 Apps to setup for BYOD</w:t>
      </w:r>
    </w:p>
    <w:sectPr w:rsidR="006069A7" w:rsidSect="008B4905">
      <w:type w:val="continuous"/>
      <w:pgSz w:w="11906" w:h="16838"/>
      <w:pgMar w:top="1440" w:right="1440" w:bottom="1440" w:left="1440" w:header="708" w:footer="70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FDB4" w14:textId="77777777" w:rsidR="00891B0A" w:rsidRDefault="00891B0A" w:rsidP="004459DF">
      <w:pPr>
        <w:spacing w:after="0" w:line="240" w:lineRule="auto"/>
      </w:pPr>
      <w:r>
        <w:separator/>
      </w:r>
    </w:p>
  </w:endnote>
  <w:endnote w:type="continuationSeparator" w:id="0">
    <w:p w14:paraId="027537A0" w14:textId="77777777" w:rsidR="00891B0A" w:rsidRDefault="00891B0A" w:rsidP="004459DF">
      <w:pPr>
        <w:spacing w:after="0" w:line="240" w:lineRule="auto"/>
      </w:pPr>
      <w:r>
        <w:continuationSeparator/>
      </w:r>
    </w:p>
  </w:endnote>
  <w:endnote w:type="continuationNotice" w:id="1">
    <w:p w14:paraId="69FE8B29" w14:textId="77777777" w:rsidR="00891B0A" w:rsidRDefault="00891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83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990EC" w14:textId="44801F29" w:rsidR="004459DF" w:rsidRDefault="004459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7B876" w14:textId="77777777" w:rsidR="004459DF" w:rsidRDefault="00445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377B" w14:textId="77777777" w:rsidR="00891B0A" w:rsidRDefault="00891B0A" w:rsidP="004459DF">
      <w:pPr>
        <w:spacing w:after="0" w:line="240" w:lineRule="auto"/>
      </w:pPr>
      <w:r>
        <w:separator/>
      </w:r>
    </w:p>
  </w:footnote>
  <w:footnote w:type="continuationSeparator" w:id="0">
    <w:p w14:paraId="691C9882" w14:textId="77777777" w:rsidR="00891B0A" w:rsidRDefault="00891B0A" w:rsidP="004459DF">
      <w:pPr>
        <w:spacing w:after="0" w:line="240" w:lineRule="auto"/>
      </w:pPr>
      <w:r>
        <w:continuationSeparator/>
      </w:r>
    </w:p>
  </w:footnote>
  <w:footnote w:type="continuationNotice" w:id="1">
    <w:p w14:paraId="513C72A3" w14:textId="77777777" w:rsidR="00891B0A" w:rsidRDefault="00891B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7DCD"/>
    <w:multiLevelType w:val="hybridMultilevel"/>
    <w:tmpl w:val="1558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4533"/>
    <w:multiLevelType w:val="hybridMultilevel"/>
    <w:tmpl w:val="D178A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A7"/>
    <w:rsid w:val="00003B5E"/>
    <w:rsid w:val="000542FF"/>
    <w:rsid w:val="00274387"/>
    <w:rsid w:val="003A13D4"/>
    <w:rsid w:val="003B384F"/>
    <w:rsid w:val="003F2494"/>
    <w:rsid w:val="0040699D"/>
    <w:rsid w:val="00441261"/>
    <w:rsid w:val="004459DF"/>
    <w:rsid w:val="0049327C"/>
    <w:rsid w:val="00496473"/>
    <w:rsid w:val="0051675B"/>
    <w:rsid w:val="00523E81"/>
    <w:rsid w:val="00557C24"/>
    <w:rsid w:val="005640EA"/>
    <w:rsid w:val="00573C2B"/>
    <w:rsid w:val="00584AF6"/>
    <w:rsid w:val="00590594"/>
    <w:rsid w:val="005B25B6"/>
    <w:rsid w:val="005C5925"/>
    <w:rsid w:val="006069A7"/>
    <w:rsid w:val="006307EE"/>
    <w:rsid w:val="00665255"/>
    <w:rsid w:val="00671248"/>
    <w:rsid w:val="00791F66"/>
    <w:rsid w:val="0082223B"/>
    <w:rsid w:val="00891B0A"/>
    <w:rsid w:val="008B4905"/>
    <w:rsid w:val="009403E0"/>
    <w:rsid w:val="009A0879"/>
    <w:rsid w:val="009D3E48"/>
    <w:rsid w:val="009E7668"/>
    <w:rsid w:val="00B06AF1"/>
    <w:rsid w:val="00B869CC"/>
    <w:rsid w:val="00BA4E10"/>
    <w:rsid w:val="00BA725F"/>
    <w:rsid w:val="00BB2F12"/>
    <w:rsid w:val="00C719F0"/>
    <w:rsid w:val="00CA5365"/>
    <w:rsid w:val="00CD0730"/>
    <w:rsid w:val="00CD3BF0"/>
    <w:rsid w:val="00D40AE6"/>
    <w:rsid w:val="00D77D85"/>
    <w:rsid w:val="00D925C7"/>
    <w:rsid w:val="00DA7793"/>
    <w:rsid w:val="00DC1633"/>
    <w:rsid w:val="00E33FC8"/>
    <w:rsid w:val="00E43719"/>
    <w:rsid w:val="00E45E0E"/>
    <w:rsid w:val="00E4654B"/>
    <w:rsid w:val="00E83569"/>
    <w:rsid w:val="00EB0729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CEFC"/>
  <w15:chartTrackingRefBased/>
  <w15:docId w15:val="{928E5FBA-A8B6-47F2-91D7-AC2507E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9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9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DF"/>
  </w:style>
  <w:style w:type="paragraph" w:styleId="Footer">
    <w:name w:val="footer"/>
    <w:basedOn w:val="Normal"/>
    <w:link w:val="FooterChar"/>
    <w:uiPriority w:val="99"/>
    <w:unhideWhenUsed/>
    <w:rsid w:val="0044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DF"/>
  </w:style>
  <w:style w:type="character" w:styleId="Hyperlink">
    <w:name w:val="Hyperlink"/>
    <w:basedOn w:val="DefaultParagraphFont"/>
    <w:uiPriority w:val="99"/>
    <w:unhideWhenUsed/>
    <w:rsid w:val="00E33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F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223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40A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41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barnardos.org.uk/resources-and-guidance/our-it/getting-connected/accessing-barnardos-systems-home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inside.barnardos.org.uk/resources-and-guidance/our-it/getting-connected/accessing-barnardos-systems-home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ffice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support.google.com/android/answer/7680439?hl=en-GB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365/microsoft-365-and-office-resources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Fleet</dc:creator>
  <cp:keywords/>
  <dc:description/>
  <cp:lastModifiedBy>Michael Fleet</cp:lastModifiedBy>
  <cp:revision>41</cp:revision>
  <dcterms:created xsi:type="dcterms:W3CDTF">2021-01-29T09:13:00Z</dcterms:created>
  <dcterms:modified xsi:type="dcterms:W3CDTF">2021-04-22T08:28:00Z</dcterms:modified>
</cp:coreProperties>
</file>