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79C25" w14:textId="77777777" w:rsidR="00137999" w:rsidRDefault="00137999" w:rsidP="0013799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36"/>
          <w:szCs w:val="36"/>
          <w:u w:val="single"/>
        </w:rPr>
        <w:t>Working from anywhere FAQs</w:t>
      </w:r>
      <w:r>
        <w:rPr>
          <w:rStyle w:val="eop"/>
          <w:rFonts w:ascii="Calibri" w:hAnsi="Calibri" w:cs="Calibri"/>
          <w:sz w:val="36"/>
          <w:szCs w:val="36"/>
        </w:rPr>
        <w:t> </w:t>
      </w:r>
    </w:p>
    <w:p w14:paraId="27FE334D" w14:textId="77777777" w:rsidR="00137999" w:rsidRDefault="00137999" w:rsidP="00137999">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32"/>
          <w:szCs w:val="32"/>
        </w:rPr>
        <w:t>Managers:</w:t>
      </w:r>
      <w:r>
        <w:rPr>
          <w:rStyle w:val="eop"/>
          <w:rFonts w:ascii="Calibri Light" w:hAnsi="Calibri Light" w:cs="Calibri Light"/>
          <w:color w:val="2F5496"/>
          <w:sz w:val="32"/>
          <w:szCs w:val="32"/>
        </w:rPr>
        <w:t> </w:t>
      </w:r>
    </w:p>
    <w:p w14:paraId="5E02CE30" w14:textId="77777777" w:rsidR="00137999" w:rsidRDefault="00137999" w:rsidP="0013799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Supporting/communicating with your teams</w:t>
      </w:r>
      <w:r>
        <w:rPr>
          <w:rStyle w:val="normaltextrun"/>
          <w:rFonts w:ascii="Calibri" w:hAnsi="Calibri" w:cs="Calibri"/>
          <w:color w:val="4472C4"/>
          <w:sz w:val="22"/>
          <w:szCs w:val="22"/>
        </w:rPr>
        <w:t> </w:t>
      </w:r>
      <w:r>
        <w:rPr>
          <w:rStyle w:val="eop"/>
          <w:rFonts w:ascii="Calibri" w:hAnsi="Calibri" w:cs="Calibri"/>
          <w:color w:val="4472C4"/>
          <w:sz w:val="22"/>
          <w:szCs w:val="22"/>
        </w:rPr>
        <w:t> </w:t>
      </w:r>
    </w:p>
    <w:p w14:paraId="2CACF0A3" w14:textId="77777777" w:rsidR="00137999" w:rsidRDefault="00137999" w:rsidP="0013799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471C4"/>
          <w:sz w:val="22"/>
          <w:szCs w:val="22"/>
        </w:rPr>
        <w:t>Q: What will happen to team meetings, 121s and other gatherings that usually take place face to face? </w:t>
      </w:r>
      <w:r>
        <w:rPr>
          <w:rStyle w:val="eop"/>
          <w:rFonts w:ascii="Calibri" w:hAnsi="Calibri" w:cs="Calibri"/>
          <w:color w:val="4471C4"/>
          <w:sz w:val="22"/>
          <w:szCs w:val="22"/>
        </w:rPr>
        <w:t> </w:t>
      </w:r>
    </w:p>
    <w:p w14:paraId="019877F5" w14:textId="48CDAFB1" w:rsidR="00137999" w:rsidRDefault="00137999" w:rsidP="00137999">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 majority of 121s are expected to be carried out virtually; however, your department will take a local view of what face to face meetings will be needed as this will vary across departments and people.  The key thing here is that this is a judgement that you will make based on the nature of the meeting and who you are working with.  Of course, some meetings will always be best done face to face – we just need to be balanced.</w:t>
      </w:r>
      <w:r>
        <w:rPr>
          <w:rStyle w:val="eop"/>
          <w:rFonts w:ascii="Calibri" w:hAnsi="Calibri" w:cs="Calibri"/>
          <w:sz w:val="22"/>
          <w:szCs w:val="22"/>
        </w:rPr>
        <w:t> </w:t>
      </w:r>
    </w:p>
    <w:p w14:paraId="15D9FC6F" w14:textId="66B5EDB6" w:rsidR="00F4288F" w:rsidRDefault="00F4288F" w:rsidP="00137999">
      <w:pPr>
        <w:pStyle w:val="paragraph"/>
        <w:spacing w:before="0" w:beforeAutospacing="0" w:after="0" w:afterAutospacing="0"/>
        <w:textAlignment w:val="baseline"/>
        <w:rPr>
          <w:rStyle w:val="eop"/>
          <w:rFonts w:ascii="Calibri" w:hAnsi="Calibri" w:cs="Calibri"/>
          <w:sz w:val="22"/>
          <w:szCs w:val="22"/>
        </w:rPr>
      </w:pPr>
    </w:p>
    <w:p w14:paraId="6C6D5294" w14:textId="26F878FE" w:rsidR="00F4288F" w:rsidRPr="007D7B0C" w:rsidRDefault="00F4288F" w:rsidP="00137999">
      <w:pPr>
        <w:pStyle w:val="paragraph"/>
        <w:spacing w:before="0" w:beforeAutospacing="0" w:after="0" w:afterAutospacing="0"/>
        <w:textAlignment w:val="baseline"/>
        <w:rPr>
          <w:rStyle w:val="eop"/>
          <w:rFonts w:ascii="Calibri" w:hAnsi="Calibri" w:cs="Calibri"/>
          <w:color w:val="4472C4" w:themeColor="accent1"/>
          <w:sz w:val="22"/>
          <w:szCs w:val="22"/>
        </w:rPr>
      </w:pPr>
      <w:r w:rsidRPr="007D7B0C">
        <w:rPr>
          <w:rStyle w:val="eop"/>
          <w:rFonts w:ascii="Calibri" w:hAnsi="Calibri" w:cs="Calibri"/>
          <w:color w:val="4472C4" w:themeColor="accent1"/>
          <w:sz w:val="22"/>
          <w:szCs w:val="22"/>
        </w:rPr>
        <w:t xml:space="preserve">Q: </w:t>
      </w:r>
      <w:r w:rsidR="008F004E" w:rsidRPr="007D7B0C">
        <w:rPr>
          <w:rStyle w:val="eop"/>
          <w:rFonts w:ascii="Calibri" w:hAnsi="Calibri" w:cs="Calibri"/>
          <w:color w:val="4472C4" w:themeColor="accent1"/>
          <w:sz w:val="22"/>
          <w:szCs w:val="22"/>
        </w:rPr>
        <w:t>Is there a checklist of activities I should do to support the WFA change?</w:t>
      </w:r>
    </w:p>
    <w:p w14:paraId="25467AEC" w14:textId="5B645263" w:rsidR="008F004E" w:rsidRDefault="007D7B0C" w:rsidP="00137999">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You can find a Manager’s checklist </w:t>
      </w:r>
      <w:hyperlink r:id="rId4" w:history="1">
        <w:r w:rsidRPr="00E32A2F">
          <w:rPr>
            <w:rStyle w:val="Hyperlink"/>
            <w:rFonts w:ascii="Calibri" w:hAnsi="Calibri" w:cs="Calibri"/>
            <w:sz w:val="22"/>
            <w:szCs w:val="22"/>
          </w:rPr>
          <w:t>here.</w:t>
        </w:r>
      </w:hyperlink>
      <w:r>
        <w:rPr>
          <w:rStyle w:val="eop"/>
          <w:rFonts w:ascii="Calibri" w:hAnsi="Calibri" w:cs="Calibri"/>
          <w:sz w:val="22"/>
          <w:szCs w:val="22"/>
        </w:rPr>
        <w:t xml:space="preserve"> </w:t>
      </w:r>
    </w:p>
    <w:p w14:paraId="18BC9B1F" w14:textId="77777777" w:rsidR="007B3A1C" w:rsidRDefault="007B3A1C" w:rsidP="00137999">
      <w:pPr>
        <w:pStyle w:val="paragraph"/>
        <w:spacing w:before="0" w:beforeAutospacing="0" w:after="0" w:afterAutospacing="0"/>
        <w:textAlignment w:val="baseline"/>
        <w:rPr>
          <w:rFonts w:ascii="Segoe UI" w:hAnsi="Segoe UI" w:cs="Segoe UI"/>
          <w:sz w:val="18"/>
          <w:szCs w:val="18"/>
        </w:rPr>
      </w:pPr>
    </w:p>
    <w:p w14:paraId="513EA435" w14:textId="77777777" w:rsidR="00137999" w:rsidRDefault="00137999" w:rsidP="0013799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471C4"/>
          <w:sz w:val="22"/>
          <w:szCs w:val="22"/>
        </w:rPr>
        <w:t>Q: If a colleague in my team feels isolated at home how can I support them?</w:t>
      </w:r>
      <w:r>
        <w:rPr>
          <w:rStyle w:val="eop"/>
          <w:rFonts w:ascii="Calibri" w:hAnsi="Calibri" w:cs="Calibri"/>
          <w:color w:val="4471C4"/>
          <w:sz w:val="22"/>
          <w:szCs w:val="22"/>
        </w:rPr>
        <w:t> </w:t>
      </w:r>
    </w:p>
    <w:p w14:paraId="6B2E538E" w14:textId="6B4B1F39" w:rsidR="00137999" w:rsidRDefault="00137999" w:rsidP="0013799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hope that feelings of isolation that many people have experienced due to working from home as part of lockdown will not be so pronounced now society has reopened and we can see friends and loved ones again. WFA does not mean that we are expecting colleagues to work on their own in their homes every day. Eventually we will have geographical hubs where colleagues can drop in for meetings. Colleagues can also use local public work spaces where these are available, for example libraries</w:t>
      </w:r>
      <w:r w:rsidR="00304F8D">
        <w:rPr>
          <w:rStyle w:val="normaltextrun"/>
          <w:rFonts w:ascii="Calibri" w:hAnsi="Calibri" w:cs="Calibri"/>
          <w:sz w:val="22"/>
          <w:szCs w:val="22"/>
        </w:rPr>
        <w:t xml:space="preserve"> or community hubs.</w:t>
      </w:r>
    </w:p>
    <w:p w14:paraId="6B484CC5" w14:textId="77777777" w:rsidR="00137999" w:rsidRDefault="00137999" w:rsidP="00137999">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If managers are aware of colleagues for whom isolation may be an issue, they should check in with them on a regular basis to find out how they are doing and discuss what can done to support them. Where WFA is not an option for colleagues due to their personal circumstances, any alternative local options can be discussed with them as part of the formal process to change their contract from office based to home based, where feasible alternative office locations will be identified for them.</w:t>
      </w:r>
      <w:r>
        <w:rPr>
          <w:rStyle w:val="eop"/>
          <w:rFonts w:ascii="Calibri" w:hAnsi="Calibri" w:cs="Calibri"/>
          <w:sz w:val="22"/>
          <w:szCs w:val="22"/>
        </w:rPr>
        <w:t> </w:t>
      </w:r>
    </w:p>
    <w:p w14:paraId="7F276241" w14:textId="77777777" w:rsidR="00B02EFA" w:rsidRDefault="00B02EFA" w:rsidP="00137999">
      <w:pPr>
        <w:pStyle w:val="paragraph"/>
        <w:spacing w:before="0" w:beforeAutospacing="0" w:after="0" w:afterAutospacing="0"/>
        <w:textAlignment w:val="baseline"/>
        <w:rPr>
          <w:rFonts w:ascii="Segoe UI" w:hAnsi="Segoe UI" w:cs="Segoe UI"/>
          <w:sz w:val="18"/>
          <w:szCs w:val="18"/>
        </w:rPr>
      </w:pPr>
    </w:p>
    <w:p w14:paraId="4FB607D8" w14:textId="77777777" w:rsidR="00137999" w:rsidRDefault="00137999" w:rsidP="0013799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472C4"/>
          <w:sz w:val="22"/>
          <w:szCs w:val="22"/>
        </w:rPr>
        <w:t>Q: What tools are Barnardo’s going to provide me with to help me manage my team remotely?</w:t>
      </w:r>
      <w:r>
        <w:rPr>
          <w:rStyle w:val="eop"/>
          <w:rFonts w:ascii="Calibri" w:hAnsi="Calibri" w:cs="Calibri"/>
          <w:color w:val="4472C4"/>
          <w:sz w:val="22"/>
          <w:szCs w:val="22"/>
        </w:rPr>
        <w:t> </w:t>
      </w:r>
    </w:p>
    <w:p w14:paraId="1557C110" w14:textId="01AF7544" w:rsidR="00137999" w:rsidRDefault="00137999" w:rsidP="0013799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There is a dedicated area in B-Learning giving tips and links to resources for managing teams remotely. We are reviewing the current materials and have updated B-Learning so you can access all the relevant guidance and learning in one place. It includes information on training to set you up working remotely, looking after your mental health and wellbeing and how to work effectively.  </w:t>
      </w:r>
      <w:r>
        <w:rPr>
          <w:rStyle w:val="eop"/>
          <w:rFonts w:ascii="Calibri" w:hAnsi="Calibri" w:cs="Calibri"/>
          <w:sz w:val="22"/>
          <w:szCs w:val="22"/>
        </w:rPr>
        <w:t> </w:t>
      </w:r>
    </w:p>
    <w:p w14:paraId="62964340" w14:textId="05B6640C" w:rsidR="00137999" w:rsidRDefault="00137999" w:rsidP="00137999">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We also have the ‘Working from Home’ group on Workplace where colleagues have been sharing some great tips and advice. Further materials are being developed to give colleagues more confidence about working in and managing high performing teams in a WFA environment. We will continue to add to these resources as we gather feedback from colleagues as to what will help support them in making WFA a success.  </w:t>
      </w:r>
      <w:r>
        <w:rPr>
          <w:rStyle w:val="eop"/>
          <w:rFonts w:ascii="Calibri" w:hAnsi="Calibri" w:cs="Calibri"/>
          <w:sz w:val="22"/>
          <w:szCs w:val="22"/>
        </w:rPr>
        <w:t> </w:t>
      </w:r>
    </w:p>
    <w:p w14:paraId="49D66BAF" w14:textId="77777777" w:rsidR="00273003" w:rsidRDefault="00273003" w:rsidP="00137999">
      <w:pPr>
        <w:pStyle w:val="paragraph"/>
        <w:spacing w:before="0" w:beforeAutospacing="0" w:after="0" w:afterAutospacing="0"/>
        <w:textAlignment w:val="baseline"/>
        <w:rPr>
          <w:rStyle w:val="eop"/>
          <w:rFonts w:ascii="Calibri" w:hAnsi="Calibri" w:cs="Calibri"/>
          <w:sz w:val="22"/>
          <w:szCs w:val="22"/>
        </w:rPr>
      </w:pPr>
    </w:p>
    <w:p w14:paraId="60A79C1C" w14:textId="03629DC0" w:rsidR="00273003" w:rsidRPr="00E832C9" w:rsidRDefault="00273003" w:rsidP="00137999">
      <w:pPr>
        <w:pStyle w:val="paragraph"/>
        <w:spacing w:before="0" w:beforeAutospacing="0" w:after="0" w:afterAutospacing="0"/>
        <w:textAlignment w:val="baseline"/>
        <w:rPr>
          <w:rStyle w:val="eop"/>
          <w:rFonts w:ascii="Calibri" w:hAnsi="Calibri" w:cs="Calibri"/>
          <w:color w:val="4472C4" w:themeColor="accent1"/>
          <w:sz w:val="22"/>
          <w:szCs w:val="22"/>
        </w:rPr>
      </w:pPr>
      <w:r w:rsidRPr="00E832C9">
        <w:rPr>
          <w:rStyle w:val="eop"/>
          <w:rFonts w:ascii="Calibri" w:hAnsi="Calibri" w:cs="Calibri"/>
          <w:color w:val="4472C4" w:themeColor="accent1"/>
          <w:sz w:val="22"/>
          <w:szCs w:val="22"/>
        </w:rPr>
        <w:t xml:space="preserve">Q: Where do I store DSE Assessments? </w:t>
      </w:r>
    </w:p>
    <w:p w14:paraId="3CA90344" w14:textId="656A16C5" w:rsidR="00273003" w:rsidRDefault="00273003" w:rsidP="00137999">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DSE Assessments should be filed in </w:t>
      </w:r>
      <w:r w:rsidR="00E832C9">
        <w:rPr>
          <w:rStyle w:val="eop"/>
          <w:rFonts w:ascii="Calibri" w:hAnsi="Calibri" w:cs="Calibri"/>
          <w:sz w:val="22"/>
          <w:szCs w:val="22"/>
        </w:rPr>
        <w:t xml:space="preserve">each colleagues electronic staff file on Content Server. More guidance on how to do this can be found </w:t>
      </w:r>
      <w:hyperlink r:id="rId5" w:history="1">
        <w:r w:rsidR="00E832C9" w:rsidRPr="00E832C9">
          <w:rPr>
            <w:rStyle w:val="Hyperlink"/>
            <w:rFonts w:ascii="Calibri" w:hAnsi="Calibri" w:cs="Calibri"/>
            <w:sz w:val="22"/>
            <w:szCs w:val="22"/>
          </w:rPr>
          <w:t>here.</w:t>
        </w:r>
      </w:hyperlink>
    </w:p>
    <w:p w14:paraId="4128E691" w14:textId="59222A15" w:rsidR="00EC3281" w:rsidRDefault="00EC3281" w:rsidP="00137999">
      <w:pPr>
        <w:pStyle w:val="paragraph"/>
        <w:spacing w:before="0" w:beforeAutospacing="0" w:after="0" w:afterAutospacing="0"/>
        <w:textAlignment w:val="baseline"/>
        <w:rPr>
          <w:rStyle w:val="eop"/>
          <w:rFonts w:ascii="Calibri" w:hAnsi="Calibri" w:cs="Calibri"/>
          <w:sz w:val="22"/>
          <w:szCs w:val="22"/>
        </w:rPr>
      </w:pPr>
    </w:p>
    <w:p w14:paraId="0EB54691" w14:textId="06DD967E" w:rsidR="00EC3281" w:rsidRPr="004F55E8" w:rsidRDefault="00EC3281" w:rsidP="00137999">
      <w:pPr>
        <w:pStyle w:val="paragraph"/>
        <w:spacing w:before="0" w:beforeAutospacing="0" w:after="0" w:afterAutospacing="0"/>
        <w:textAlignment w:val="baseline"/>
        <w:rPr>
          <w:rStyle w:val="eop"/>
          <w:rFonts w:ascii="Calibri" w:hAnsi="Calibri" w:cs="Calibri"/>
          <w:color w:val="4472C4" w:themeColor="accent1"/>
          <w:sz w:val="22"/>
          <w:szCs w:val="22"/>
        </w:rPr>
      </w:pPr>
      <w:r w:rsidRPr="004F55E8">
        <w:rPr>
          <w:rStyle w:val="eop"/>
          <w:rFonts w:ascii="Calibri" w:hAnsi="Calibri" w:cs="Calibri"/>
          <w:color w:val="4472C4" w:themeColor="accent1"/>
          <w:sz w:val="22"/>
          <w:szCs w:val="22"/>
        </w:rPr>
        <w:t xml:space="preserve">Q: </w:t>
      </w:r>
      <w:r w:rsidR="009A428C" w:rsidRPr="004F55E8">
        <w:rPr>
          <w:rStyle w:val="eop"/>
          <w:rFonts w:ascii="Calibri" w:hAnsi="Calibri" w:cs="Calibri"/>
          <w:color w:val="4472C4" w:themeColor="accent1"/>
          <w:sz w:val="22"/>
          <w:szCs w:val="22"/>
        </w:rPr>
        <w:t xml:space="preserve">Someone in my team </w:t>
      </w:r>
      <w:r w:rsidR="0092462B" w:rsidRPr="004F55E8">
        <w:rPr>
          <w:rStyle w:val="eop"/>
          <w:rFonts w:ascii="Calibri" w:hAnsi="Calibri" w:cs="Calibri"/>
          <w:color w:val="4472C4" w:themeColor="accent1"/>
          <w:sz w:val="22"/>
          <w:szCs w:val="22"/>
        </w:rPr>
        <w:t>has said there home is too small to WFH, can they be allocated space at a collaboration hub</w:t>
      </w:r>
      <w:r w:rsidR="004F55E8" w:rsidRPr="004F55E8">
        <w:rPr>
          <w:rStyle w:val="eop"/>
          <w:rFonts w:ascii="Calibri" w:hAnsi="Calibri" w:cs="Calibri"/>
          <w:color w:val="4472C4" w:themeColor="accent1"/>
          <w:sz w:val="22"/>
          <w:szCs w:val="22"/>
        </w:rPr>
        <w:t>?</w:t>
      </w:r>
    </w:p>
    <w:p w14:paraId="7B53394B" w14:textId="7FB3C3A2" w:rsidR="0092462B" w:rsidRDefault="0092462B" w:rsidP="00137999">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A: </w:t>
      </w:r>
      <w:r w:rsidR="00636DB6">
        <w:rPr>
          <w:rStyle w:val="eop"/>
          <w:rFonts w:ascii="Calibri" w:hAnsi="Calibri" w:cs="Calibri"/>
          <w:sz w:val="22"/>
          <w:szCs w:val="22"/>
        </w:rPr>
        <w:t xml:space="preserve">You should have a conversation with the member of your team </w:t>
      </w:r>
      <w:r w:rsidR="000D7113">
        <w:rPr>
          <w:rStyle w:val="eop"/>
          <w:rFonts w:ascii="Calibri" w:hAnsi="Calibri" w:cs="Calibri"/>
          <w:sz w:val="22"/>
          <w:szCs w:val="22"/>
        </w:rPr>
        <w:t xml:space="preserve">to discuss their situation. </w:t>
      </w:r>
      <w:r w:rsidR="00192760">
        <w:rPr>
          <w:rStyle w:val="eop"/>
          <w:rFonts w:ascii="Calibri" w:hAnsi="Calibri" w:cs="Calibri"/>
          <w:sz w:val="22"/>
          <w:szCs w:val="22"/>
        </w:rPr>
        <w:t xml:space="preserve">Essentially, you can request a permanent desk at a hub </w:t>
      </w:r>
      <w:r w:rsidR="00F439B0">
        <w:rPr>
          <w:rStyle w:val="eop"/>
          <w:rFonts w:ascii="Calibri" w:hAnsi="Calibri" w:cs="Calibri"/>
          <w:sz w:val="22"/>
          <w:szCs w:val="22"/>
        </w:rPr>
        <w:t>if you feel a member of your team</w:t>
      </w:r>
      <w:r w:rsidR="00A67352">
        <w:rPr>
          <w:rStyle w:val="eop"/>
          <w:rFonts w:ascii="Calibri" w:hAnsi="Calibri" w:cs="Calibri"/>
          <w:sz w:val="22"/>
          <w:szCs w:val="22"/>
        </w:rPr>
        <w:t>s</w:t>
      </w:r>
      <w:r w:rsidR="00F439B0">
        <w:rPr>
          <w:rStyle w:val="eop"/>
          <w:rFonts w:ascii="Calibri" w:hAnsi="Calibri" w:cs="Calibri"/>
          <w:sz w:val="22"/>
          <w:szCs w:val="22"/>
        </w:rPr>
        <w:t xml:space="preserve"> home situation isn’t appropriate to WFH. </w:t>
      </w:r>
    </w:p>
    <w:p w14:paraId="211B97A3" w14:textId="77777777" w:rsidR="006B6806" w:rsidRDefault="006B6806" w:rsidP="00137999">
      <w:pPr>
        <w:pStyle w:val="paragraph"/>
        <w:spacing w:before="0" w:beforeAutospacing="0" w:after="0" w:afterAutospacing="0"/>
        <w:textAlignment w:val="baseline"/>
        <w:rPr>
          <w:rFonts w:ascii="Segoe UI" w:hAnsi="Segoe UI" w:cs="Segoe UI"/>
          <w:sz w:val="18"/>
          <w:szCs w:val="18"/>
        </w:rPr>
      </w:pPr>
    </w:p>
    <w:p w14:paraId="399ED02F" w14:textId="77777777" w:rsidR="00137999" w:rsidRDefault="00137999" w:rsidP="0013799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472C4"/>
          <w:sz w:val="22"/>
          <w:szCs w:val="22"/>
        </w:rPr>
        <w:t>Q: How do I purchase equipment needed for my team such as printers and phones?</w:t>
      </w:r>
      <w:r>
        <w:rPr>
          <w:rStyle w:val="eop"/>
          <w:rFonts w:ascii="Calibri" w:hAnsi="Calibri" w:cs="Calibri"/>
          <w:color w:val="4472C4"/>
          <w:sz w:val="22"/>
          <w:szCs w:val="22"/>
        </w:rPr>
        <w:t> </w:t>
      </w:r>
    </w:p>
    <w:p w14:paraId="1CA55E10" w14:textId="77777777" w:rsidR="00137999" w:rsidRDefault="00137999" w:rsidP="0013799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Any IT and telephony equipment needs should be logged through </w:t>
      </w:r>
      <w:proofErr w:type="spellStart"/>
      <w:r>
        <w:rPr>
          <w:rStyle w:val="normaltextrun"/>
          <w:rFonts w:ascii="Calibri" w:hAnsi="Calibri" w:cs="Calibri"/>
          <w:sz w:val="22"/>
          <w:szCs w:val="22"/>
        </w:rPr>
        <w:t>FirstPoint</w:t>
      </w:r>
      <w:proofErr w:type="spellEnd"/>
      <w:r>
        <w:rPr>
          <w:rStyle w:val="normaltextrun"/>
          <w:rFonts w:ascii="Calibri" w:hAnsi="Calibri" w:cs="Calibri"/>
          <w:sz w:val="22"/>
          <w:szCs w:val="22"/>
        </w:rPr>
        <w:t xml:space="preserve"> in the usual way. If a colleague is based in an office that is closing there will be an opportunity to collect any non-IT </w:t>
      </w:r>
      <w:r>
        <w:rPr>
          <w:rStyle w:val="normaltextrun"/>
          <w:rFonts w:ascii="Calibri" w:hAnsi="Calibri" w:cs="Calibri"/>
          <w:sz w:val="22"/>
          <w:szCs w:val="22"/>
        </w:rPr>
        <w:lastRenderedPageBreak/>
        <w:t>equipment from the office as part of the office closure process. Further guidance on purchasing non-IT equipment can be found</w:t>
      </w:r>
      <w:hyperlink r:id="rId6">
        <w:r w:rsidRPr="7E085E56">
          <w:rPr>
            <w:rStyle w:val="normaltextrun"/>
            <w:rFonts w:ascii="Calibri" w:hAnsi="Calibri" w:cs="Calibri"/>
            <w:color w:val="0563C1"/>
            <w:sz w:val="22"/>
            <w:szCs w:val="22"/>
            <w:u w:val="single"/>
          </w:rPr>
          <w:t> here</w:t>
        </w:r>
      </w:hyperlink>
      <w:r w:rsidRPr="7E085E56">
        <w:rPr>
          <w:rStyle w:val="normaltextrun"/>
          <w:rFonts w:ascii="Calibri" w:hAnsi="Calibri" w:cs="Calibri"/>
          <w:sz w:val="22"/>
          <w:szCs w:val="22"/>
        </w:rPr>
        <w:t> and can be purchased through expenses. </w:t>
      </w:r>
      <w:r w:rsidRPr="7E085E56">
        <w:rPr>
          <w:rStyle w:val="eop"/>
          <w:rFonts w:ascii="Calibri" w:hAnsi="Calibri" w:cs="Calibri"/>
          <w:sz w:val="22"/>
          <w:szCs w:val="22"/>
        </w:rPr>
        <w:t> </w:t>
      </w:r>
    </w:p>
    <w:p w14:paraId="1409C822" w14:textId="211EF209" w:rsidR="7E085E56" w:rsidRDefault="7E085E56" w:rsidP="7E085E56">
      <w:pPr>
        <w:pStyle w:val="paragraph"/>
        <w:spacing w:before="0" w:beforeAutospacing="0" w:after="0" w:afterAutospacing="0"/>
        <w:rPr>
          <w:rStyle w:val="normaltextrun"/>
          <w:rFonts w:ascii="Calibri" w:hAnsi="Calibri" w:cs="Calibri"/>
          <w:color w:val="4472C4" w:themeColor="accent1"/>
          <w:sz w:val="22"/>
          <w:szCs w:val="22"/>
        </w:rPr>
      </w:pPr>
    </w:p>
    <w:p w14:paraId="0F164E21" w14:textId="77777777" w:rsidR="00137999" w:rsidRDefault="00137999" w:rsidP="00137999">
      <w:pPr>
        <w:pStyle w:val="paragraph"/>
        <w:spacing w:before="0" w:beforeAutospacing="0" w:after="0" w:afterAutospacing="0"/>
        <w:textAlignment w:val="baseline"/>
        <w:rPr>
          <w:rFonts w:ascii="Segoe UI" w:hAnsi="Segoe UI" w:cs="Segoe UI"/>
          <w:sz w:val="18"/>
          <w:szCs w:val="18"/>
        </w:rPr>
      </w:pPr>
      <w:r w:rsidRPr="4FD67BB4">
        <w:rPr>
          <w:rStyle w:val="normaltextrun"/>
          <w:rFonts w:ascii="Calibri" w:hAnsi="Calibri" w:cs="Calibri"/>
          <w:color w:val="4471C4"/>
          <w:sz w:val="22"/>
          <w:szCs w:val="22"/>
        </w:rPr>
        <w:t>Q: Can I give all my team the Work From Home Allowance from 1 October 2021.</w:t>
      </w:r>
      <w:r w:rsidRPr="4FD67BB4">
        <w:rPr>
          <w:rStyle w:val="eop"/>
          <w:rFonts w:ascii="Calibri" w:hAnsi="Calibri" w:cs="Calibri"/>
          <w:color w:val="4471C4"/>
          <w:sz w:val="22"/>
          <w:szCs w:val="22"/>
        </w:rPr>
        <w:t> </w:t>
      </w:r>
    </w:p>
    <w:p w14:paraId="65BFF1F2" w14:textId="77777777" w:rsidR="00137999" w:rsidRDefault="00137999" w:rsidP="0013799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 HMRC rules around eligibility for a tax free allowance determine that it should be payable to colleagues that are required to work from home. We are therefore asking you to assess whether the introduction of the WFA has materially changed the way a colleague is now required to work, and they now need to work from home on a regular basis for a significant proportion of time (probably more than 50% of your work time). </w:t>
      </w:r>
      <w:r>
        <w:rPr>
          <w:rStyle w:val="eop"/>
          <w:rFonts w:ascii="Calibri" w:hAnsi="Calibri" w:cs="Calibri"/>
          <w:sz w:val="22"/>
          <w:szCs w:val="22"/>
        </w:rPr>
        <w:t> </w:t>
      </w:r>
    </w:p>
    <w:p w14:paraId="0FB1C654" w14:textId="77777777" w:rsidR="00137999" w:rsidRDefault="00137999" w:rsidP="0013799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You should also consider whether it was already a requirement that they spend some of their time working from home and therefore whether there will be a material difference in their working requirements. If there is no change, but they are required to work from home they may still be able to claim the tax relief direct from HMRC.</w:t>
      </w:r>
      <w:r>
        <w:rPr>
          <w:rStyle w:val="eop"/>
          <w:rFonts w:ascii="Calibri" w:hAnsi="Calibri" w:cs="Calibri"/>
          <w:sz w:val="22"/>
          <w:szCs w:val="22"/>
        </w:rPr>
        <w:t> </w:t>
      </w:r>
    </w:p>
    <w:p w14:paraId="568C99F1" w14:textId="2048044D" w:rsidR="7E085E56" w:rsidRDefault="7E085E56" w:rsidP="7E085E56">
      <w:pPr>
        <w:pStyle w:val="paragraph"/>
        <w:spacing w:before="0" w:beforeAutospacing="0" w:after="0" w:afterAutospacing="0"/>
        <w:rPr>
          <w:rStyle w:val="normaltextrun"/>
          <w:rFonts w:ascii="Calibri" w:hAnsi="Calibri" w:cs="Calibri"/>
          <w:sz w:val="22"/>
          <w:szCs w:val="22"/>
        </w:rPr>
      </w:pPr>
    </w:p>
    <w:p w14:paraId="4C755886" w14:textId="6BA1A517" w:rsidR="6B35FF90" w:rsidRDefault="6B35FF90" w:rsidP="7E085E56">
      <w:pPr>
        <w:pStyle w:val="paragraph"/>
        <w:spacing w:before="0" w:beforeAutospacing="0" w:after="0" w:afterAutospacing="0"/>
        <w:rPr>
          <w:rFonts w:ascii="Calibri" w:eastAsia="Calibri" w:hAnsi="Calibri" w:cs="Calibri"/>
          <w:color w:val="000000" w:themeColor="text1"/>
          <w:sz w:val="22"/>
          <w:szCs w:val="22"/>
        </w:rPr>
      </w:pPr>
      <w:r w:rsidRPr="7E085E56">
        <w:rPr>
          <w:rFonts w:ascii="Calibri" w:eastAsia="Calibri" w:hAnsi="Calibri" w:cs="Calibri"/>
          <w:color w:val="000000" w:themeColor="text1"/>
          <w:sz w:val="22"/>
          <w:szCs w:val="22"/>
        </w:rPr>
        <w:t xml:space="preserve">Eligibility for the allowance will be determined by you as line managers </w:t>
      </w:r>
      <w:r w:rsidR="6E622E35" w:rsidRPr="7E085E56">
        <w:rPr>
          <w:rFonts w:ascii="Calibri" w:eastAsia="Calibri" w:hAnsi="Calibri" w:cs="Calibri"/>
          <w:color w:val="000000" w:themeColor="text1"/>
          <w:sz w:val="22"/>
          <w:szCs w:val="22"/>
        </w:rPr>
        <w:t xml:space="preserve">and you </w:t>
      </w:r>
      <w:r w:rsidR="6E622E35" w:rsidRPr="7E085E56">
        <w:rPr>
          <w:rStyle w:val="normaltextrun"/>
          <w:rFonts w:ascii="Calibri" w:hAnsi="Calibri" w:cs="Calibri"/>
          <w:sz w:val="22"/>
          <w:szCs w:val="22"/>
        </w:rPr>
        <w:t xml:space="preserve">can find further support on eligibility for the  </w:t>
      </w:r>
      <w:hyperlink r:id="rId7">
        <w:r w:rsidRPr="7E085E56">
          <w:rPr>
            <w:rStyle w:val="Hyperlink"/>
            <w:rFonts w:ascii="Calibri" w:eastAsia="Calibri" w:hAnsi="Calibri" w:cs="Calibri"/>
            <w:sz w:val="22"/>
            <w:szCs w:val="22"/>
          </w:rPr>
          <w:t>Office at Home allowance</w:t>
        </w:r>
      </w:hyperlink>
      <w:r w:rsidRPr="7E085E56">
        <w:rPr>
          <w:rFonts w:ascii="Calibri" w:eastAsia="Calibri" w:hAnsi="Calibri" w:cs="Calibri"/>
          <w:color w:val="000000" w:themeColor="text1"/>
          <w:sz w:val="22"/>
          <w:szCs w:val="22"/>
        </w:rPr>
        <w:t xml:space="preserve"> </w:t>
      </w:r>
      <w:r w:rsidR="0111BF40" w:rsidRPr="7E085E56">
        <w:rPr>
          <w:rFonts w:ascii="Calibri" w:eastAsia="Calibri" w:hAnsi="Calibri" w:cs="Calibri"/>
          <w:color w:val="000000" w:themeColor="text1"/>
          <w:sz w:val="22"/>
          <w:szCs w:val="22"/>
        </w:rPr>
        <w:t xml:space="preserve">using the </w:t>
      </w:r>
      <w:r w:rsidRPr="7E085E56">
        <w:rPr>
          <w:rFonts w:ascii="Calibri" w:eastAsia="Calibri" w:hAnsi="Calibri" w:cs="Calibri"/>
          <w:color w:val="000000" w:themeColor="text1"/>
          <w:sz w:val="22"/>
          <w:szCs w:val="22"/>
        </w:rPr>
        <w:t>guidance provided</w:t>
      </w:r>
      <w:r w:rsidR="007E00BE" w:rsidRPr="007E00BE">
        <w:rPr>
          <w:rFonts w:ascii="Calibri" w:eastAsia="Calibri" w:hAnsi="Calibri" w:cs="Calibri"/>
          <w:color w:val="000000" w:themeColor="text1"/>
          <w:sz w:val="22"/>
          <w:szCs w:val="22"/>
        </w:rPr>
        <w:t xml:space="preserve"> (this guidance includes a decision</w:t>
      </w:r>
      <w:r w:rsidR="00B02EFA">
        <w:rPr>
          <w:rFonts w:ascii="Calibri" w:eastAsia="Calibri" w:hAnsi="Calibri" w:cs="Calibri"/>
          <w:color w:val="000000" w:themeColor="text1"/>
          <w:sz w:val="22"/>
          <w:szCs w:val="22"/>
        </w:rPr>
        <w:t xml:space="preserve"> tree</w:t>
      </w:r>
      <w:r w:rsidR="007E00BE" w:rsidRPr="007E00BE">
        <w:rPr>
          <w:rFonts w:ascii="Calibri" w:eastAsia="Calibri" w:hAnsi="Calibri" w:cs="Calibri"/>
          <w:color w:val="000000" w:themeColor="text1"/>
          <w:sz w:val="22"/>
          <w:szCs w:val="22"/>
        </w:rPr>
        <w:t xml:space="preserve"> to support your </w:t>
      </w:r>
      <w:r w:rsidR="00C62CCC" w:rsidRPr="007E00BE">
        <w:rPr>
          <w:rFonts w:ascii="Calibri" w:eastAsia="Calibri" w:hAnsi="Calibri" w:cs="Calibri"/>
          <w:color w:val="000000" w:themeColor="text1"/>
          <w:sz w:val="22"/>
          <w:szCs w:val="22"/>
        </w:rPr>
        <w:t>assessment</w:t>
      </w:r>
      <w:r w:rsidR="007E00BE" w:rsidRPr="007E00BE">
        <w:rPr>
          <w:rFonts w:ascii="Calibri" w:eastAsia="Calibri" w:hAnsi="Calibri" w:cs="Calibri"/>
          <w:color w:val="000000" w:themeColor="text1"/>
          <w:sz w:val="22"/>
          <w:szCs w:val="22"/>
        </w:rPr>
        <w:t>)</w:t>
      </w:r>
      <w:r w:rsidRPr="7E085E56">
        <w:rPr>
          <w:rFonts w:ascii="Calibri" w:eastAsia="Calibri" w:hAnsi="Calibri" w:cs="Calibri"/>
          <w:color w:val="000000" w:themeColor="text1"/>
          <w:sz w:val="22"/>
          <w:szCs w:val="22"/>
        </w:rPr>
        <w:t>. This should then be applied to members of your team by added the allow</w:t>
      </w:r>
      <w:r w:rsidR="1B58B643" w:rsidRPr="7E085E56">
        <w:rPr>
          <w:rFonts w:ascii="Calibri" w:eastAsia="Calibri" w:hAnsi="Calibri" w:cs="Calibri"/>
          <w:color w:val="000000" w:themeColor="text1"/>
          <w:sz w:val="22"/>
          <w:szCs w:val="22"/>
        </w:rPr>
        <w:t>ance</w:t>
      </w:r>
      <w:r w:rsidRPr="7E085E56">
        <w:rPr>
          <w:rFonts w:ascii="Calibri" w:eastAsia="Calibri" w:hAnsi="Calibri" w:cs="Calibri"/>
          <w:color w:val="000000" w:themeColor="text1"/>
          <w:sz w:val="22"/>
          <w:szCs w:val="22"/>
        </w:rPr>
        <w:t xml:space="preserve"> through DI to eligible employees using the guides </w:t>
      </w:r>
      <w:hyperlink r:id="rId8">
        <w:r w:rsidRPr="7E085E56">
          <w:rPr>
            <w:rStyle w:val="Hyperlink"/>
            <w:rFonts w:ascii="Calibri" w:eastAsia="Calibri" w:hAnsi="Calibri" w:cs="Calibri"/>
            <w:sz w:val="22"/>
            <w:szCs w:val="22"/>
          </w:rPr>
          <w:t>here</w:t>
        </w:r>
      </w:hyperlink>
      <w:r w:rsidRPr="7E085E56">
        <w:rPr>
          <w:rFonts w:ascii="Calibri" w:eastAsia="Calibri" w:hAnsi="Calibri" w:cs="Calibri"/>
          <w:color w:val="000000" w:themeColor="text1"/>
          <w:sz w:val="22"/>
          <w:szCs w:val="22"/>
        </w:rPr>
        <w:t xml:space="preserve">.  </w:t>
      </w:r>
      <w:r w:rsidR="4AFE6B31" w:rsidRPr="7E085E56">
        <w:rPr>
          <w:rFonts w:ascii="Calibri" w:eastAsia="Calibri" w:hAnsi="Calibri" w:cs="Calibri"/>
          <w:color w:val="000000" w:themeColor="text1"/>
          <w:sz w:val="22"/>
          <w:szCs w:val="22"/>
        </w:rPr>
        <w:t>The allowance will be paid as a taxable allowance for the remainder of the tax year 2021/22.</w:t>
      </w:r>
    </w:p>
    <w:p w14:paraId="378A7797" w14:textId="20DDC2AE" w:rsidR="7E085E56" w:rsidRDefault="7E085E56" w:rsidP="7E085E56">
      <w:pPr>
        <w:pStyle w:val="paragraph"/>
        <w:spacing w:before="0" w:beforeAutospacing="0" w:after="0" w:afterAutospacing="0"/>
        <w:rPr>
          <w:rFonts w:ascii="Calibri" w:eastAsia="Calibri" w:hAnsi="Calibri" w:cs="Calibri"/>
          <w:color w:val="000000" w:themeColor="text1"/>
          <w:sz w:val="22"/>
          <w:szCs w:val="22"/>
        </w:rPr>
      </w:pPr>
    </w:p>
    <w:p w14:paraId="2402ACF2" w14:textId="52016DDA" w:rsidR="7D5A55BC" w:rsidRDefault="7D5A55BC" w:rsidP="7E085E56">
      <w:pPr>
        <w:pStyle w:val="paragraph"/>
        <w:spacing w:before="0" w:beforeAutospacing="0" w:after="0" w:afterAutospacing="0"/>
        <w:rPr>
          <w:rFonts w:ascii="Calibri" w:eastAsia="Calibri" w:hAnsi="Calibri" w:cs="Calibri"/>
          <w:color w:val="000000" w:themeColor="text1"/>
          <w:sz w:val="22"/>
          <w:szCs w:val="22"/>
        </w:rPr>
      </w:pPr>
      <w:r w:rsidRPr="7E085E56">
        <w:rPr>
          <w:rFonts w:ascii="Calibri" w:eastAsia="Calibri" w:hAnsi="Calibri" w:cs="Calibri"/>
          <w:color w:val="000000" w:themeColor="text1"/>
          <w:sz w:val="22"/>
          <w:szCs w:val="22"/>
        </w:rPr>
        <w:t>For any</w:t>
      </w:r>
      <w:r w:rsidR="20BE18C1" w:rsidRPr="7E085E56">
        <w:rPr>
          <w:rFonts w:ascii="Calibri" w:eastAsia="Calibri" w:hAnsi="Calibri" w:cs="Calibri"/>
          <w:color w:val="000000" w:themeColor="text1"/>
          <w:sz w:val="22"/>
          <w:szCs w:val="22"/>
        </w:rPr>
        <w:t xml:space="preserve"> members of your team </w:t>
      </w:r>
      <w:r w:rsidR="376688E5" w:rsidRPr="7E085E56">
        <w:rPr>
          <w:rFonts w:ascii="Calibri" w:eastAsia="Calibri" w:hAnsi="Calibri" w:cs="Calibri"/>
          <w:color w:val="000000" w:themeColor="text1"/>
          <w:sz w:val="22"/>
          <w:szCs w:val="22"/>
        </w:rPr>
        <w:t xml:space="preserve">that were </w:t>
      </w:r>
      <w:r w:rsidR="20BE18C1" w:rsidRPr="7E085E56">
        <w:rPr>
          <w:rFonts w:ascii="Calibri" w:eastAsia="Calibri" w:hAnsi="Calibri" w:cs="Calibri"/>
          <w:color w:val="000000" w:themeColor="text1"/>
          <w:sz w:val="22"/>
          <w:szCs w:val="22"/>
        </w:rPr>
        <w:t>already in receipt of the previous Off</w:t>
      </w:r>
      <w:r w:rsidR="6BABF898" w:rsidRPr="7E085E56">
        <w:rPr>
          <w:rFonts w:ascii="Calibri" w:eastAsia="Calibri" w:hAnsi="Calibri" w:cs="Calibri"/>
          <w:color w:val="000000" w:themeColor="text1"/>
          <w:sz w:val="22"/>
          <w:szCs w:val="22"/>
        </w:rPr>
        <w:t>i</w:t>
      </w:r>
      <w:r w:rsidR="20BE18C1" w:rsidRPr="7E085E56">
        <w:rPr>
          <w:rFonts w:ascii="Calibri" w:eastAsia="Calibri" w:hAnsi="Calibri" w:cs="Calibri"/>
          <w:color w:val="000000" w:themeColor="text1"/>
          <w:sz w:val="22"/>
          <w:szCs w:val="22"/>
        </w:rPr>
        <w:t>ce at Home allowances either 50% or 100%</w:t>
      </w:r>
      <w:r w:rsidR="5CACC855" w:rsidRPr="7E085E56">
        <w:rPr>
          <w:rFonts w:ascii="Calibri" w:eastAsia="Calibri" w:hAnsi="Calibri" w:cs="Calibri"/>
          <w:color w:val="000000" w:themeColor="text1"/>
          <w:sz w:val="22"/>
          <w:szCs w:val="22"/>
        </w:rPr>
        <w:t>,</w:t>
      </w:r>
      <w:r w:rsidR="20BE18C1" w:rsidRPr="7E085E56">
        <w:rPr>
          <w:rFonts w:ascii="Calibri" w:eastAsia="Calibri" w:hAnsi="Calibri" w:cs="Calibri"/>
          <w:color w:val="000000" w:themeColor="text1"/>
          <w:sz w:val="22"/>
          <w:szCs w:val="22"/>
        </w:rPr>
        <w:t xml:space="preserve"> the</w:t>
      </w:r>
      <w:r w:rsidR="79E969DC" w:rsidRPr="7E085E56">
        <w:rPr>
          <w:rFonts w:ascii="Calibri" w:eastAsia="Calibri" w:hAnsi="Calibri" w:cs="Calibri"/>
          <w:color w:val="000000" w:themeColor="text1"/>
          <w:sz w:val="22"/>
          <w:szCs w:val="22"/>
        </w:rPr>
        <w:t xml:space="preserve">se </w:t>
      </w:r>
      <w:r w:rsidR="20BE18C1" w:rsidRPr="7E085E56">
        <w:rPr>
          <w:rFonts w:ascii="Calibri" w:eastAsia="Calibri" w:hAnsi="Calibri" w:cs="Calibri"/>
          <w:color w:val="000000" w:themeColor="text1"/>
          <w:sz w:val="22"/>
          <w:szCs w:val="22"/>
        </w:rPr>
        <w:t xml:space="preserve">will </w:t>
      </w:r>
      <w:r w:rsidR="45737DB5" w:rsidRPr="7E085E56">
        <w:rPr>
          <w:rFonts w:ascii="Calibri" w:eastAsia="Calibri" w:hAnsi="Calibri" w:cs="Calibri"/>
          <w:color w:val="000000" w:themeColor="text1"/>
          <w:sz w:val="22"/>
          <w:szCs w:val="22"/>
        </w:rPr>
        <w:t>automatically</w:t>
      </w:r>
      <w:r w:rsidR="20BE18C1" w:rsidRPr="7E085E56">
        <w:rPr>
          <w:rFonts w:ascii="Calibri" w:eastAsia="Calibri" w:hAnsi="Calibri" w:cs="Calibri"/>
          <w:color w:val="000000" w:themeColor="text1"/>
          <w:sz w:val="22"/>
          <w:szCs w:val="22"/>
        </w:rPr>
        <w:t xml:space="preserve"> be migrated </w:t>
      </w:r>
      <w:r w:rsidR="7DCE020A" w:rsidRPr="7E085E56">
        <w:rPr>
          <w:rFonts w:ascii="Calibri" w:eastAsia="Calibri" w:hAnsi="Calibri" w:cs="Calibri"/>
          <w:color w:val="000000" w:themeColor="text1"/>
          <w:sz w:val="22"/>
          <w:szCs w:val="22"/>
        </w:rPr>
        <w:t>across to t</w:t>
      </w:r>
      <w:r w:rsidR="20BE18C1" w:rsidRPr="7E085E56">
        <w:rPr>
          <w:rFonts w:ascii="Calibri" w:eastAsia="Calibri" w:hAnsi="Calibri" w:cs="Calibri"/>
          <w:color w:val="000000" w:themeColor="text1"/>
          <w:sz w:val="22"/>
          <w:szCs w:val="22"/>
        </w:rPr>
        <w:t>he new a</w:t>
      </w:r>
      <w:r w:rsidR="336DA9CB" w:rsidRPr="7E085E56">
        <w:rPr>
          <w:rFonts w:ascii="Calibri" w:eastAsia="Calibri" w:hAnsi="Calibri" w:cs="Calibri"/>
          <w:color w:val="000000" w:themeColor="text1"/>
          <w:sz w:val="22"/>
          <w:szCs w:val="22"/>
        </w:rPr>
        <w:t>llowance centrally by the People and Payroll teams</w:t>
      </w:r>
      <w:r w:rsidR="07F65EAD" w:rsidRPr="7E085E56">
        <w:rPr>
          <w:rFonts w:ascii="Calibri" w:eastAsia="Calibri" w:hAnsi="Calibri" w:cs="Calibri"/>
          <w:color w:val="000000" w:themeColor="text1"/>
          <w:sz w:val="22"/>
          <w:szCs w:val="22"/>
        </w:rPr>
        <w:t xml:space="preserve"> in October 2021</w:t>
      </w:r>
      <w:r w:rsidR="336DA9CB" w:rsidRPr="7E085E56">
        <w:rPr>
          <w:rFonts w:ascii="Calibri" w:eastAsia="Calibri" w:hAnsi="Calibri" w:cs="Calibri"/>
          <w:color w:val="000000" w:themeColor="text1"/>
          <w:sz w:val="22"/>
          <w:szCs w:val="22"/>
        </w:rPr>
        <w:t xml:space="preserve">.  </w:t>
      </w:r>
    </w:p>
    <w:p w14:paraId="71246FD7" w14:textId="57112528" w:rsidR="7E085E56" w:rsidRDefault="7E085E56" w:rsidP="7E085E56">
      <w:pPr>
        <w:pStyle w:val="paragraph"/>
        <w:spacing w:before="0" w:beforeAutospacing="0" w:after="0" w:afterAutospacing="0"/>
        <w:rPr>
          <w:color w:val="000000" w:themeColor="text1"/>
        </w:rPr>
      </w:pPr>
    </w:p>
    <w:p w14:paraId="4FA4AF5E" w14:textId="23264E19" w:rsidR="64CF692C" w:rsidRDefault="64CF692C" w:rsidP="7E085E56">
      <w:pPr>
        <w:rPr>
          <w:rFonts w:ascii="Calibri" w:eastAsia="Calibri" w:hAnsi="Calibri" w:cs="Calibri"/>
          <w:color w:val="000000" w:themeColor="text1"/>
        </w:rPr>
      </w:pPr>
      <w:r w:rsidRPr="7E085E56">
        <w:rPr>
          <w:rStyle w:val="normaltextrun"/>
          <w:rFonts w:ascii="Calibri" w:eastAsia="Calibri" w:hAnsi="Calibri" w:cs="Calibri"/>
          <w:b/>
          <w:bCs/>
          <w:color w:val="000000" w:themeColor="text1"/>
        </w:rPr>
        <w:t>IMPORTANT:</w:t>
      </w:r>
      <w:r w:rsidRPr="7E085E56">
        <w:rPr>
          <w:rStyle w:val="normaltextrun"/>
          <w:rFonts w:ascii="Calibri" w:eastAsia="Calibri" w:hAnsi="Calibri" w:cs="Calibri"/>
          <w:color w:val="000000" w:themeColor="text1"/>
        </w:rPr>
        <w:t> </w:t>
      </w:r>
      <w:r w:rsidR="39551D11" w:rsidRPr="7E085E56">
        <w:rPr>
          <w:rStyle w:val="normaltextrun"/>
          <w:rFonts w:ascii="Calibri" w:eastAsia="Calibri" w:hAnsi="Calibri" w:cs="Calibri"/>
          <w:color w:val="000000" w:themeColor="text1"/>
        </w:rPr>
        <w:t xml:space="preserve"> If members of your team have </w:t>
      </w:r>
      <w:r w:rsidRPr="7E085E56">
        <w:rPr>
          <w:rStyle w:val="normaltextrun"/>
          <w:rFonts w:ascii="Calibri" w:eastAsia="Calibri" w:hAnsi="Calibri" w:cs="Calibri"/>
          <w:color w:val="000000" w:themeColor="text1"/>
        </w:rPr>
        <w:t>already claimed the tax relief via HMRC </w:t>
      </w:r>
      <w:r w:rsidRPr="7E085E56">
        <w:rPr>
          <w:rFonts w:ascii="Franklin Gothic Book" w:eastAsia="Franklin Gothic Book" w:hAnsi="Franklin Gothic Book" w:cs="Franklin Gothic Book"/>
          <w:color w:val="555A3C"/>
          <w:sz w:val="20"/>
          <w:szCs w:val="20"/>
          <w:lang w:val="en-US"/>
        </w:rPr>
        <w:t xml:space="preserve"> t</w:t>
      </w:r>
      <w:r w:rsidRPr="7E085E56">
        <w:rPr>
          <w:rStyle w:val="normaltextrun"/>
          <w:rFonts w:ascii="Calibri" w:eastAsia="Calibri" w:hAnsi="Calibri" w:cs="Calibri"/>
          <w:color w:val="000000" w:themeColor="text1"/>
          <w:lang w:val="en-US"/>
        </w:rPr>
        <w:t>his will remain in place until March 2022, as HMRC do not make in year adjustments. If</w:t>
      </w:r>
      <w:r w:rsidR="1E07E324" w:rsidRPr="7E085E56">
        <w:rPr>
          <w:rStyle w:val="normaltextrun"/>
          <w:rFonts w:ascii="Calibri" w:eastAsia="Calibri" w:hAnsi="Calibri" w:cs="Calibri"/>
          <w:color w:val="000000" w:themeColor="text1"/>
          <w:lang w:val="en-US"/>
        </w:rPr>
        <w:t xml:space="preserve"> team members have not</w:t>
      </w:r>
      <w:r w:rsidRPr="7E085E56">
        <w:rPr>
          <w:rStyle w:val="normaltextrun"/>
          <w:rFonts w:ascii="Calibri" w:eastAsia="Calibri" w:hAnsi="Calibri" w:cs="Calibri"/>
          <w:color w:val="000000" w:themeColor="text1"/>
          <w:lang w:val="en-US"/>
        </w:rPr>
        <w:t xml:space="preserve"> yet applied for this to date, </w:t>
      </w:r>
      <w:r w:rsidR="74E3A7ED" w:rsidRPr="7E085E56">
        <w:rPr>
          <w:rStyle w:val="normaltextrun"/>
          <w:rFonts w:ascii="Calibri" w:eastAsia="Calibri" w:hAnsi="Calibri" w:cs="Calibri"/>
          <w:color w:val="000000" w:themeColor="text1"/>
          <w:lang w:val="en-US"/>
        </w:rPr>
        <w:t>they may d</w:t>
      </w:r>
      <w:r w:rsidRPr="7E085E56">
        <w:rPr>
          <w:rStyle w:val="normaltextrun"/>
          <w:rFonts w:ascii="Calibri" w:eastAsia="Calibri" w:hAnsi="Calibri" w:cs="Calibri"/>
          <w:color w:val="000000" w:themeColor="text1"/>
          <w:lang w:val="en-US"/>
        </w:rPr>
        <w:t>o so by applying</w:t>
      </w:r>
      <w:r w:rsidRPr="7E085E56">
        <w:rPr>
          <w:rFonts w:ascii="Franklin Gothic Book" w:eastAsia="Franklin Gothic Book" w:hAnsi="Franklin Gothic Book" w:cs="Franklin Gothic Book"/>
          <w:color w:val="555A3C"/>
          <w:sz w:val="20"/>
          <w:szCs w:val="20"/>
          <w:lang w:val="en-US"/>
        </w:rPr>
        <w:t xml:space="preserve"> </w:t>
      </w:r>
      <w:hyperlink r:id="rId9">
        <w:r w:rsidRPr="7E085E56">
          <w:rPr>
            <w:rStyle w:val="Hyperlink"/>
            <w:rFonts w:ascii="Calibri" w:eastAsia="Calibri" w:hAnsi="Calibri" w:cs="Calibri"/>
            <w:lang w:val="en-US"/>
          </w:rPr>
          <w:t>here</w:t>
        </w:r>
      </w:hyperlink>
      <w:r w:rsidRPr="7E085E56">
        <w:rPr>
          <w:rFonts w:ascii="Calibri" w:eastAsia="Calibri" w:hAnsi="Calibri" w:cs="Calibri"/>
          <w:color w:val="0563C1"/>
          <w:u w:val="single"/>
          <w:lang w:val="en-US"/>
        </w:rPr>
        <w:t xml:space="preserve"> </w:t>
      </w:r>
      <w:r w:rsidRPr="7E085E56">
        <w:rPr>
          <w:rStyle w:val="normaltextrun"/>
          <w:rFonts w:ascii="Calibri" w:eastAsia="Calibri" w:hAnsi="Calibri" w:cs="Calibri"/>
          <w:color w:val="000000" w:themeColor="text1"/>
          <w:lang w:val="en-US"/>
        </w:rPr>
        <w:t xml:space="preserve">and </w:t>
      </w:r>
      <w:r w:rsidR="220007F1" w:rsidRPr="7E085E56">
        <w:rPr>
          <w:rStyle w:val="normaltextrun"/>
          <w:rFonts w:ascii="Calibri" w:eastAsia="Calibri" w:hAnsi="Calibri" w:cs="Calibri"/>
          <w:color w:val="000000" w:themeColor="text1"/>
          <w:lang w:val="en-US"/>
        </w:rPr>
        <w:t xml:space="preserve">if they </w:t>
      </w:r>
      <w:r w:rsidRPr="7E085E56">
        <w:rPr>
          <w:rStyle w:val="normaltextrun"/>
          <w:rFonts w:ascii="Calibri" w:eastAsia="Calibri" w:hAnsi="Calibri" w:cs="Calibri"/>
          <w:color w:val="000000" w:themeColor="text1"/>
          <w:lang w:val="en-US"/>
        </w:rPr>
        <w:t>qualify then retrospective tax relief will be applied.</w:t>
      </w:r>
      <w:r w:rsidRPr="7E085E56">
        <w:rPr>
          <w:rStyle w:val="normaltextrun"/>
          <w:rFonts w:ascii="Calibri" w:eastAsia="Calibri" w:hAnsi="Calibri" w:cs="Calibri"/>
          <w:color w:val="000000" w:themeColor="text1"/>
        </w:rPr>
        <w:t xml:space="preserve">  </w:t>
      </w:r>
    </w:p>
    <w:p w14:paraId="0778E0CB" w14:textId="5C2701F7" w:rsidR="64CF692C" w:rsidRDefault="64CF692C" w:rsidP="7E085E56">
      <w:pPr>
        <w:rPr>
          <w:rFonts w:ascii="Calibri" w:eastAsia="Calibri" w:hAnsi="Calibri" w:cs="Calibri"/>
          <w:color w:val="000000" w:themeColor="text1"/>
        </w:rPr>
      </w:pPr>
      <w:r w:rsidRPr="7E085E56">
        <w:rPr>
          <w:rStyle w:val="normaltextrun"/>
          <w:rFonts w:ascii="Calibri" w:eastAsia="Calibri" w:hAnsi="Calibri" w:cs="Calibri"/>
          <w:color w:val="000000" w:themeColor="text1"/>
        </w:rPr>
        <w:t xml:space="preserve">HMRC contact details are available </w:t>
      </w:r>
      <w:hyperlink r:id="rId10">
        <w:r w:rsidRPr="7E085E56">
          <w:rPr>
            <w:rStyle w:val="Hyperlink"/>
            <w:rFonts w:ascii="Calibri" w:eastAsia="Calibri" w:hAnsi="Calibri" w:cs="Calibri"/>
          </w:rPr>
          <w:t>here.</w:t>
        </w:r>
      </w:hyperlink>
      <w:r w:rsidRPr="7E085E56">
        <w:rPr>
          <w:rStyle w:val="eop"/>
          <w:rFonts w:ascii="Calibri" w:eastAsia="Calibri" w:hAnsi="Calibri" w:cs="Calibri"/>
          <w:color w:val="000000" w:themeColor="text1"/>
        </w:rPr>
        <w:t> </w:t>
      </w:r>
    </w:p>
    <w:p w14:paraId="08155B3D" w14:textId="61EBE78B" w:rsidR="00F3717E" w:rsidRPr="0009550B" w:rsidRDefault="00F3717E" w:rsidP="00820F64">
      <w:pPr>
        <w:pStyle w:val="paragraph"/>
        <w:spacing w:before="0" w:beforeAutospacing="0" w:after="0" w:afterAutospacing="0"/>
        <w:textAlignment w:val="baseline"/>
        <w:rPr>
          <w:rStyle w:val="normaltextrun"/>
          <w:rFonts w:ascii="Calibri" w:hAnsi="Calibri" w:cs="Calibri"/>
          <w:color w:val="4472C4" w:themeColor="accent1"/>
          <w:sz w:val="22"/>
          <w:szCs w:val="22"/>
        </w:rPr>
      </w:pPr>
      <w:r w:rsidRPr="0009550B">
        <w:rPr>
          <w:rStyle w:val="normaltextrun"/>
          <w:rFonts w:ascii="Calibri" w:hAnsi="Calibri" w:cs="Calibri"/>
          <w:color w:val="4472C4" w:themeColor="accent1"/>
          <w:sz w:val="22"/>
          <w:szCs w:val="22"/>
        </w:rPr>
        <w:t xml:space="preserve">Q: Has the </w:t>
      </w:r>
      <w:r w:rsidR="00214255" w:rsidRPr="0009550B">
        <w:rPr>
          <w:rStyle w:val="normaltextrun"/>
          <w:rFonts w:ascii="Calibri" w:hAnsi="Calibri" w:cs="Calibri"/>
          <w:color w:val="4472C4" w:themeColor="accent1"/>
          <w:sz w:val="22"/>
          <w:szCs w:val="22"/>
        </w:rPr>
        <w:t xml:space="preserve">Homeworking policy been updated? </w:t>
      </w:r>
    </w:p>
    <w:p w14:paraId="321E9C69" w14:textId="3B95B0A2" w:rsidR="00214255" w:rsidRDefault="00214255" w:rsidP="00820F6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Yes, </w:t>
      </w:r>
      <w:r w:rsidR="006F4D7F">
        <w:rPr>
          <w:rStyle w:val="normaltextrun"/>
          <w:rFonts w:ascii="Calibri" w:hAnsi="Calibri" w:cs="Calibri"/>
          <w:sz w:val="22"/>
          <w:szCs w:val="22"/>
        </w:rPr>
        <w:t xml:space="preserve">the </w:t>
      </w:r>
      <w:hyperlink r:id="rId11" w:history="1">
        <w:r w:rsidR="006F4D7F" w:rsidRPr="00856361">
          <w:rPr>
            <w:rStyle w:val="Hyperlink"/>
            <w:rFonts w:ascii="Calibri" w:hAnsi="Calibri" w:cs="Calibri"/>
            <w:sz w:val="22"/>
            <w:szCs w:val="22"/>
          </w:rPr>
          <w:t>Homeworking Policy</w:t>
        </w:r>
      </w:hyperlink>
      <w:r w:rsidR="006F4D7F">
        <w:rPr>
          <w:rStyle w:val="normaltextrun"/>
          <w:rFonts w:ascii="Calibri" w:hAnsi="Calibri" w:cs="Calibri"/>
          <w:sz w:val="22"/>
          <w:szCs w:val="22"/>
        </w:rPr>
        <w:t xml:space="preserve"> </w:t>
      </w:r>
      <w:r w:rsidR="00FF5D8F">
        <w:rPr>
          <w:rStyle w:val="normaltextrun"/>
          <w:rFonts w:ascii="Calibri" w:hAnsi="Calibri" w:cs="Calibri"/>
          <w:sz w:val="22"/>
          <w:szCs w:val="22"/>
        </w:rPr>
        <w:t xml:space="preserve">and </w:t>
      </w:r>
      <w:hyperlink r:id="rId12" w:history="1">
        <w:r w:rsidR="00FF5D8F" w:rsidRPr="00856361">
          <w:rPr>
            <w:rStyle w:val="Hyperlink"/>
            <w:rFonts w:ascii="Calibri" w:hAnsi="Calibri" w:cs="Calibri"/>
            <w:sz w:val="22"/>
            <w:szCs w:val="22"/>
          </w:rPr>
          <w:t>Office at Home Allowance</w:t>
        </w:r>
      </w:hyperlink>
      <w:r w:rsidR="0009550B">
        <w:rPr>
          <w:rStyle w:val="normaltextrun"/>
          <w:rFonts w:ascii="Calibri" w:hAnsi="Calibri" w:cs="Calibri"/>
          <w:sz w:val="22"/>
          <w:szCs w:val="22"/>
        </w:rPr>
        <w:t xml:space="preserve"> have been updated and can be found on Inside Barnardo’s. </w:t>
      </w:r>
    </w:p>
    <w:p w14:paraId="32C076BB" w14:textId="77777777" w:rsidR="00334F89" w:rsidRDefault="00334F89" w:rsidP="00820F64">
      <w:pPr>
        <w:pStyle w:val="paragraph"/>
        <w:spacing w:before="0" w:beforeAutospacing="0" w:after="0" w:afterAutospacing="0"/>
        <w:textAlignment w:val="baseline"/>
        <w:rPr>
          <w:rFonts w:ascii="Segoe UI" w:hAnsi="Segoe UI" w:cs="Segoe UI"/>
          <w:sz w:val="18"/>
          <w:szCs w:val="18"/>
        </w:rPr>
      </w:pPr>
    </w:p>
    <w:p w14:paraId="43E9F50E" w14:textId="473C186E" w:rsidR="00137999" w:rsidRDefault="00137999" w:rsidP="00820F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NB: The expectation is not for you to have the answers to every question. Many decisions will be made at a local level using the WFA framework as a guide. If managers are unsure if they are working within the framework, further guidance can be gained through their manager. </w:t>
      </w:r>
      <w:r>
        <w:rPr>
          <w:rStyle w:val="eop"/>
          <w:rFonts w:ascii="Calibri" w:hAnsi="Calibri" w:cs="Calibri"/>
          <w:sz w:val="22"/>
          <w:szCs w:val="22"/>
        </w:rPr>
        <w:t> </w:t>
      </w:r>
    </w:p>
    <w:p w14:paraId="016AF354" w14:textId="77777777" w:rsidR="00137999" w:rsidRDefault="00137999" w:rsidP="0013799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In circumstances where the framework doesn’t address specific concerns, managers are expected to point their teams in the right direction to find out the answers, to use their internal network to find certain information, escalate appropriate concerns or let the WFA team know that more information is needed and to gain that information. </w:t>
      </w:r>
      <w:r>
        <w:rPr>
          <w:rStyle w:val="eop"/>
          <w:rFonts w:ascii="Calibri" w:hAnsi="Calibri" w:cs="Calibri"/>
          <w:sz w:val="22"/>
          <w:szCs w:val="22"/>
        </w:rPr>
        <w:t> </w:t>
      </w:r>
    </w:p>
    <w:p w14:paraId="7F059DCD" w14:textId="77777777" w:rsidR="00137999" w:rsidRDefault="00137999" w:rsidP="0013799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3215926" w14:textId="77777777" w:rsidR="00A67352" w:rsidRDefault="00A67352"/>
    <w:sectPr w:rsidR="00A673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999"/>
    <w:rsid w:val="0003326E"/>
    <w:rsid w:val="0009550B"/>
    <w:rsid w:val="000D7113"/>
    <w:rsid w:val="00137999"/>
    <w:rsid w:val="00192760"/>
    <w:rsid w:val="00214255"/>
    <w:rsid w:val="00273003"/>
    <w:rsid w:val="00304F8D"/>
    <w:rsid w:val="00334F89"/>
    <w:rsid w:val="00352F35"/>
    <w:rsid w:val="003957E2"/>
    <w:rsid w:val="00403986"/>
    <w:rsid w:val="004F55E8"/>
    <w:rsid w:val="0056309B"/>
    <w:rsid w:val="00636DB6"/>
    <w:rsid w:val="00646D19"/>
    <w:rsid w:val="006B6806"/>
    <w:rsid w:val="006F4D7F"/>
    <w:rsid w:val="007B3A1C"/>
    <w:rsid w:val="007D7B0C"/>
    <w:rsid w:val="007E00BE"/>
    <w:rsid w:val="00820F64"/>
    <w:rsid w:val="00856361"/>
    <w:rsid w:val="008F004E"/>
    <w:rsid w:val="0092462B"/>
    <w:rsid w:val="009448E5"/>
    <w:rsid w:val="009A428C"/>
    <w:rsid w:val="00A67352"/>
    <w:rsid w:val="00A80CD1"/>
    <w:rsid w:val="00A8171F"/>
    <w:rsid w:val="00B02EFA"/>
    <w:rsid w:val="00BF070D"/>
    <w:rsid w:val="00C62CCC"/>
    <w:rsid w:val="00D20591"/>
    <w:rsid w:val="00D941D8"/>
    <w:rsid w:val="00E32A2F"/>
    <w:rsid w:val="00E832C9"/>
    <w:rsid w:val="00EC3281"/>
    <w:rsid w:val="00F3717E"/>
    <w:rsid w:val="00F42383"/>
    <w:rsid w:val="00F4288F"/>
    <w:rsid w:val="00F439B0"/>
    <w:rsid w:val="00FF5D8F"/>
    <w:rsid w:val="0111BF40"/>
    <w:rsid w:val="07F65EAD"/>
    <w:rsid w:val="0889DB33"/>
    <w:rsid w:val="0EF91CB7"/>
    <w:rsid w:val="1094ED18"/>
    <w:rsid w:val="1B58B643"/>
    <w:rsid w:val="1E07E324"/>
    <w:rsid w:val="1FE9DB17"/>
    <w:rsid w:val="20BE18C1"/>
    <w:rsid w:val="220007F1"/>
    <w:rsid w:val="336DA9CB"/>
    <w:rsid w:val="376688E5"/>
    <w:rsid w:val="39551D11"/>
    <w:rsid w:val="3CCD4712"/>
    <w:rsid w:val="43236039"/>
    <w:rsid w:val="45737DB5"/>
    <w:rsid w:val="4AFE6B31"/>
    <w:rsid w:val="4E7AB096"/>
    <w:rsid w:val="4FD67BB4"/>
    <w:rsid w:val="5362EB15"/>
    <w:rsid w:val="5764E7B8"/>
    <w:rsid w:val="5CACC855"/>
    <w:rsid w:val="5F6FF99D"/>
    <w:rsid w:val="64CF692C"/>
    <w:rsid w:val="691EC969"/>
    <w:rsid w:val="6B35FF90"/>
    <w:rsid w:val="6B8D46DA"/>
    <w:rsid w:val="6BABF898"/>
    <w:rsid w:val="6E622E35"/>
    <w:rsid w:val="72C5ABAF"/>
    <w:rsid w:val="74E3A7ED"/>
    <w:rsid w:val="75342920"/>
    <w:rsid w:val="7934ED33"/>
    <w:rsid w:val="79E969DC"/>
    <w:rsid w:val="7AD0BD94"/>
    <w:rsid w:val="7C6C8DF5"/>
    <w:rsid w:val="7D5A55BC"/>
    <w:rsid w:val="7DCE020A"/>
    <w:rsid w:val="7E085E5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55E84"/>
  <w15:chartTrackingRefBased/>
  <w15:docId w15:val="{FF274A0B-4F58-40D1-84C7-87492BE8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379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37999"/>
  </w:style>
  <w:style w:type="character" w:customStyle="1" w:styleId="eop">
    <w:name w:val="eop"/>
    <w:basedOn w:val="DefaultParagraphFont"/>
    <w:rsid w:val="00137999"/>
  </w:style>
  <w:style w:type="character" w:styleId="Hyperlink">
    <w:name w:val="Hyperlink"/>
    <w:basedOn w:val="DefaultParagraphFont"/>
    <w:uiPriority w:val="99"/>
    <w:unhideWhenUsed/>
    <w:rsid w:val="00334F89"/>
    <w:rPr>
      <w:color w:val="0563C1" w:themeColor="hyperlink"/>
      <w:u w:val="single"/>
    </w:rPr>
  </w:style>
  <w:style w:type="character" w:styleId="UnresolvedMention">
    <w:name w:val="Unresolved Mention"/>
    <w:basedOn w:val="DefaultParagraphFont"/>
    <w:uiPriority w:val="99"/>
    <w:semiHidden/>
    <w:unhideWhenUsed/>
    <w:rsid w:val="00334F89"/>
    <w:rPr>
      <w:color w:val="605E5C"/>
      <w:shd w:val="clear" w:color="auto" w:fill="E1DFDD"/>
    </w:rPr>
  </w:style>
  <w:style w:type="character" w:styleId="Mention">
    <w:name w:val="Mention"/>
    <w:basedOn w:val="DefaultParagraphFont"/>
    <w:uiPriority w:val="99"/>
    <w:unhideWhenUsed/>
    <w:rsid w:val="00352F35"/>
    <w:rPr>
      <w:color w:val="2B579A"/>
      <w:shd w:val="clear" w:color="auto" w:fill="E6E6E6"/>
    </w:rPr>
  </w:style>
  <w:style w:type="paragraph" w:styleId="CommentText">
    <w:name w:val="annotation text"/>
    <w:basedOn w:val="Normal"/>
    <w:link w:val="CommentTextChar"/>
    <w:uiPriority w:val="99"/>
    <w:semiHidden/>
    <w:unhideWhenUsed/>
    <w:rsid w:val="00352F35"/>
    <w:pPr>
      <w:spacing w:line="240" w:lineRule="auto"/>
    </w:pPr>
    <w:rPr>
      <w:sz w:val="20"/>
      <w:szCs w:val="20"/>
    </w:rPr>
  </w:style>
  <w:style w:type="character" w:customStyle="1" w:styleId="CommentTextChar">
    <w:name w:val="Comment Text Char"/>
    <w:basedOn w:val="DefaultParagraphFont"/>
    <w:link w:val="CommentText"/>
    <w:uiPriority w:val="99"/>
    <w:semiHidden/>
    <w:rsid w:val="00352F35"/>
    <w:rPr>
      <w:sz w:val="20"/>
      <w:szCs w:val="20"/>
    </w:rPr>
  </w:style>
  <w:style w:type="character" w:styleId="CommentReference">
    <w:name w:val="annotation reference"/>
    <w:basedOn w:val="DefaultParagraphFont"/>
    <w:uiPriority w:val="99"/>
    <w:semiHidden/>
    <w:unhideWhenUsed/>
    <w:rsid w:val="00352F35"/>
    <w:rPr>
      <w:sz w:val="16"/>
      <w:szCs w:val="16"/>
    </w:rPr>
  </w:style>
  <w:style w:type="character" w:styleId="FollowedHyperlink">
    <w:name w:val="FollowedHyperlink"/>
    <w:basedOn w:val="DefaultParagraphFont"/>
    <w:uiPriority w:val="99"/>
    <w:semiHidden/>
    <w:unhideWhenUsed/>
    <w:rsid w:val="00A673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56689">
      <w:bodyDiv w:val="1"/>
      <w:marLeft w:val="0"/>
      <w:marRight w:val="0"/>
      <w:marTop w:val="0"/>
      <w:marBottom w:val="0"/>
      <w:divBdr>
        <w:top w:val="none" w:sz="0" w:space="0" w:color="auto"/>
        <w:left w:val="none" w:sz="0" w:space="0" w:color="auto"/>
        <w:bottom w:val="none" w:sz="0" w:space="0" w:color="auto"/>
        <w:right w:val="none" w:sz="0" w:space="0" w:color="auto"/>
      </w:divBdr>
      <w:divsChild>
        <w:div w:id="119223946">
          <w:marLeft w:val="0"/>
          <w:marRight w:val="0"/>
          <w:marTop w:val="0"/>
          <w:marBottom w:val="0"/>
          <w:divBdr>
            <w:top w:val="none" w:sz="0" w:space="0" w:color="auto"/>
            <w:left w:val="none" w:sz="0" w:space="0" w:color="auto"/>
            <w:bottom w:val="none" w:sz="0" w:space="0" w:color="auto"/>
            <w:right w:val="none" w:sz="0" w:space="0" w:color="auto"/>
          </w:divBdr>
        </w:div>
        <w:div w:id="242497040">
          <w:marLeft w:val="0"/>
          <w:marRight w:val="0"/>
          <w:marTop w:val="0"/>
          <w:marBottom w:val="0"/>
          <w:divBdr>
            <w:top w:val="none" w:sz="0" w:space="0" w:color="auto"/>
            <w:left w:val="none" w:sz="0" w:space="0" w:color="auto"/>
            <w:bottom w:val="none" w:sz="0" w:space="0" w:color="auto"/>
            <w:right w:val="none" w:sz="0" w:space="0" w:color="auto"/>
          </w:divBdr>
        </w:div>
        <w:div w:id="251471254">
          <w:marLeft w:val="0"/>
          <w:marRight w:val="0"/>
          <w:marTop w:val="0"/>
          <w:marBottom w:val="0"/>
          <w:divBdr>
            <w:top w:val="none" w:sz="0" w:space="0" w:color="auto"/>
            <w:left w:val="none" w:sz="0" w:space="0" w:color="auto"/>
            <w:bottom w:val="none" w:sz="0" w:space="0" w:color="auto"/>
            <w:right w:val="none" w:sz="0" w:space="0" w:color="auto"/>
          </w:divBdr>
        </w:div>
        <w:div w:id="304119168">
          <w:marLeft w:val="0"/>
          <w:marRight w:val="0"/>
          <w:marTop w:val="0"/>
          <w:marBottom w:val="0"/>
          <w:divBdr>
            <w:top w:val="none" w:sz="0" w:space="0" w:color="auto"/>
            <w:left w:val="none" w:sz="0" w:space="0" w:color="auto"/>
            <w:bottom w:val="none" w:sz="0" w:space="0" w:color="auto"/>
            <w:right w:val="none" w:sz="0" w:space="0" w:color="auto"/>
          </w:divBdr>
        </w:div>
        <w:div w:id="368995713">
          <w:marLeft w:val="0"/>
          <w:marRight w:val="0"/>
          <w:marTop w:val="0"/>
          <w:marBottom w:val="0"/>
          <w:divBdr>
            <w:top w:val="none" w:sz="0" w:space="0" w:color="auto"/>
            <w:left w:val="none" w:sz="0" w:space="0" w:color="auto"/>
            <w:bottom w:val="none" w:sz="0" w:space="0" w:color="auto"/>
            <w:right w:val="none" w:sz="0" w:space="0" w:color="auto"/>
          </w:divBdr>
        </w:div>
        <w:div w:id="430391608">
          <w:marLeft w:val="0"/>
          <w:marRight w:val="0"/>
          <w:marTop w:val="0"/>
          <w:marBottom w:val="0"/>
          <w:divBdr>
            <w:top w:val="none" w:sz="0" w:space="0" w:color="auto"/>
            <w:left w:val="none" w:sz="0" w:space="0" w:color="auto"/>
            <w:bottom w:val="none" w:sz="0" w:space="0" w:color="auto"/>
            <w:right w:val="none" w:sz="0" w:space="0" w:color="auto"/>
          </w:divBdr>
        </w:div>
        <w:div w:id="445125507">
          <w:marLeft w:val="0"/>
          <w:marRight w:val="0"/>
          <w:marTop w:val="0"/>
          <w:marBottom w:val="0"/>
          <w:divBdr>
            <w:top w:val="none" w:sz="0" w:space="0" w:color="auto"/>
            <w:left w:val="none" w:sz="0" w:space="0" w:color="auto"/>
            <w:bottom w:val="none" w:sz="0" w:space="0" w:color="auto"/>
            <w:right w:val="none" w:sz="0" w:space="0" w:color="auto"/>
          </w:divBdr>
        </w:div>
        <w:div w:id="466315114">
          <w:marLeft w:val="0"/>
          <w:marRight w:val="0"/>
          <w:marTop w:val="0"/>
          <w:marBottom w:val="0"/>
          <w:divBdr>
            <w:top w:val="none" w:sz="0" w:space="0" w:color="auto"/>
            <w:left w:val="none" w:sz="0" w:space="0" w:color="auto"/>
            <w:bottom w:val="none" w:sz="0" w:space="0" w:color="auto"/>
            <w:right w:val="none" w:sz="0" w:space="0" w:color="auto"/>
          </w:divBdr>
        </w:div>
        <w:div w:id="604531952">
          <w:marLeft w:val="0"/>
          <w:marRight w:val="0"/>
          <w:marTop w:val="0"/>
          <w:marBottom w:val="0"/>
          <w:divBdr>
            <w:top w:val="none" w:sz="0" w:space="0" w:color="auto"/>
            <w:left w:val="none" w:sz="0" w:space="0" w:color="auto"/>
            <w:bottom w:val="none" w:sz="0" w:space="0" w:color="auto"/>
            <w:right w:val="none" w:sz="0" w:space="0" w:color="auto"/>
          </w:divBdr>
        </w:div>
        <w:div w:id="650602652">
          <w:marLeft w:val="0"/>
          <w:marRight w:val="0"/>
          <w:marTop w:val="0"/>
          <w:marBottom w:val="0"/>
          <w:divBdr>
            <w:top w:val="none" w:sz="0" w:space="0" w:color="auto"/>
            <w:left w:val="none" w:sz="0" w:space="0" w:color="auto"/>
            <w:bottom w:val="none" w:sz="0" w:space="0" w:color="auto"/>
            <w:right w:val="none" w:sz="0" w:space="0" w:color="auto"/>
          </w:divBdr>
        </w:div>
        <w:div w:id="745223359">
          <w:marLeft w:val="0"/>
          <w:marRight w:val="0"/>
          <w:marTop w:val="0"/>
          <w:marBottom w:val="0"/>
          <w:divBdr>
            <w:top w:val="none" w:sz="0" w:space="0" w:color="auto"/>
            <w:left w:val="none" w:sz="0" w:space="0" w:color="auto"/>
            <w:bottom w:val="none" w:sz="0" w:space="0" w:color="auto"/>
            <w:right w:val="none" w:sz="0" w:space="0" w:color="auto"/>
          </w:divBdr>
        </w:div>
        <w:div w:id="764572022">
          <w:marLeft w:val="0"/>
          <w:marRight w:val="0"/>
          <w:marTop w:val="0"/>
          <w:marBottom w:val="0"/>
          <w:divBdr>
            <w:top w:val="none" w:sz="0" w:space="0" w:color="auto"/>
            <w:left w:val="none" w:sz="0" w:space="0" w:color="auto"/>
            <w:bottom w:val="none" w:sz="0" w:space="0" w:color="auto"/>
            <w:right w:val="none" w:sz="0" w:space="0" w:color="auto"/>
          </w:divBdr>
        </w:div>
        <w:div w:id="1042628756">
          <w:marLeft w:val="0"/>
          <w:marRight w:val="0"/>
          <w:marTop w:val="0"/>
          <w:marBottom w:val="0"/>
          <w:divBdr>
            <w:top w:val="none" w:sz="0" w:space="0" w:color="auto"/>
            <w:left w:val="none" w:sz="0" w:space="0" w:color="auto"/>
            <w:bottom w:val="none" w:sz="0" w:space="0" w:color="auto"/>
            <w:right w:val="none" w:sz="0" w:space="0" w:color="auto"/>
          </w:divBdr>
        </w:div>
        <w:div w:id="1298488124">
          <w:marLeft w:val="0"/>
          <w:marRight w:val="0"/>
          <w:marTop w:val="0"/>
          <w:marBottom w:val="0"/>
          <w:divBdr>
            <w:top w:val="none" w:sz="0" w:space="0" w:color="auto"/>
            <w:left w:val="none" w:sz="0" w:space="0" w:color="auto"/>
            <w:bottom w:val="none" w:sz="0" w:space="0" w:color="auto"/>
            <w:right w:val="none" w:sz="0" w:space="0" w:color="auto"/>
          </w:divBdr>
        </w:div>
        <w:div w:id="1417897340">
          <w:marLeft w:val="0"/>
          <w:marRight w:val="0"/>
          <w:marTop w:val="0"/>
          <w:marBottom w:val="0"/>
          <w:divBdr>
            <w:top w:val="none" w:sz="0" w:space="0" w:color="auto"/>
            <w:left w:val="none" w:sz="0" w:space="0" w:color="auto"/>
            <w:bottom w:val="none" w:sz="0" w:space="0" w:color="auto"/>
            <w:right w:val="none" w:sz="0" w:space="0" w:color="auto"/>
          </w:divBdr>
        </w:div>
        <w:div w:id="1604066415">
          <w:marLeft w:val="0"/>
          <w:marRight w:val="0"/>
          <w:marTop w:val="0"/>
          <w:marBottom w:val="0"/>
          <w:divBdr>
            <w:top w:val="none" w:sz="0" w:space="0" w:color="auto"/>
            <w:left w:val="none" w:sz="0" w:space="0" w:color="auto"/>
            <w:bottom w:val="none" w:sz="0" w:space="0" w:color="auto"/>
            <w:right w:val="none" w:sz="0" w:space="0" w:color="auto"/>
          </w:divBdr>
        </w:div>
        <w:div w:id="1681588904">
          <w:marLeft w:val="0"/>
          <w:marRight w:val="0"/>
          <w:marTop w:val="0"/>
          <w:marBottom w:val="0"/>
          <w:divBdr>
            <w:top w:val="none" w:sz="0" w:space="0" w:color="auto"/>
            <w:left w:val="none" w:sz="0" w:space="0" w:color="auto"/>
            <w:bottom w:val="none" w:sz="0" w:space="0" w:color="auto"/>
            <w:right w:val="none" w:sz="0" w:space="0" w:color="auto"/>
          </w:divBdr>
        </w:div>
        <w:div w:id="1685546442">
          <w:marLeft w:val="0"/>
          <w:marRight w:val="0"/>
          <w:marTop w:val="0"/>
          <w:marBottom w:val="0"/>
          <w:divBdr>
            <w:top w:val="none" w:sz="0" w:space="0" w:color="auto"/>
            <w:left w:val="none" w:sz="0" w:space="0" w:color="auto"/>
            <w:bottom w:val="none" w:sz="0" w:space="0" w:color="auto"/>
            <w:right w:val="none" w:sz="0" w:space="0" w:color="auto"/>
          </w:divBdr>
        </w:div>
        <w:div w:id="1820490646">
          <w:marLeft w:val="0"/>
          <w:marRight w:val="0"/>
          <w:marTop w:val="0"/>
          <w:marBottom w:val="0"/>
          <w:divBdr>
            <w:top w:val="none" w:sz="0" w:space="0" w:color="auto"/>
            <w:left w:val="none" w:sz="0" w:space="0" w:color="auto"/>
            <w:bottom w:val="none" w:sz="0" w:space="0" w:color="auto"/>
            <w:right w:val="none" w:sz="0" w:space="0" w:color="auto"/>
          </w:divBdr>
        </w:div>
        <w:div w:id="1821800173">
          <w:marLeft w:val="0"/>
          <w:marRight w:val="0"/>
          <w:marTop w:val="0"/>
          <w:marBottom w:val="0"/>
          <w:divBdr>
            <w:top w:val="none" w:sz="0" w:space="0" w:color="auto"/>
            <w:left w:val="none" w:sz="0" w:space="0" w:color="auto"/>
            <w:bottom w:val="none" w:sz="0" w:space="0" w:color="auto"/>
            <w:right w:val="none" w:sz="0" w:space="0" w:color="auto"/>
          </w:divBdr>
        </w:div>
        <w:div w:id="1866794955">
          <w:marLeft w:val="0"/>
          <w:marRight w:val="0"/>
          <w:marTop w:val="0"/>
          <w:marBottom w:val="0"/>
          <w:divBdr>
            <w:top w:val="none" w:sz="0" w:space="0" w:color="auto"/>
            <w:left w:val="none" w:sz="0" w:space="0" w:color="auto"/>
            <w:bottom w:val="none" w:sz="0" w:space="0" w:color="auto"/>
            <w:right w:val="none" w:sz="0" w:space="0" w:color="auto"/>
          </w:divBdr>
        </w:div>
        <w:div w:id="2139564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b.barnardos.org.uk/support/solutions/articles/2600003863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velink.barnardos.org.uk/otcs/llisapi.dll?func=ll&amp;objId=300054836&amp;objAction=viewheader" TargetMode="External"/><Relationship Id="rId12" Type="http://schemas.openxmlformats.org/officeDocument/2006/relationships/hyperlink" Target="https://livelink.barnardos.org.uk/otcs/llisapi.dll?func=ll&amp;objId=300054836&amp;objAction=viewhead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velink.barnardos.org.uk/otcs/llisapi.dll?func=ll&amp;objId=302192848&amp;objAction=viewheaderhttps://livelink.barnardos.org.uk/otcs/llisapi.dll?func=ll&amp;objId=302192848&amp;objAction=viewheader" TargetMode="External"/><Relationship Id="rId11" Type="http://schemas.openxmlformats.org/officeDocument/2006/relationships/hyperlink" Target="https://inside.barnardos.org.uk/employee-and-volunteer-support/managing-people/homeworking-policy" TargetMode="External"/><Relationship Id="rId5" Type="http://schemas.openxmlformats.org/officeDocument/2006/relationships/hyperlink" Target="https://inside.barnardos.org.uk/resources-and-guidance/information-services/software-and-systems/content-server/staff-files-content" TargetMode="External"/><Relationship Id="rId15" Type="http://schemas.microsoft.com/office/2019/05/relationships/documenttasks" Target="documenttasks/documenttasks1.xml"/><Relationship Id="rId10" Type="http://schemas.openxmlformats.org/officeDocument/2006/relationships/hyperlink" Target="https://www.gov.uk/government/organisations/hm-revenue-customs/contact/income-tax-enquiries-for-individuals-pensioners-and-employees?utm_source=contact-hmrc-wrong&amp;utm_medium=internal-link&amp;utm_campaign=p800" TargetMode="External"/><Relationship Id="rId4" Type="http://schemas.openxmlformats.org/officeDocument/2006/relationships/hyperlink" Target="https://barnardosorguk-my.sharepoint.com/:w:/g/personal/stewart_young2_barnardos_org_uk/EV_u5JmxECFLlc93HRUwU8oB5L4Xd59AhB1oDvlwc6R7cw?e=H9GZJI" TargetMode="External"/><Relationship Id="rId9" Type="http://schemas.openxmlformats.org/officeDocument/2006/relationships/hyperlink" Target="https://www.tax.service.gov.uk/claim-tax-relief-expenses/only-claiming-working-from-home-tax-relief" TargetMode="Externa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788179F6-BEAD-460B-A0F8-D8F3BC374C35}">
    <t:Anchor>
      <t:Comment id="2051400445"/>
    </t:Anchor>
    <t:History>
      <t:Event id="{DFE0F2BD-3D8A-482D-BF30-E8CD13E61887}" time="2021-10-05T22:14:59.759Z">
        <t:Attribution userId="S::jenny.welsh@barnardos.org.uk::faded082-f23e-4021-9122-b3bd181081bf" userProvider="AD" userName="Jenny Welsh"/>
        <t:Anchor>
          <t:Comment id="2051400445"/>
        </t:Anchor>
        <t:Create/>
      </t:Event>
      <t:Event id="{621DB559-96A6-4EAD-81B8-B177EB72E763}" time="2021-10-05T22:14:59.759Z">
        <t:Attribution userId="S::jenny.welsh@barnardos.org.uk::faded082-f23e-4021-9122-b3bd181081bf" userProvider="AD" userName="Jenny Welsh"/>
        <t:Anchor>
          <t:Comment id="2051400445"/>
        </t:Anchor>
        <t:Assign userId="S::sabrina.pottwail@barnardos.org.uk::2f430304-c48e-4633-9051-f02441857c48" userProvider="AD" userName="Sabrina Pottwail"/>
      </t:Event>
      <t:Event id="{44C3B582-03EB-4E28-BA46-0F13313C7544}" time="2021-10-05T22:14:59.759Z">
        <t:Attribution userId="S::jenny.welsh@barnardos.org.uk::faded082-f23e-4021-9122-b3bd181081bf" userProvider="AD" userName="Jenny Welsh"/>
        <t:Anchor>
          <t:Comment id="2051400445"/>
        </t:Anchor>
        <t:SetTitle title="@Sabrina Pottwail amended to reflect how to apply allowance and tax relief position"/>
      </t:Event>
      <t:Event id="{AAE8DDB1-53D1-4832-B105-359CA18E37BA}" time="2021-10-06T08:04:30.859Z">
        <t:Attribution userId="S::sabrina.pottwail@barnardos.org.uk::2f430304-c48e-4633-9051-f02441857c48" userProvider="AD" userName="Sabrina Pottwail"/>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1146</Words>
  <Characters>6533</Characters>
  <Application>Microsoft Office Word</Application>
  <DocSecurity>0</DocSecurity>
  <Lines>54</Lines>
  <Paragraphs>15</Paragraphs>
  <ScaleCrop>false</ScaleCrop>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Pottwail</dc:creator>
  <cp:keywords/>
  <dc:description/>
  <cp:lastModifiedBy>Sabrina Pottwail</cp:lastModifiedBy>
  <cp:revision>2</cp:revision>
  <dcterms:created xsi:type="dcterms:W3CDTF">2021-11-08T15:45:00Z</dcterms:created>
  <dcterms:modified xsi:type="dcterms:W3CDTF">2021-11-08T15:45:00Z</dcterms:modified>
</cp:coreProperties>
</file>