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0CD4" w14:textId="54F7E146" w:rsidR="00E5057F" w:rsidRPr="00375C83" w:rsidRDefault="00E5057F" w:rsidP="00E5057F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8240" behindDoc="0" locked="0" layoutInCell="1" allowOverlap="1" wp14:anchorId="35BA3A9C" wp14:editId="4E8EACFC">
            <wp:simplePos x="0" y="0"/>
            <wp:positionH relativeFrom="column">
              <wp:posOffset>-40005</wp:posOffset>
            </wp:positionH>
            <wp:positionV relativeFrom="paragraph">
              <wp:posOffset>0</wp:posOffset>
            </wp:positionV>
            <wp:extent cx="1943100" cy="913130"/>
            <wp:effectExtent l="0" t="0" r="0" b="1270"/>
            <wp:wrapSquare wrapText="bothSides"/>
            <wp:docPr id="1" name="Picture 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br/>
      </w:r>
    </w:p>
    <w:p w14:paraId="585C9130" w14:textId="77777777" w:rsidR="00E5057F" w:rsidRPr="000676C0" w:rsidRDefault="00E5057F" w:rsidP="00E5057F">
      <w:pPr>
        <w:rPr>
          <w:rFonts w:ascii="Verdana" w:hAnsi="Verdana"/>
          <w:b/>
          <w:sz w:val="4"/>
          <w:szCs w:val="4"/>
        </w:rPr>
      </w:pPr>
    </w:p>
    <w:p w14:paraId="65DA72E0" w14:textId="7AA9151B" w:rsidR="0095274F" w:rsidRDefault="0095274F" w:rsidP="00C20B6C">
      <w:pPr>
        <w:tabs>
          <w:tab w:val="left" w:pos="9072"/>
        </w:tabs>
        <w:jc w:val="center"/>
      </w:pPr>
    </w:p>
    <w:p w14:paraId="392E950B" w14:textId="77777777" w:rsidR="002266EF" w:rsidRDefault="002266EF" w:rsidP="0389DB44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0A85E76D" w14:textId="77777777" w:rsidR="002266EF" w:rsidRDefault="002266EF" w:rsidP="0389DB44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5A394FC8" w14:textId="4B189E83" w:rsidR="00E5057F" w:rsidRPr="00FB5271" w:rsidRDefault="4C32622D" w:rsidP="0389DB44">
      <w:pPr>
        <w:jc w:val="center"/>
        <w:rPr>
          <w:rFonts w:ascii="Verdana" w:hAnsi="Verdana"/>
          <w:b/>
          <w:bCs/>
          <w:sz w:val="28"/>
          <w:szCs w:val="28"/>
        </w:rPr>
      </w:pPr>
      <w:r w:rsidRPr="0389DB44">
        <w:rPr>
          <w:rFonts w:ascii="Verdana" w:hAnsi="Verdana"/>
          <w:b/>
          <w:bCs/>
          <w:sz w:val="28"/>
          <w:szCs w:val="28"/>
        </w:rPr>
        <w:t xml:space="preserve">Performance </w:t>
      </w:r>
      <w:r w:rsidR="14075A98" w:rsidRPr="0389DB44">
        <w:rPr>
          <w:rFonts w:ascii="Verdana" w:hAnsi="Verdana"/>
          <w:b/>
          <w:bCs/>
          <w:sz w:val="28"/>
          <w:szCs w:val="28"/>
        </w:rPr>
        <w:t xml:space="preserve">and </w:t>
      </w:r>
      <w:r w:rsidRPr="0389DB44">
        <w:rPr>
          <w:rFonts w:ascii="Verdana" w:hAnsi="Verdana"/>
          <w:b/>
          <w:bCs/>
          <w:sz w:val="28"/>
          <w:szCs w:val="28"/>
        </w:rPr>
        <w:t xml:space="preserve">Development Review </w:t>
      </w:r>
    </w:p>
    <w:p w14:paraId="23D76BD8" w14:textId="798428AE" w:rsidR="00E5057F" w:rsidRPr="00FB5271" w:rsidRDefault="00FC4C4A" w:rsidP="0389DB44">
      <w:pPr>
        <w:jc w:val="center"/>
        <w:rPr>
          <w:rFonts w:ascii="Verdana" w:hAnsi="Verdana"/>
          <w:b/>
          <w:bCs/>
          <w:sz w:val="28"/>
          <w:szCs w:val="28"/>
        </w:rPr>
      </w:pPr>
      <w:r w:rsidRPr="0389DB44">
        <w:rPr>
          <w:rFonts w:ascii="Verdana" w:hAnsi="Verdana"/>
          <w:b/>
          <w:bCs/>
          <w:sz w:val="28"/>
          <w:szCs w:val="28"/>
        </w:rPr>
        <w:t>Fr</w:t>
      </w:r>
      <w:r w:rsidR="00E5057F" w:rsidRPr="0389DB44">
        <w:rPr>
          <w:rFonts w:ascii="Verdana" w:hAnsi="Verdana"/>
          <w:b/>
          <w:bCs/>
          <w:sz w:val="28"/>
          <w:szCs w:val="28"/>
        </w:rPr>
        <w:t>equently Asked Questions</w:t>
      </w:r>
      <w:r w:rsidR="00774303" w:rsidRPr="0389DB44">
        <w:rPr>
          <w:rFonts w:ascii="Verdana" w:hAnsi="Verdana"/>
          <w:b/>
          <w:bCs/>
          <w:sz w:val="28"/>
          <w:szCs w:val="28"/>
        </w:rPr>
        <w:t xml:space="preserve"> </w:t>
      </w:r>
      <w:r w:rsidR="00BC3857" w:rsidRPr="0389DB44">
        <w:rPr>
          <w:rFonts w:ascii="Verdana" w:hAnsi="Verdana"/>
          <w:b/>
          <w:bCs/>
          <w:sz w:val="28"/>
          <w:szCs w:val="28"/>
        </w:rPr>
        <w:t xml:space="preserve"> </w:t>
      </w:r>
    </w:p>
    <w:p w14:paraId="621422A4" w14:textId="31C3AF74" w:rsidR="00E5057F" w:rsidRPr="00FB5271" w:rsidRDefault="00BC3857" w:rsidP="0389DB44">
      <w:pPr>
        <w:jc w:val="center"/>
        <w:rPr>
          <w:rFonts w:ascii="Verdana" w:hAnsi="Verdana"/>
          <w:b/>
          <w:bCs/>
          <w:sz w:val="28"/>
          <w:szCs w:val="28"/>
        </w:rPr>
      </w:pPr>
      <w:r w:rsidRPr="0389DB44">
        <w:rPr>
          <w:rFonts w:ascii="Verdana" w:hAnsi="Verdana"/>
          <w:b/>
          <w:bCs/>
          <w:sz w:val="28"/>
          <w:szCs w:val="28"/>
        </w:rPr>
        <w:t xml:space="preserve">(for </w:t>
      </w:r>
      <w:r w:rsidR="19A48A16" w:rsidRPr="0389DB44">
        <w:rPr>
          <w:rFonts w:ascii="Verdana" w:hAnsi="Verdana"/>
          <w:b/>
          <w:bCs/>
          <w:sz w:val="28"/>
          <w:szCs w:val="28"/>
        </w:rPr>
        <w:t>c</w:t>
      </w:r>
      <w:r w:rsidRPr="0389DB44">
        <w:rPr>
          <w:rFonts w:ascii="Verdana" w:hAnsi="Verdana"/>
          <w:b/>
          <w:bCs/>
          <w:sz w:val="28"/>
          <w:szCs w:val="28"/>
        </w:rPr>
        <w:t>olleagues within D</w:t>
      </w:r>
      <w:r w:rsidR="00AC69A8" w:rsidRPr="0389DB44">
        <w:rPr>
          <w:rFonts w:ascii="Verdana" w:hAnsi="Verdana"/>
          <w:b/>
          <w:bCs/>
          <w:sz w:val="28"/>
          <w:szCs w:val="28"/>
        </w:rPr>
        <w:t xml:space="preserve">, E &amp; </w:t>
      </w:r>
      <w:r w:rsidRPr="0389DB44">
        <w:rPr>
          <w:rFonts w:ascii="Verdana" w:hAnsi="Verdana"/>
          <w:b/>
          <w:bCs/>
          <w:sz w:val="28"/>
          <w:szCs w:val="28"/>
        </w:rPr>
        <w:t>F grades)</w:t>
      </w:r>
    </w:p>
    <w:p w14:paraId="4EB9AC43" w14:textId="44913516" w:rsidR="007A47AE" w:rsidRPr="000676C0" w:rsidRDefault="007A47AE" w:rsidP="0389DB44">
      <w:pPr>
        <w:rPr>
          <w:rFonts w:ascii="Verdana" w:hAnsi="Verdana" w:cs="Verdana"/>
          <w:lang w:eastAsia="en-GB"/>
        </w:rPr>
      </w:pPr>
    </w:p>
    <w:p w14:paraId="50997B2B" w14:textId="56894584" w:rsidR="0389DB44" w:rsidRDefault="4C2907EF" w:rsidP="0389DB44">
      <w:pPr>
        <w:rPr>
          <w:rFonts w:ascii="Verdana" w:hAnsi="Verdana" w:cs="Verdana"/>
          <w:lang w:eastAsia="en-GB"/>
        </w:rPr>
      </w:pPr>
      <w:r w:rsidRPr="360297F6">
        <w:rPr>
          <w:rFonts w:ascii="Verdana" w:hAnsi="Verdana" w:cs="Verdana"/>
          <w:lang w:eastAsia="en-GB"/>
        </w:rPr>
        <w:t xml:space="preserve">These </w:t>
      </w:r>
      <w:r w:rsidR="703F31DA" w:rsidRPr="360297F6">
        <w:rPr>
          <w:rFonts w:ascii="Verdana" w:hAnsi="Verdana" w:cs="Verdana"/>
          <w:lang w:eastAsia="en-GB"/>
        </w:rPr>
        <w:t>f</w:t>
      </w:r>
      <w:r w:rsidRPr="360297F6">
        <w:rPr>
          <w:rFonts w:ascii="Verdana" w:hAnsi="Verdana" w:cs="Verdana"/>
          <w:lang w:eastAsia="en-GB"/>
        </w:rPr>
        <w:t xml:space="preserve">requently </w:t>
      </w:r>
      <w:r w:rsidR="703F31DA" w:rsidRPr="360297F6">
        <w:rPr>
          <w:rFonts w:ascii="Verdana" w:hAnsi="Verdana" w:cs="Verdana"/>
          <w:lang w:eastAsia="en-GB"/>
        </w:rPr>
        <w:t>a</w:t>
      </w:r>
      <w:r w:rsidRPr="360297F6">
        <w:rPr>
          <w:rFonts w:ascii="Verdana" w:hAnsi="Verdana" w:cs="Verdana"/>
          <w:lang w:eastAsia="en-GB"/>
        </w:rPr>
        <w:t xml:space="preserve">sked </w:t>
      </w:r>
      <w:r w:rsidR="703F31DA" w:rsidRPr="360297F6">
        <w:rPr>
          <w:rFonts w:ascii="Verdana" w:hAnsi="Verdana" w:cs="Verdana"/>
          <w:lang w:eastAsia="en-GB"/>
        </w:rPr>
        <w:t>q</w:t>
      </w:r>
      <w:r w:rsidRPr="360297F6">
        <w:rPr>
          <w:rFonts w:ascii="Verdana" w:hAnsi="Verdana" w:cs="Verdana"/>
          <w:lang w:eastAsia="en-GB"/>
        </w:rPr>
        <w:t xml:space="preserve">uestions </w:t>
      </w:r>
      <w:r w:rsidR="38979C29" w:rsidRPr="360297F6">
        <w:rPr>
          <w:rFonts w:ascii="Verdana" w:hAnsi="Verdana" w:cs="Verdana"/>
          <w:lang w:eastAsia="en-GB"/>
        </w:rPr>
        <w:t xml:space="preserve">provide answers to some common questions relating to the </w:t>
      </w:r>
      <w:r w:rsidRPr="360297F6">
        <w:rPr>
          <w:rFonts w:ascii="Verdana" w:hAnsi="Verdana" w:cs="Verdana"/>
          <w:lang w:eastAsia="en-GB"/>
        </w:rPr>
        <w:t xml:space="preserve">Performance and Development Review (PDR) policy for colleagues within </w:t>
      </w:r>
      <w:r w:rsidRPr="360297F6">
        <w:rPr>
          <w:rFonts w:ascii="Verdana" w:hAnsi="Verdana" w:cs="Verdana"/>
          <w:b/>
          <w:bCs/>
          <w:lang w:eastAsia="en-GB"/>
        </w:rPr>
        <w:t xml:space="preserve">D, E and F </w:t>
      </w:r>
      <w:r w:rsidR="3DE27E24" w:rsidRPr="360297F6">
        <w:rPr>
          <w:rFonts w:ascii="Verdana" w:hAnsi="Verdana" w:cs="Verdana"/>
          <w:b/>
          <w:bCs/>
          <w:lang w:eastAsia="en-GB"/>
        </w:rPr>
        <w:t>g</w:t>
      </w:r>
      <w:r w:rsidRPr="360297F6">
        <w:rPr>
          <w:rFonts w:ascii="Verdana" w:hAnsi="Verdana" w:cs="Verdana"/>
          <w:b/>
          <w:bCs/>
          <w:lang w:eastAsia="en-GB"/>
        </w:rPr>
        <w:t>rades</w:t>
      </w:r>
      <w:r w:rsidRPr="360297F6">
        <w:rPr>
          <w:rFonts w:ascii="Verdana" w:hAnsi="Verdana" w:cs="Verdana"/>
          <w:lang w:eastAsia="en-GB"/>
        </w:rPr>
        <w:t xml:space="preserve"> and is intended to assist both colleagues and </w:t>
      </w:r>
      <w:r w:rsidR="27D2054C" w:rsidRPr="360297F6">
        <w:rPr>
          <w:rFonts w:ascii="Verdana" w:hAnsi="Verdana" w:cs="Verdana"/>
          <w:lang w:eastAsia="en-GB"/>
        </w:rPr>
        <w:t>line</w:t>
      </w:r>
      <w:r w:rsidRPr="360297F6">
        <w:rPr>
          <w:rFonts w:ascii="Verdana" w:hAnsi="Verdana" w:cs="Verdana"/>
          <w:lang w:eastAsia="en-GB"/>
        </w:rPr>
        <w:t xml:space="preserve"> managers with the process. </w:t>
      </w:r>
      <w:r w:rsidR="69867482" w:rsidRPr="360297F6">
        <w:rPr>
          <w:rFonts w:ascii="Verdana" w:hAnsi="Verdana" w:cs="Verdana"/>
          <w:lang w:eastAsia="en-GB"/>
        </w:rPr>
        <w:t xml:space="preserve">Please contact your People Team </w:t>
      </w:r>
      <w:r w:rsidR="498A9EA6" w:rsidRPr="360297F6">
        <w:rPr>
          <w:rFonts w:ascii="Verdana" w:hAnsi="Verdana" w:cs="Verdana"/>
          <w:lang w:eastAsia="en-GB"/>
        </w:rPr>
        <w:t xml:space="preserve">for further guidance. </w:t>
      </w:r>
      <w:r w:rsidR="77F5C8C8">
        <w:br/>
      </w:r>
    </w:p>
    <w:p w14:paraId="1B4F7AF9" w14:textId="03AB5625" w:rsidR="360297F6" w:rsidRDefault="360297F6" w:rsidP="360297F6">
      <w:pPr>
        <w:rPr>
          <w:rFonts w:ascii="Verdana" w:hAnsi="Verdana" w:cs="Verdana"/>
          <w:lang w:eastAsia="en-GB"/>
        </w:rPr>
      </w:pP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615"/>
        <w:gridCol w:w="8130"/>
        <w:gridCol w:w="990"/>
      </w:tblGrid>
      <w:tr w:rsidR="360297F6" w14:paraId="7136466B" w14:textId="77777777" w:rsidTr="360297F6">
        <w:trPr>
          <w:trHeight w:val="300"/>
        </w:trPr>
        <w:tc>
          <w:tcPr>
            <w:tcW w:w="8745" w:type="dxa"/>
            <w:gridSpan w:val="2"/>
          </w:tcPr>
          <w:p w14:paraId="13372850" w14:textId="3A8D5B5C" w:rsidR="37C4752E" w:rsidRDefault="37C4752E" w:rsidP="360297F6">
            <w:pPr>
              <w:rPr>
                <w:rFonts w:ascii="Verdana" w:hAnsi="Verdana" w:cs="Verdana"/>
                <w:b/>
                <w:bCs/>
                <w:lang w:eastAsia="en-GB"/>
              </w:rPr>
            </w:pPr>
            <w:r w:rsidRPr="360297F6">
              <w:rPr>
                <w:rFonts w:ascii="Verdana" w:hAnsi="Verdana" w:cs="Verdana"/>
                <w:b/>
                <w:bCs/>
                <w:lang w:eastAsia="en-GB"/>
              </w:rPr>
              <w:t>Questions</w:t>
            </w:r>
            <w:r>
              <w:br/>
            </w:r>
          </w:p>
        </w:tc>
        <w:tc>
          <w:tcPr>
            <w:tcW w:w="990" w:type="dxa"/>
          </w:tcPr>
          <w:p w14:paraId="2EB0CE15" w14:textId="372557F9" w:rsidR="37C4752E" w:rsidRDefault="37C4752E" w:rsidP="360297F6">
            <w:pPr>
              <w:jc w:val="right"/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b/>
                <w:bCs/>
                <w:lang w:eastAsia="en-GB"/>
              </w:rPr>
              <w:t>Page</w:t>
            </w:r>
          </w:p>
        </w:tc>
      </w:tr>
      <w:tr w:rsidR="360297F6" w14:paraId="2418D4D2" w14:textId="77777777" w:rsidTr="360297F6">
        <w:trPr>
          <w:trHeight w:val="300"/>
        </w:trPr>
        <w:tc>
          <w:tcPr>
            <w:tcW w:w="615" w:type="dxa"/>
          </w:tcPr>
          <w:p w14:paraId="18682478" w14:textId="4CE64796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1.</w:t>
            </w:r>
          </w:p>
        </w:tc>
        <w:tc>
          <w:tcPr>
            <w:tcW w:w="8130" w:type="dxa"/>
          </w:tcPr>
          <w:p w14:paraId="11A3A34F" w14:textId="4100299A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Why do we have a Performance and Development Review (PDR) process</w:t>
            </w:r>
            <w:r w:rsidR="73B324C2" w:rsidRPr="360297F6">
              <w:rPr>
                <w:rFonts w:ascii="Verdana" w:hAnsi="Verdana" w:cs="Verdana"/>
                <w:lang w:eastAsia="en-GB"/>
              </w:rPr>
              <w:t xml:space="preserve"> and w</w:t>
            </w:r>
            <w:r w:rsidRPr="360297F6">
              <w:rPr>
                <w:rFonts w:ascii="Verdana" w:hAnsi="Verdana" w:cs="Verdana"/>
                <w:lang w:eastAsia="en-GB"/>
              </w:rPr>
              <w:t>hy is it important?</w:t>
            </w:r>
            <w:r>
              <w:br/>
            </w:r>
          </w:p>
        </w:tc>
        <w:tc>
          <w:tcPr>
            <w:tcW w:w="990" w:type="dxa"/>
          </w:tcPr>
          <w:p w14:paraId="28527343" w14:textId="1C2310E6" w:rsidR="37C4752E" w:rsidRDefault="37C4752E" w:rsidP="360297F6">
            <w:pPr>
              <w:jc w:val="right"/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2</w:t>
            </w:r>
          </w:p>
        </w:tc>
      </w:tr>
      <w:tr w:rsidR="360297F6" w14:paraId="1FE78D96" w14:textId="77777777" w:rsidTr="360297F6">
        <w:trPr>
          <w:trHeight w:val="300"/>
        </w:trPr>
        <w:tc>
          <w:tcPr>
            <w:tcW w:w="615" w:type="dxa"/>
          </w:tcPr>
          <w:p w14:paraId="7A4A1F87" w14:textId="5E365D12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2.</w:t>
            </w:r>
          </w:p>
        </w:tc>
        <w:tc>
          <w:tcPr>
            <w:tcW w:w="8130" w:type="dxa"/>
          </w:tcPr>
          <w:p w14:paraId="69907077" w14:textId="64E0AC4B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What does the PDR process look like for the remainder of 2023?</w:t>
            </w:r>
            <w:r>
              <w:br/>
            </w:r>
          </w:p>
        </w:tc>
        <w:tc>
          <w:tcPr>
            <w:tcW w:w="990" w:type="dxa"/>
          </w:tcPr>
          <w:p w14:paraId="1DFB6F1D" w14:textId="4BD0ADB9" w:rsidR="37C4752E" w:rsidRDefault="37C4752E" w:rsidP="360297F6">
            <w:pPr>
              <w:jc w:val="right"/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2</w:t>
            </w:r>
          </w:p>
        </w:tc>
      </w:tr>
      <w:tr w:rsidR="360297F6" w14:paraId="2FF37328" w14:textId="77777777" w:rsidTr="360297F6">
        <w:trPr>
          <w:trHeight w:val="300"/>
        </w:trPr>
        <w:tc>
          <w:tcPr>
            <w:tcW w:w="615" w:type="dxa"/>
          </w:tcPr>
          <w:p w14:paraId="43FA826F" w14:textId="3315E68C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3.</w:t>
            </w:r>
          </w:p>
        </w:tc>
        <w:tc>
          <w:tcPr>
            <w:tcW w:w="8130" w:type="dxa"/>
          </w:tcPr>
          <w:p w14:paraId="3062E4DD" w14:textId="7925E18F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When are mid-year reviews carried out?</w:t>
            </w:r>
            <w:r>
              <w:br/>
            </w:r>
          </w:p>
        </w:tc>
        <w:tc>
          <w:tcPr>
            <w:tcW w:w="990" w:type="dxa"/>
          </w:tcPr>
          <w:p w14:paraId="396FBE96" w14:textId="39EAD2DD" w:rsidR="37C4752E" w:rsidRDefault="37C4752E" w:rsidP="360297F6">
            <w:pPr>
              <w:jc w:val="right"/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2</w:t>
            </w:r>
          </w:p>
        </w:tc>
      </w:tr>
      <w:tr w:rsidR="360297F6" w14:paraId="4ECE05FE" w14:textId="77777777" w:rsidTr="360297F6">
        <w:trPr>
          <w:trHeight w:val="300"/>
        </w:trPr>
        <w:tc>
          <w:tcPr>
            <w:tcW w:w="615" w:type="dxa"/>
          </w:tcPr>
          <w:p w14:paraId="17DFBE3E" w14:textId="339E7721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4.</w:t>
            </w:r>
          </w:p>
        </w:tc>
        <w:tc>
          <w:tcPr>
            <w:tcW w:w="8130" w:type="dxa"/>
          </w:tcPr>
          <w:p w14:paraId="0C513C46" w14:textId="7CFFE69F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What does the mid-year review cover?</w:t>
            </w:r>
            <w:r>
              <w:br/>
            </w:r>
          </w:p>
        </w:tc>
        <w:tc>
          <w:tcPr>
            <w:tcW w:w="990" w:type="dxa"/>
          </w:tcPr>
          <w:p w14:paraId="214E0C76" w14:textId="3EAFF8C1" w:rsidR="37C4752E" w:rsidRDefault="37C4752E" w:rsidP="360297F6">
            <w:pPr>
              <w:jc w:val="right"/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2</w:t>
            </w:r>
          </w:p>
        </w:tc>
      </w:tr>
      <w:tr w:rsidR="360297F6" w14:paraId="6FC3841E" w14:textId="77777777" w:rsidTr="360297F6">
        <w:trPr>
          <w:trHeight w:val="300"/>
        </w:trPr>
        <w:tc>
          <w:tcPr>
            <w:tcW w:w="615" w:type="dxa"/>
          </w:tcPr>
          <w:p w14:paraId="7D1742A0" w14:textId="07D9FEAF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5.</w:t>
            </w:r>
          </w:p>
        </w:tc>
        <w:tc>
          <w:tcPr>
            <w:tcW w:w="8130" w:type="dxa"/>
          </w:tcPr>
          <w:p w14:paraId="26F4F6F6" w14:textId="7F6EBDA6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How do I prepare for the mid-year review?</w:t>
            </w:r>
            <w:r>
              <w:br/>
            </w:r>
          </w:p>
        </w:tc>
        <w:tc>
          <w:tcPr>
            <w:tcW w:w="990" w:type="dxa"/>
          </w:tcPr>
          <w:p w14:paraId="473CDE3A" w14:textId="72A22FC8" w:rsidR="11AA7C8D" w:rsidRDefault="11AA7C8D" w:rsidP="360297F6">
            <w:pPr>
              <w:jc w:val="right"/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3</w:t>
            </w:r>
          </w:p>
        </w:tc>
      </w:tr>
      <w:tr w:rsidR="360297F6" w14:paraId="72119FA6" w14:textId="77777777" w:rsidTr="360297F6">
        <w:trPr>
          <w:trHeight w:val="300"/>
        </w:trPr>
        <w:tc>
          <w:tcPr>
            <w:tcW w:w="615" w:type="dxa"/>
          </w:tcPr>
          <w:p w14:paraId="79CC5C30" w14:textId="6E95CCB3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6.</w:t>
            </w:r>
          </w:p>
        </w:tc>
        <w:tc>
          <w:tcPr>
            <w:tcW w:w="8130" w:type="dxa"/>
          </w:tcPr>
          <w:p w14:paraId="75946E96" w14:textId="5737AF3B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Why do we have a 3-day learning commitment?</w:t>
            </w:r>
            <w:r>
              <w:br/>
            </w:r>
          </w:p>
        </w:tc>
        <w:tc>
          <w:tcPr>
            <w:tcW w:w="990" w:type="dxa"/>
          </w:tcPr>
          <w:p w14:paraId="211A6B5B" w14:textId="651318E9" w:rsidR="37C4752E" w:rsidRDefault="37C4752E" w:rsidP="360297F6">
            <w:pPr>
              <w:jc w:val="right"/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3</w:t>
            </w:r>
          </w:p>
        </w:tc>
      </w:tr>
      <w:tr w:rsidR="360297F6" w14:paraId="46FB59B6" w14:textId="77777777" w:rsidTr="360297F6">
        <w:trPr>
          <w:trHeight w:val="300"/>
        </w:trPr>
        <w:tc>
          <w:tcPr>
            <w:tcW w:w="615" w:type="dxa"/>
          </w:tcPr>
          <w:p w14:paraId="59146E1B" w14:textId="5EDCCD2C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7.</w:t>
            </w:r>
          </w:p>
        </w:tc>
        <w:tc>
          <w:tcPr>
            <w:tcW w:w="8130" w:type="dxa"/>
          </w:tcPr>
          <w:p w14:paraId="06715EFD" w14:textId="7DDF1648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How do I find out more about learning opportunities?</w:t>
            </w:r>
            <w:r>
              <w:br/>
            </w:r>
          </w:p>
        </w:tc>
        <w:tc>
          <w:tcPr>
            <w:tcW w:w="990" w:type="dxa"/>
          </w:tcPr>
          <w:p w14:paraId="1BEFE789" w14:textId="6E140CFA" w:rsidR="37C4752E" w:rsidRDefault="37C4752E" w:rsidP="360297F6">
            <w:pPr>
              <w:jc w:val="right"/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3</w:t>
            </w:r>
          </w:p>
        </w:tc>
      </w:tr>
      <w:tr w:rsidR="360297F6" w14:paraId="3FD6BB59" w14:textId="77777777" w:rsidTr="360297F6">
        <w:trPr>
          <w:trHeight w:val="300"/>
        </w:trPr>
        <w:tc>
          <w:tcPr>
            <w:tcW w:w="615" w:type="dxa"/>
          </w:tcPr>
          <w:p w14:paraId="4C898E4B" w14:textId="60634BCD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8.</w:t>
            </w:r>
          </w:p>
        </w:tc>
        <w:tc>
          <w:tcPr>
            <w:tcW w:w="8130" w:type="dxa"/>
          </w:tcPr>
          <w:p w14:paraId="4D50AD70" w14:textId="0D0A2213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What are SMART objectives (goals)?</w:t>
            </w:r>
            <w:r>
              <w:br/>
            </w:r>
          </w:p>
        </w:tc>
        <w:tc>
          <w:tcPr>
            <w:tcW w:w="990" w:type="dxa"/>
          </w:tcPr>
          <w:p w14:paraId="357844D5" w14:textId="5A3A0718" w:rsidR="023B7433" w:rsidRDefault="023B7433" w:rsidP="360297F6">
            <w:pPr>
              <w:jc w:val="right"/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4</w:t>
            </w:r>
          </w:p>
        </w:tc>
      </w:tr>
      <w:tr w:rsidR="360297F6" w14:paraId="1972F831" w14:textId="77777777" w:rsidTr="360297F6">
        <w:trPr>
          <w:trHeight w:val="300"/>
        </w:trPr>
        <w:tc>
          <w:tcPr>
            <w:tcW w:w="615" w:type="dxa"/>
          </w:tcPr>
          <w:p w14:paraId="7F0CE48A" w14:textId="042CAD59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9.</w:t>
            </w:r>
          </w:p>
        </w:tc>
        <w:tc>
          <w:tcPr>
            <w:tcW w:w="8130" w:type="dxa"/>
          </w:tcPr>
          <w:p w14:paraId="5E0FB46D" w14:textId="67D3AA0A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Is there anything else to consider when developing and agreeing objectives (goals)?</w:t>
            </w:r>
            <w:r>
              <w:br/>
            </w:r>
          </w:p>
        </w:tc>
        <w:tc>
          <w:tcPr>
            <w:tcW w:w="990" w:type="dxa"/>
          </w:tcPr>
          <w:p w14:paraId="14262A5D" w14:textId="1577F120" w:rsidR="37C4752E" w:rsidRDefault="37C4752E" w:rsidP="360297F6">
            <w:pPr>
              <w:jc w:val="right"/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4</w:t>
            </w:r>
          </w:p>
        </w:tc>
      </w:tr>
      <w:tr w:rsidR="360297F6" w14:paraId="591E4580" w14:textId="77777777" w:rsidTr="360297F6">
        <w:trPr>
          <w:trHeight w:val="300"/>
        </w:trPr>
        <w:tc>
          <w:tcPr>
            <w:tcW w:w="615" w:type="dxa"/>
          </w:tcPr>
          <w:p w14:paraId="43023FA8" w14:textId="4B53F9BF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10.</w:t>
            </w:r>
          </w:p>
        </w:tc>
        <w:tc>
          <w:tcPr>
            <w:tcW w:w="8130" w:type="dxa"/>
          </w:tcPr>
          <w:p w14:paraId="5D62F9A9" w14:textId="49C06BA3" w:rsidR="37C4752E" w:rsidRDefault="37C4752E" w:rsidP="360297F6">
            <w:pPr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As a manager, how do I record a completed mid-year review?</w:t>
            </w:r>
          </w:p>
        </w:tc>
        <w:tc>
          <w:tcPr>
            <w:tcW w:w="990" w:type="dxa"/>
          </w:tcPr>
          <w:p w14:paraId="2A2A4D41" w14:textId="05916935" w:rsidR="37C4752E" w:rsidRDefault="37C4752E" w:rsidP="360297F6">
            <w:pPr>
              <w:jc w:val="right"/>
              <w:rPr>
                <w:rFonts w:ascii="Verdana" w:hAnsi="Verdana" w:cs="Verdana"/>
                <w:lang w:eastAsia="en-GB"/>
              </w:rPr>
            </w:pPr>
            <w:r w:rsidRPr="360297F6">
              <w:rPr>
                <w:rFonts w:ascii="Verdana" w:hAnsi="Verdana" w:cs="Verdana"/>
                <w:lang w:eastAsia="en-GB"/>
              </w:rPr>
              <w:t>5</w:t>
            </w:r>
          </w:p>
        </w:tc>
      </w:tr>
    </w:tbl>
    <w:p w14:paraId="35005FF7" w14:textId="77777777" w:rsidR="0389DB44" w:rsidRDefault="0389DB44" w:rsidP="0389DB44">
      <w:pPr>
        <w:rPr>
          <w:rFonts w:ascii="Verdana" w:eastAsia="Times New Roman" w:hAnsi="Verdana"/>
          <w:b/>
          <w:bCs/>
        </w:rPr>
      </w:pPr>
    </w:p>
    <w:p w14:paraId="1D3F4C8D" w14:textId="77777777" w:rsidR="0389DB44" w:rsidRDefault="0389DB44" w:rsidP="0389DB44">
      <w:pPr>
        <w:pStyle w:val="ListParagraph"/>
        <w:rPr>
          <w:rFonts w:ascii="Verdana" w:eastAsia="Verdana" w:hAnsi="Verdana" w:cs="Verdana"/>
        </w:rPr>
      </w:pPr>
    </w:p>
    <w:p w14:paraId="1FE65BA5" w14:textId="2EB53FA5" w:rsidR="360297F6" w:rsidRDefault="360297F6">
      <w:r>
        <w:br w:type="page"/>
      </w:r>
    </w:p>
    <w:p w14:paraId="2EBAA3E4" w14:textId="0DC2788C" w:rsidR="00956244" w:rsidRPr="005931BB" w:rsidRDefault="00E5057F">
      <w:pPr>
        <w:pStyle w:val="ListParagraph"/>
        <w:numPr>
          <w:ilvl w:val="0"/>
          <w:numId w:val="6"/>
        </w:numPr>
        <w:ind w:left="567" w:hanging="567"/>
        <w:rPr>
          <w:rFonts w:ascii="Verdana" w:eastAsia="Times New Roman" w:hAnsi="Verdana"/>
        </w:rPr>
      </w:pPr>
      <w:r w:rsidRPr="0389DB44">
        <w:rPr>
          <w:rFonts w:ascii="Verdana" w:eastAsia="Times New Roman" w:hAnsi="Verdana"/>
          <w:b/>
          <w:bCs/>
        </w:rPr>
        <w:lastRenderedPageBreak/>
        <w:t xml:space="preserve">Why do we have a </w:t>
      </w:r>
      <w:r w:rsidR="0E442BBB" w:rsidRPr="0389DB44">
        <w:rPr>
          <w:rFonts w:ascii="Verdana" w:eastAsia="Times New Roman" w:hAnsi="Verdana"/>
          <w:b/>
          <w:bCs/>
        </w:rPr>
        <w:t>Performance and Development Review (PDR)</w:t>
      </w:r>
      <w:r w:rsidRPr="0389DB44">
        <w:rPr>
          <w:rFonts w:ascii="Verdana" w:eastAsia="Times New Roman" w:hAnsi="Verdana"/>
          <w:b/>
          <w:bCs/>
        </w:rPr>
        <w:t xml:space="preserve"> process?</w:t>
      </w:r>
      <w:r w:rsidR="007A47AE" w:rsidRPr="0389DB44">
        <w:rPr>
          <w:rFonts w:ascii="Verdana" w:eastAsia="Times New Roman" w:hAnsi="Verdana"/>
          <w:b/>
          <w:bCs/>
        </w:rPr>
        <w:t xml:space="preserve">  </w:t>
      </w:r>
      <w:r w:rsidR="00EA1F6E" w:rsidRPr="0389DB44">
        <w:rPr>
          <w:rFonts w:ascii="Verdana" w:eastAsia="Times New Roman" w:hAnsi="Verdana"/>
          <w:b/>
          <w:bCs/>
        </w:rPr>
        <w:t>Why is it important</w:t>
      </w:r>
      <w:r w:rsidRPr="0389DB44">
        <w:rPr>
          <w:rFonts w:ascii="Verdana" w:eastAsia="Times New Roman" w:hAnsi="Verdana"/>
          <w:b/>
          <w:bCs/>
        </w:rPr>
        <w:t>?</w:t>
      </w:r>
    </w:p>
    <w:p w14:paraId="68E27384" w14:textId="227BAA5C" w:rsidR="00956244" w:rsidRPr="00AB70F9" w:rsidRDefault="00FA5766" w:rsidP="1B5ABA2D">
      <w:pPr>
        <w:pStyle w:val="ListParagraph"/>
        <w:ind w:left="567"/>
        <w:rPr>
          <w:rFonts w:ascii="Verdana" w:eastAsia="Times New Roman" w:hAnsi="Verdana"/>
        </w:rPr>
      </w:pPr>
      <w:r>
        <w:br/>
      </w:r>
      <w:r w:rsidR="2B7FF818" w:rsidRPr="360297F6">
        <w:rPr>
          <w:rStyle w:val="normaltextrun"/>
          <w:rFonts w:ascii="Verdana" w:hAnsi="Verdana"/>
          <w:lang w:eastAsia="en-GB"/>
        </w:rPr>
        <w:t xml:space="preserve">At Barnardo’s we are committed to delivering excellence for the children, young people and families who we support.  We all have a part to play in helping Barnardo’s realise its purpose in achieving better outcomes for more children and this starts with </w:t>
      </w:r>
      <w:bookmarkStart w:id="0" w:name="_Int_zYlL5Ast"/>
      <w:r w:rsidR="2B7FF818" w:rsidRPr="360297F6">
        <w:rPr>
          <w:rStyle w:val="normaltextrun"/>
          <w:rFonts w:ascii="Verdana" w:hAnsi="Verdana"/>
          <w:lang w:eastAsia="en-GB"/>
        </w:rPr>
        <w:t>our</w:t>
      </w:r>
      <w:bookmarkEnd w:id="0"/>
      <w:r w:rsidR="2B7FF818" w:rsidRPr="360297F6">
        <w:rPr>
          <w:rFonts w:ascii="Verdana" w:eastAsia="Times New Roman" w:hAnsi="Verdana"/>
        </w:rPr>
        <w:t xml:space="preserve"> </w:t>
      </w:r>
      <w:hyperlink r:id="rId12">
        <w:r w:rsidR="2B7FF818" w:rsidRPr="360297F6">
          <w:rPr>
            <w:rStyle w:val="Hyperlink"/>
            <w:rFonts w:ascii="Verdana" w:eastAsia="Verdana" w:hAnsi="Verdana" w:cs="Verdana"/>
          </w:rPr>
          <w:t>Strategy</w:t>
        </w:r>
        <w:r w:rsidR="2B7FF818" w:rsidRPr="360297F6">
          <w:rPr>
            <w:rStyle w:val="Hyperlink"/>
            <w:rFonts w:eastAsia="Verdana" w:cs="Verdana"/>
          </w:rPr>
          <w:t xml:space="preserve"> </w:t>
        </w:r>
      </w:hyperlink>
      <w:r w:rsidR="689A4CFE" w:rsidRPr="360297F6">
        <w:rPr>
          <w:rFonts w:ascii="Verdana" w:eastAsia="Times New Roman" w:hAnsi="Verdana"/>
        </w:rPr>
        <w:t>.</w:t>
      </w:r>
    </w:p>
    <w:p w14:paraId="15EDF9F7" w14:textId="3208A87A" w:rsidR="00956244" w:rsidRPr="00AB70F9" w:rsidRDefault="00956244" w:rsidP="1B5ABA2D">
      <w:pPr>
        <w:shd w:val="clear" w:color="auto" w:fill="FFFFFF" w:themeFill="background1"/>
        <w:ind w:left="567"/>
        <w:rPr>
          <w:rFonts w:eastAsia="Verdana" w:cs="Verdana"/>
        </w:rPr>
      </w:pPr>
    </w:p>
    <w:p w14:paraId="7EE01577" w14:textId="27CB4D5D" w:rsidR="00956244" w:rsidRPr="00AB70F9" w:rsidRDefault="6B75D3A7" w:rsidP="1B5ABA2D">
      <w:pPr>
        <w:ind w:left="567"/>
        <w:rPr>
          <w:rFonts w:ascii="Verdana" w:eastAsia="Times New Roman" w:hAnsi="Verdana"/>
          <w:highlight w:val="yellow"/>
        </w:rPr>
      </w:pPr>
      <w:r w:rsidRPr="360297F6">
        <w:rPr>
          <w:rFonts w:ascii="Verdana" w:eastAsia="Times New Roman" w:hAnsi="Verdana"/>
        </w:rPr>
        <w:t xml:space="preserve">The </w:t>
      </w:r>
      <w:hyperlink r:id="rId13">
        <w:r w:rsidRPr="360297F6">
          <w:rPr>
            <w:rStyle w:val="Hyperlink"/>
            <w:rFonts w:ascii="Verdana" w:eastAsia="Times New Roman" w:hAnsi="Verdana"/>
          </w:rPr>
          <w:t>PDR process</w:t>
        </w:r>
      </w:hyperlink>
      <w:r w:rsidRPr="360297F6">
        <w:rPr>
          <w:rFonts w:ascii="Verdana" w:eastAsia="Times New Roman" w:hAnsi="Verdana"/>
        </w:rPr>
        <w:t xml:space="preserve"> is an important time where colleagues receive recognition and appreciation for </w:t>
      </w:r>
      <w:r w:rsidR="62546245" w:rsidRPr="360297F6">
        <w:rPr>
          <w:rFonts w:ascii="Verdana" w:eastAsia="Times New Roman" w:hAnsi="Verdana"/>
        </w:rPr>
        <w:t xml:space="preserve">their </w:t>
      </w:r>
      <w:r w:rsidRPr="360297F6">
        <w:rPr>
          <w:rFonts w:ascii="Verdana" w:eastAsia="Times New Roman" w:hAnsi="Verdana"/>
        </w:rPr>
        <w:t>achievements made over the previous review period</w:t>
      </w:r>
      <w:r w:rsidR="74EF52CB" w:rsidRPr="360297F6">
        <w:rPr>
          <w:rFonts w:ascii="Verdana" w:eastAsia="Times New Roman" w:hAnsi="Verdana"/>
        </w:rPr>
        <w:t xml:space="preserve"> in addition to</w:t>
      </w:r>
      <w:r w:rsidRPr="360297F6">
        <w:rPr>
          <w:rFonts w:ascii="Verdana" w:eastAsia="Times New Roman" w:hAnsi="Verdana"/>
        </w:rPr>
        <w:t xml:space="preserve"> </w:t>
      </w:r>
      <w:r w:rsidR="73E6420F" w:rsidRPr="360297F6">
        <w:rPr>
          <w:rFonts w:ascii="Verdana" w:eastAsia="Times New Roman" w:hAnsi="Verdana"/>
        </w:rPr>
        <w:t xml:space="preserve">feedback on </w:t>
      </w:r>
      <w:r w:rsidR="52EA9F42" w:rsidRPr="360297F6">
        <w:rPr>
          <w:rFonts w:ascii="Verdana" w:eastAsia="Times New Roman" w:hAnsi="Verdana"/>
        </w:rPr>
        <w:t xml:space="preserve">their progress and </w:t>
      </w:r>
      <w:r w:rsidRPr="360297F6">
        <w:rPr>
          <w:rFonts w:ascii="Verdana" w:eastAsia="Times New Roman" w:hAnsi="Verdana"/>
        </w:rPr>
        <w:t>how the</w:t>
      </w:r>
      <w:r w:rsidR="1FE72623" w:rsidRPr="360297F6">
        <w:rPr>
          <w:rFonts w:ascii="Verdana" w:eastAsia="Times New Roman" w:hAnsi="Verdana"/>
        </w:rPr>
        <w:t xml:space="preserve">y </w:t>
      </w:r>
      <w:r w:rsidRPr="360297F6">
        <w:rPr>
          <w:rFonts w:ascii="Verdana" w:eastAsia="Times New Roman" w:hAnsi="Verdana"/>
        </w:rPr>
        <w:t xml:space="preserve">can develop their </w:t>
      </w:r>
      <w:r w:rsidR="1FE72623" w:rsidRPr="360297F6">
        <w:rPr>
          <w:rFonts w:ascii="Verdana" w:eastAsia="Times New Roman" w:hAnsi="Verdana"/>
        </w:rPr>
        <w:t xml:space="preserve">knowledge and </w:t>
      </w:r>
      <w:r w:rsidRPr="360297F6">
        <w:rPr>
          <w:rFonts w:ascii="Verdana" w:eastAsia="Times New Roman" w:hAnsi="Verdana"/>
        </w:rPr>
        <w:t xml:space="preserve">skills in the future. </w:t>
      </w:r>
      <w:r w:rsidR="52EA9F42" w:rsidRPr="360297F6">
        <w:rPr>
          <w:rFonts w:ascii="Verdana" w:eastAsia="Times New Roman" w:hAnsi="Verdana"/>
        </w:rPr>
        <w:t>T</w:t>
      </w:r>
      <w:r w:rsidR="58F6D8E0" w:rsidRPr="360297F6">
        <w:rPr>
          <w:rFonts w:ascii="Verdana" w:eastAsia="Times New Roman" w:hAnsi="Verdana"/>
        </w:rPr>
        <w:t xml:space="preserve">he process should encourage </w:t>
      </w:r>
      <w:r w:rsidR="62546245" w:rsidRPr="360297F6">
        <w:rPr>
          <w:rFonts w:ascii="Verdana" w:eastAsia="Times New Roman" w:hAnsi="Verdana"/>
        </w:rPr>
        <w:t xml:space="preserve">ongoing </w:t>
      </w:r>
      <w:r w:rsidR="58F6D8E0" w:rsidRPr="360297F6">
        <w:rPr>
          <w:rFonts w:ascii="Verdana" w:eastAsia="Times New Roman" w:hAnsi="Verdana"/>
        </w:rPr>
        <w:t>learning and celebrate success.</w:t>
      </w:r>
    </w:p>
    <w:p w14:paraId="33E2BA3B" w14:textId="7D328146" w:rsidR="00956244" w:rsidRPr="00AB70F9" w:rsidRDefault="00956244" w:rsidP="00252AAE">
      <w:pPr>
        <w:pStyle w:val="ListParagraph"/>
        <w:ind w:left="567"/>
      </w:pPr>
    </w:p>
    <w:p w14:paraId="646699BA" w14:textId="0C57ECC3" w:rsidR="005931BB" w:rsidRPr="00B65C32" w:rsidRDefault="65BC8D32" w:rsidP="0389DB44">
      <w:pPr>
        <w:shd w:val="clear" w:color="auto" w:fill="FFFFFF" w:themeFill="background1"/>
        <w:ind w:left="567"/>
        <w:textAlignment w:val="baseline"/>
        <w:rPr>
          <w:rFonts w:eastAsia="Verdana" w:cs="Verdana"/>
        </w:rPr>
      </w:pPr>
      <w:r w:rsidRPr="1B5ABA2D">
        <w:rPr>
          <w:rFonts w:ascii="Verdana" w:eastAsia="Times New Roman" w:hAnsi="Verdana"/>
        </w:rPr>
        <w:t>In addition to the annual PDR meeting</w:t>
      </w:r>
      <w:r w:rsidR="0DEB128A" w:rsidRPr="1B5ABA2D">
        <w:rPr>
          <w:rFonts w:ascii="Verdana" w:eastAsia="Times New Roman" w:hAnsi="Verdana"/>
        </w:rPr>
        <w:t xml:space="preserve"> where typically between 3 and 5 objectives (goals) are set</w:t>
      </w:r>
      <w:r w:rsidR="332DEA0C" w:rsidRPr="1B5ABA2D">
        <w:rPr>
          <w:rFonts w:ascii="Verdana" w:eastAsia="Times New Roman" w:hAnsi="Verdana"/>
        </w:rPr>
        <w:t xml:space="preserve"> for the year</w:t>
      </w:r>
      <w:r w:rsidR="0DEB128A" w:rsidRPr="1B5ABA2D">
        <w:rPr>
          <w:rFonts w:ascii="Verdana" w:eastAsia="Times New Roman" w:hAnsi="Verdana"/>
        </w:rPr>
        <w:t xml:space="preserve">, </w:t>
      </w:r>
      <w:r w:rsidR="08B6DA31" w:rsidRPr="1B5ABA2D">
        <w:rPr>
          <w:rFonts w:ascii="Verdana" w:eastAsia="Times New Roman" w:hAnsi="Verdana"/>
        </w:rPr>
        <w:t xml:space="preserve">line managers </w:t>
      </w:r>
      <w:r w:rsidR="6FECB203" w:rsidRPr="1B5ABA2D">
        <w:rPr>
          <w:rFonts w:ascii="Verdana" w:eastAsia="Times New Roman" w:hAnsi="Verdana"/>
        </w:rPr>
        <w:t xml:space="preserve">and </w:t>
      </w:r>
      <w:r w:rsidR="4F4D5DB6" w:rsidRPr="1B5ABA2D">
        <w:rPr>
          <w:rFonts w:ascii="Verdana" w:eastAsia="Times New Roman" w:hAnsi="Verdana"/>
        </w:rPr>
        <w:t xml:space="preserve">their </w:t>
      </w:r>
      <w:r w:rsidR="39E066B1" w:rsidRPr="1B5ABA2D">
        <w:rPr>
          <w:rFonts w:ascii="Verdana" w:eastAsia="Times New Roman" w:hAnsi="Verdana"/>
        </w:rPr>
        <w:t xml:space="preserve">colleagues </w:t>
      </w:r>
      <w:r w:rsidR="1776CED7" w:rsidRPr="1B5ABA2D">
        <w:rPr>
          <w:rFonts w:ascii="Verdana" w:eastAsia="Times New Roman" w:hAnsi="Verdana"/>
        </w:rPr>
        <w:t xml:space="preserve">meet </w:t>
      </w:r>
      <w:r w:rsidR="6A8046C9" w:rsidRPr="1B5ABA2D">
        <w:rPr>
          <w:rFonts w:ascii="Verdana" w:eastAsia="Times New Roman" w:hAnsi="Verdana"/>
        </w:rPr>
        <w:t xml:space="preserve">halfway through the year </w:t>
      </w:r>
      <w:r w:rsidR="1776CED7" w:rsidRPr="1B5ABA2D">
        <w:rPr>
          <w:rFonts w:ascii="Verdana" w:eastAsia="Times New Roman" w:hAnsi="Verdana"/>
        </w:rPr>
        <w:t xml:space="preserve">to </w:t>
      </w:r>
      <w:r w:rsidR="69E2E701" w:rsidRPr="1B5ABA2D">
        <w:rPr>
          <w:rFonts w:ascii="Verdana" w:eastAsia="Times New Roman" w:hAnsi="Verdana"/>
        </w:rPr>
        <w:t>carry out</w:t>
      </w:r>
      <w:r w:rsidR="37DA532D" w:rsidRPr="1B5ABA2D">
        <w:rPr>
          <w:rFonts w:ascii="Verdana" w:eastAsia="Times New Roman" w:hAnsi="Verdana"/>
        </w:rPr>
        <w:t xml:space="preserve"> </w:t>
      </w:r>
      <w:r w:rsidR="4A562073" w:rsidRPr="1B5ABA2D">
        <w:rPr>
          <w:rFonts w:ascii="Verdana" w:eastAsia="Times New Roman" w:hAnsi="Verdana"/>
        </w:rPr>
        <w:t xml:space="preserve">a </w:t>
      </w:r>
      <w:r w:rsidR="6A0226C1" w:rsidRPr="1B5ABA2D">
        <w:rPr>
          <w:rFonts w:ascii="Verdana" w:eastAsia="Times New Roman" w:hAnsi="Verdana"/>
        </w:rPr>
        <w:t>mid-year revie</w:t>
      </w:r>
      <w:r w:rsidR="5D68D738" w:rsidRPr="1B5ABA2D">
        <w:rPr>
          <w:rFonts w:ascii="Verdana" w:eastAsia="Times New Roman" w:hAnsi="Verdana"/>
        </w:rPr>
        <w:t xml:space="preserve">w </w:t>
      </w:r>
      <w:r w:rsidR="21256D8D" w:rsidRPr="1B5ABA2D">
        <w:rPr>
          <w:rFonts w:ascii="Verdana" w:eastAsia="Times New Roman" w:hAnsi="Verdana"/>
        </w:rPr>
        <w:t>to</w:t>
      </w:r>
      <w:r w:rsidR="37DA532D" w:rsidRPr="1B5ABA2D">
        <w:rPr>
          <w:rFonts w:ascii="Verdana" w:eastAsia="Times New Roman" w:hAnsi="Verdana"/>
        </w:rPr>
        <w:t xml:space="preserve"> </w:t>
      </w:r>
      <w:r w:rsidR="54D5A29D" w:rsidRPr="1B5ABA2D">
        <w:rPr>
          <w:rFonts w:ascii="Verdana" w:eastAsia="Times New Roman" w:hAnsi="Verdana"/>
        </w:rPr>
        <w:t xml:space="preserve">reflect </w:t>
      </w:r>
      <w:r w:rsidR="158A71B4" w:rsidRPr="661D1B59">
        <w:rPr>
          <w:rFonts w:ascii="Verdana" w:eastAsia="Times New Roman" w:hAnsi="Verdana"/>
        </w:rPr>
        <w:t xml:space="preserve">on </w:t>
      </w:r>
      <w:r w:rsidR="54D5A29D" w:rsidRPr="1B5ABA2D">
        <w:rPr>
          <w:rFonts w:ascii="Verdana" w:eastAsia="Times New Roman" w:hAnsi="Verdana"/>
        </w:rPr>
        <w:t xml:space="preserve">and </w:t>
      </w:r>
      <w:r w:rsidR="37DA532D" w:rsidRPr="1B5ABA2D">
        <w:rPr>
          <w:rFonts w:ascii="Verdana" w:eastAsia="Times New Roman" w:hAnsi="Verdana"/>
        </w:rPr>
        <w:t xml:space="preserve">discuss </w:t>
      </w:r>
      <w:r w:rsidR="4970428C" w:rsidRPr="1B5ABA2D">
        <w:rPr>
          <w:rFonts w:ascii="Verdana" w:eastAsia="Times New Roman" w:hAnsi="Verdana"/>
        </w:rPr>
        <w:t>progress</w:t>
      </w:r>
      <w:r w:rsidR="3CC0AF15" w:rsidRPr="1B5ABA2D">
        <w:rPr>
          <w:rFonts w:ascii="Verdana" w:eastAsia="Times New Roman" w:hAnsi="Verdana"/>
        </w:rPr>
        <w:t xml:space="preserve"> against objectives (goals)</w:t>
      </w:r>
      <w:r w:rsidR="6A3DC42E" w:rsidRPr="1B5ABA2D">
        <w:rPr>
          <w:rFonts w:ascii="Verdana" w:eastAsia="Times New Roman" w:hAnsi="Verdana"/>
        </w:rPr>
        <w:t xml:space="preserve"> </w:t>
      </w:r>
      <w:r w:rsidR="7C26F904" w:rsidRPr="458EA820">
        <w:rPr>
          <w:rFonts w:ascii="Verdana" w:eastAsia="Times New Roman" w:hAnsi="Verdana"/>
        </w:rPr>
        <w:t xml:space="preserve">so far </w:t>
      </w:r>
      <w:r w:rsidR="6A3DC42E" w:rsidRPr="1B5ABA2D">
        <w:rPr>
          <w:rFonts w:ascii="Verdana" w:eastAsia="Times New Roman" w:hAnsi="Verdana"/>
        </w:rPr>
        <w:t xml:space="preserve">and </w:t>
      </w:r>
      <w:r w:rsidR="6A3DC42E" w:rsidRPr="7BE8D2C0">
        <w:rPr>
          <w:rFonts w:ascii="Verdana" w:eastAsia="Times New Roman" w:hAnsi="Verdana"/>
        </w:rPr>
        <w:t xml:space="preserve">to </w:t>
      </w:r>
      <w:r w:rsidR="6A3DC42E" w:rsidRPr="1B5ABA2D">
        <w:rPr>
          <w:rFonts w:ascii="Verdana" w:eastAsia="Times New Roman" w:hAnsi="Verdana"/>
        </w:rPr>
        <w:t>look ahead to the next six months</w:t>
      </w:r>
      <w:r w:rsidR="184316C2" w:rsidRPr="1B5ABA2D">
        <w:rPr>
          <w:rFonts w:ascii="Verdana" w:eastAsia="Times New Roman" w:hAnsi="Verdana"/>
        </w:rPr>
        <w:t>.</w:t>
      </w:r>
      <w:r>
        <w:br/>
      </w:r>
    </w:p>
    <w:p w14:paraId="070B95AB" w14:textId="5B41B809" w:rsidR="00CF49ED" w:rsidRPr="00AF2652" w:rsidRDefault="00CF49ED" w:rsidP="0389DB44">
      <w:pPr>
        <w:ind w:left="567"/>
        <w:rPr>
          <w:rFonts w:ascii="Verdana" w:eastAsia="Times New Roman" w:hAnsi="Verdana"/>
          <w:b/>
          <w:bCs/>
        </w:rPr>
      </w:pPr>
    </w:p>
    <w:p w14:paraId="2611CB00" w14:textId="5FBD506D" w:rsidR="2EC1A597" w:rsidRDefault="1768F05C" w:rsidP="360297F6">
      <w:pPr>
        <w:pStyle w:val="ListParagraph"/>
        <w:numPr>
          <w:ilvl w:val="0"/>
          <w:numId w:val="6"/>
        </w:numPr>
        <w:ind w:left="567" w:hanging="567"/>
        <w:rPr>
          <w:rFonts w:ascii="Verdana" w:eastAsiaTheme="minorEastAsia" w:hAnsi="Verdana" w:cs="Verdana"/>
          <w:color w:val="000000" w:themeColor="text1"/>
        </w:rPr>
      </w:pPr>
      <w:r w:rsidRPr="360297F6">
        <w:rPr>
          <w:rFonts w:ascii="Verdana" w:eastAsia="Times New Roman" w:hAnsi="Verdana"/>
          <w:b/>
          <w:bCs/>
        </w:rPr>
        <w:t xml:space="preserve">What does the PDR process look like for the remainder of 2023?  </w:t>
      </w:r>
      <w:r w:rsidR="2EC1A597">
        <w:br/>
      </w:r>
      <w:r w:rsidR="2EC1A597">
        <w:br/>
      </w:r>
      <w:r w:rsidR="0A2A7C31" w:rsidRPr="360297F6">
        <w:rPr>
          <w:rFonts w:ascii="Verdana" w:eastAsiaTheme="minorEastAsia" w:hAnsi="Verdana"/>
        </w:rPr>
        <w:t xml:space="preserve">Colleagues </w:t>
      </w:r>
      <w:r w:rsidR="3E4B18BF" w:rsidRPr="360297F6">
        <w:rPr>
          <w:rFonts w:ascii="Verdana" w:eastAsiaTheme="minorEastAsia" w:hAnsi="Verdana"/>
        </w:rPr>
        <w:t xml:space="preserve">within </w:t>
      </w:r>
      <w:r w:rsidR="64D6A0F9" w:rsidRPr="360297F6">
        <w:rPr>
          <w:rFonts w:ascii="Verdana" w:eastAsiaTheme="minorEastAsia" w:hAnsi="Verdana"/>
        </w:rPr>
        <w:t xml:space="preserve">pay </w:t>
      </w:r>
      <w:r w:rsidR="4B74ACC1" w:rsidRPr="360297F6">
        <w:rPr>
          <w:rFonts w:ascii="Verdana" w:eastAsiaTheme="minorEastAsia" w:hAnsi="Verdana"/>
        </w:rPr>
        <w:t>g</w:t>
      </w:r>
      <w:r w:rsidR="0A2A7C31" w:rsidRPr="360297F6">
        <w:rPr>
          <w:rFonts w:ascii="Verdana" w:eastAsiaTheme="minorEastAsia" w:hAnsi="Verdana"/>
        </w:rPr>
        <w:t xml:space="preserve">rades, D, E and F should follow this </w:t>
      </w:r>
      <w:hyperlink r:id="rId14">
        <w:r w:rsidR="0A2A7C31" w:rsidRPr="360297F6">
          <w:rPr>
            <w:rStyle w:val="Hyperlink"/>
            <w:rFonts w:ascii="Verdana" w:eastAsiaTheme="minorEastAsia" w:hAnsi="Verdana"/>
          </w:rPr>
          <w:t>PDR process</w:t>
        </w:r>
      </w:hyperlink>
      <w:r w:rsidR="6138DA42" w:rsidRPr="360297F6">
        <w:rPr>
          <w:rFonts w:ascii="Verdana" w:eastAsiaTheme="minorEastAsia" w:hAnsi="Verdana"/>
        </w:rPr>
        <w:t xml:space="preserve"> </w:t>
      </w:r>
      <w:r w:rsidR="0A2A7C31" w:rsidRPr="360297F6">
        <w:rPr>
          <w:rFonts w:ascii="Verdana" w:eastAsiaTheme="minorEastAsia" w:hAnsi="Verdana"/>
        </w:rPr>
        <w:t xml:space="preserve">until </w:t>
      </w:r>
      <w:r w:rsidR="4FF77305" w:rsidRPr="360297F6">
        <w:rPr>
          <w:rFonts w:ascii="Verdana" w:eastAsiaTheme="minorEastAsia" w:hAnsi="Verdana"/>
        </w:rPr>
        <w:t>31 March</w:t>
      </w:r>
      <w:r w:rsidR="0A2A7C31" w:rsidRPr="360297F6">
        <w:rPr>
          <w:rFonts w:ascii="Verdana" w:eastAsiaTheme="minorEastAsia" w:hAnsi="Verdana"/>
        </w:rPr>
        <w:t xml:space="preserve"> 2024</w:t>
      </w:r>
      <w:r w:rsidR="1759D632" w:rsidRPr="360297F6">
        <w:rPr>
          <w:rFonts w:ascii="Verdana" w:eastAsiaTheme="minorEastAsia" w:hAnsi="Verdana"/>
        </w:rPr>
        <w:t>,</w:t>
      </w:r>
      <w:r w:rsidR="58ED9925" w:rsidRPr="360297F6">
        <w:rPr>
          <w:rFonts w:ascii="Verdana" w:eastAsiaTheme="minorEastAsia" w:hAnsi="Verdana"/>
        </w:rPr>
        <w:t xml:space="preserve"> </w:t>
      </w:r>
      <w:r w:rsidR="4A5459ED" w:rsidRPr="360297F6">
        <w:rPr>
          <w:rFonts w:ascii="Verdana" w:eastAsiaTheme="minorEastAsia" w:hAnsi="Verdana"/>
        </w:rPr>
        <w:t>and have</w:t>
      </w:r>
      <w:r w:rsidR="58ED9925" w:rsidRPr="360297F6">
        <w:rPr>
          <w:rFonts w:ascii="Verdana" w:eastAsiaTheme="minorEastAsia" w:hAnsi="Verdana"/>
        </w:rPr>
        <w:t xml:space="preserve"> a mid-year review as usual</w:t>
      </w:r>
      <w:r w:rsidR="34EB3AEC" w:rsidRPr="360297F6">
        <w:rPr>
          <w:rFonts w:ascii="Verdana" w:eastAsiaTheme="minorEastAsia" w:hAnsi="Verdana"/>
        </w:rPr>
        <w:t>, in the</w:t>
      </w:r>
      <w:r w:rsidR="28132275" w:rsidRPr="360297F6">
        <w:rPr>
          <w:rFonts w:ascii="Verdana" w:eastAsiaTheme="minorEastAsia" w:hAnsi="Verdana"/>
        </w:rPr>
        <w:t xml:space="preserve"> </w:t>
      </w:r>
      <w:r w:rsidR="58ED9925" w:rsidRPr="360297F6">
        <w:rPr>
          <w:rFonts w:ascii="Verdana" w:eastAsiaTheme="minorEastAsia" w:hAnsi="Verdana"/>
        </w:rPr>
        <w:t>autumn</w:t>
      </w:r>
      <w:r w:rsidR="59EE37F6" w:rsidRPr="360297F6">
        <w:rPr>
          <w:rFonts w:ascii="Verdana" w:eastAsiaTheme="minorEastAsia" w:hAnsi="Verdana"/>
        </w:rPr>
        <w:t xml:space="preserve"> (</w:t>
      </w:r>
      <w:r w:rsidR="3A4A0FC9" w:rsidRPr="360297F6">
        <w:rPr>
          <w:rFonts w:ascii="Verdana" w:eastAsiaTheme="minorEastAsia" w:hAnsi="Verdana"/>
        </w:rPr>
        <w:t xml:space="preserve">from </w:t>
      </w:r>
      <w:r w:rsidR="59EE37F6" w:rsidRPr="360297F6">
        <w:rPr>
          <w:rFonts w:ascii="Verdana" w:eastAsiaTheme="minorEastAsia" w:hAnsi="Verdana"/>
        </w:rPr>
        <w:t>October</w:t>
      </w:r>
      <w:r w:rsidR="70464790" w:rsidRPr="360297F6">
        <w:rPr>
          <w:rFonts w:ascii="Verdana" w:eastAsiaTheme="minorEastAsia" w:hAnsi="Verdana"/>
        </w:rPr>
        <w:t xml:space="preserve"> – December </w:t>
      </w:r>
      <w:r w:rsidR="59EE37F6" w:rsidRPr="360297F6">
        <w:rPr>
          <w:rFonts w:ascii="Verdana" w:eastAsiaTheme="minorEastAsia" w:hAnsi="Verdana"/>
        </w:rPr>
        <w:t>2023)</w:t>
      </w:r>
      <w:r w:rsidR="0A2A7C31" w:rsidRPr="360297F6">
        <w:rPr>
          <w:rFonts w:ascii="Verdana" w:eastAsiaTheme="minorEastAsia" w:hAnsi="Verdana"/>
        </w:rPr>
        <w:t xml:space="preserve">. In line with our new approach to pay progression, colleagues </w:t>
      </w:r>
      <w:r w:rsidR="64544AF8" w:rsidRPr="360297F6">
        <w:rPr>
          <w:rFonts w:ascii="Verdana" w:eastAsiaTheme="minorEastAsia" w:hAnsi="Verdana"/>
        </w:rPr>
        <w:t>within grades D-</w:t>
      </w:r>
      <w:r w:rsidR="448368DC" w:rsidRPr="360297F6">
        <w:rPr>
          <w:rFonts w:ascii="Verdana" w:eastAsiaTheme="minorEastAsia" w:hAnsi="Verdana"/>
        </w:rPr>
        <w:t>F will</w:t>
      </w:r>
      <w:r w:rsidR="0A2A7C31" w:rsidRPr="360297F6">
        <w:rPr>
          <w:rFonts w:ascii="Verdana" w:eastAsiaTheme="minorEastAsia" w:hAnsi="Verdana"/>
        </w:rPr>
        <w:t xml:space="preserve"> be introduced</w:t>
      </w:r>
      <w:r w:rsidR="0A2A7C31" w:rsidRPr="360297F6">
        <w:rPr>
          <w:rFonts w:ascii="Verdana" w:eastAsiaTheme="minorEastAsia" w:hAnsi="Verdana" w:cs="Verdana"/>
          <w:color w:val="000000" w:themeColor="text1"/>
        </w:rPr>
        <w:t xml:space="preserve"> to</w:t>
      </w:r>
      <w:r w:rsidR="0A2A7C31" w:rsidRPr="360297F6">
        <w:rPr>
          <w:rFonts w:ascii="system-ui" w:eastAsia="system-ui" w:hAnsi="system-ui" w:cs="system-ui"/>
          <w:color w:val="1D1D1D"/>
        </w:rPr>
        <w:t xml:space="preserve"> </w:t>
      </w:r>
      <w:hyperlink r:id="rId15">
        <w:r w:rsidR="0A2A7C31" w:rsidRPr="360297F6">
          <w:rPr>
            <w:rStyle w:val="Hyperlink"/>
            <w:rFonts w:ascii="Verdana" w:eastAsia="Verdana" w:hAnsi="Verdana" w:cs="Verdana"/>
            <w:color w:val="4D1647"/>
          </w:rPr>
          <w:t>a new framework for developing and progressing</w:t>
        </w:r>
      </w:hyperlink>
      <w:r w:rsidR="0A2A7C31" w:rsidRPr="360297F6">
        <w:rPr>
          <w:rFonts w:ascii="Verdana" w:eastAsia="Verdana" w:hAnsi="Verdana" w:cs="Verdana"/>
          <w:color w:val="1D1D1D"/>
        </w:rPr>
        <w:t xml:space="preserve"> </w:t>
      </w:r>
      <w:r w:rsidR="01B618FC" w:rsidRPr="360297F6">
        <w:rPr>
          <w:rFonts w:ascii="Verdana" w:eastAsiaTheme="minorEastAsia" w:hAnsi="Verdana" w:cs="Verdana"/>
          <w:color w:val="000000" w:themeColor="text1"/>
        </w:rPr>
        <w:t>in April 2024.</w:t>
      </w:r>
      <w:r w:rsidR="325809F4" w:rsidRPr="360297F6">
        <w:rPr>
          <w:rFonts w:ascii="Verdana" w:eastAsiaTheme="minorEastAsia" w:hAnsi="Verdana" w:cs="Verdana"/>
          <w:color w:val="000000" w:themeColor="text1"/>
        </w:rPr>
        <w:t xml:space="preserve"> </w:t>
      </w:r>
      <w:r w:rsidR="4150317B" w:rsidRPr="360297F6">
        <w:rPr>
          <w:rFonts w:ascii="Verdana" w:eastAsiaTheme="minorEastAsia" w:hAnsi="Verdana" w:cs="Verdana"/>
          <w:color w:val="000000" w:themeColor="text1"/>
        </w:rPr>
        <w:t xml:space="preserve">However, to ensure fairness, for this year only (from June 2024), these colleagues </w:t>
      </w:r>
      <w:r w:rsidR="22F871C3" w:rsidRPr="360297F6">
        <w:rPr>
          <w:rFonts w:ascii="Verdana" w:eastAsiaTheme="minorEastAsia" w:hAnsi="Verdana" w:cs="Verdana"/>
          <w:color w:val="000000" w:themeColor="text1"/>
        </w:rPr>
        <w:t xml:space="preserve">may </w:t>
      </w:r>
      <w:r w:rsidR="4150317B" w:rsidRPr="360297F6">
        <w:rPr>
          <w:rFonts w:ascii="Verdana" w:eastAsiaTheme="minorEastAsia" w:hAnsi="Verdana" w:cs="Verdana"/>
          <w:color w:val="000000" w:themeColor="text1"/>
        </w:rPr>
        <w:t>have their pay automatically progressed</w:t>
      </w:r>
      <w:r w:rsidR="68A56CF8" w:rsidRPr="360297F6">
        <w:rPr>
          <w:rFonts w:ascii="Verdana" w:eastAsiaTheme="minorEastAsia" w:hAnsi="Verdana" w:cs="Verdana"/>
          <w:color w:val="000000" w:themeColor="text1"/>
        </w:rPr>
        <w:t>*</w:t>
      </w:r>
      <w:r w:rsidR="4150317B" w:rsidRPr="360297F6">
        <w:rPr>
          <w:rFonts w:ascii="Verdana" w:eastAsiaTheme="minorEastAsia" w:hAnsi="Verdana" w:cs="Verdana"/>
          <w:color w:val="000000" w:themeColor="text1"/>
        </w:rPr>
        <w:t>, unless they are not eligible</w:t>
      </w:r>
      <w:r w:rsidR="3E59E951" w:rsidRPr="360297F6">
        <w:rPr>
          <w:rFonts w:ascii="Verdana" w:eastAsiaTheme="minorEastAsia" w:hAnsi="Verdana" w:cs="Verdana"/>
          <w:color w:val="000000" w:themeColor="text1"/>
        </w:rPr>
        <w:t xml:space="preserve"> - </w:t>
      </w:r>
      <w:r w:rsidR="4DB800FF" w:rsidRPr="360297F6">
        <w:rPr>
          <w:rFonts w:ascii="Verdana" w:eastAsiaTheme="minorEastAsia" w:hAnsi="Verdana" w:cs="Verdana"/>
          <w:color w:val="000000" w:themeColor="text1"/>
        </w:rPr>
        <w:t>f</w:t>
      </w:r>
      <w:r w:rsidR="4150317B" w:rsidRPr="360297F6">
        <w:rPr>
          <w:rFonts w:ascii="Verdana" w:eastAsiaTheme="minorEastAsia" w:hAnsi="Verdana" w:cs="Verdana"/>
          <w:color w:val="000000" w:themeColor="text1"/>
        </w:rPr>
        <w:t>or example, due to a ‘live’ formal warning/sanction</w:t>
      </w:r>
      <w:r w:rsidR="19BBE7EB" w:rsidRPr="360297F6">
        <w:rPr>
          <w:rFonts w:ascii="Verdana" w:eastAsiaTheme="minorEastAsia" w:hAnsi="Verdana" w:cs="Verdana"/>
          <w:color w:val="000000" w:themeColor="text1"/>
        </w:rPr>
        <w:t>. *S</w:t>
      </w:r>
      <w:r w:rsidR="4150317B" w:rsidRPr="360297F6">
        <w:rPr>
          <w:rFonts w:ascii="Verdana" w:eastAsiaTheme="minorEastAsia" w:hAnsi="Verdana" w:cs="Verdana"/>
          <w:color w:val="000000" w:themeColor="text1"/>
        </w:rPr>
        <w:t>ubject to affordability.</w:t>
      </w:r>
      <w:r w:rsidR="2EC1A597">
        <w:br/>
      </w:r>
      <w:r w:rsidR="0A2A7C31" w:rsidRPr="360297F6">
        <w:rPr>
          <w:rFonts w:ascii="Verdana" w:eastAsiaTheme="minorEastAsia" w:hAnsi="Verdana" w:cs="Verdana"/>
          <w:color w:val="000000" w:themeColor="text1"/>
        </w:rPr>
        <w:t xml:space="preserve">  </w:t>
      </w:r>
    </w:p>
    <w:p w14:paraId="0B8D7984" w14:textId="6F046655" w:rsidR="003E5F4E" w:rsidRDefault="007873F4" w:rsidP="00ED49D0">
      <w:pPr>
        <w:pStyle w:val="ListParagraph"/>
        <w:numPr>
          <w:ilvl w:val="0"/>
          <w:numId w:val="6"/>
        </w:numPr>
        <w:ind w:left="567" w:hanging="567"/>
        <w:rPr>
          <w:rFonts w:ascii="Verdana" w:eastAsia="Times New Roman" w:hAnsi="Verdana"/>
          <w:b/>
          <w:bCs/>
        </w:rPr>
      </w:pPr>
      <w:r w:rsidRPr="0389DB44">
        <w:rPr>
          <w:rFonts w:ascii="Verdana" w:eastAsia="Times New Roman" w:hAnsi="Verdana"/>
          <w:b/>
          <w:bCs/>
        </w:rPr>
        <w:t xml:space="preserve">When are </w:t>
      </w:r>
      <w:r w:rsidR="00AC69A8" w:rsidRPr="0389DB44">
        <w:rPr>
          <w:rFonts w:ascii="Verdana" w:eastAsia="Times New Roman" w:hAnsi="Verdana"/>
          <w:b/>
          <w:bCs/>
        </w:rPr>
        <w:t>m</w:t>
      </w:r>
      <w:r w:rsidR="00CF49ED" w:rsidRPr="0389DB44">
        <w:rPr>
          <w:rFonts w:ascii="Verdana" w:eastAsia="Times New Roman" w:hAnsi="Verdana"/>
          <w:b/>
          <w:bCs/>
        </w:rPr>
        <w:t>id-year reviews</w:t>
      </w:r>
      <w:r w:rsidRPr="0389DB44">
        <w:rPr>
          <w:rFonts w:ascii="Verdana" w:eastAsia="Times New Roman" w:hAnsi="Verdana"/>
          <w:b/>
          <w:bCs/>
        </w:rPr>
        <w:t xml:space="preserve"> </w:t>
      </w:r>
      <w:r w:rsidR="00A270B1" w:rsidRPr="0389DB44">
        <w:rPr>
          <w:rFonts w:ascii="Verdana" w:eastAsia="Times New Roman" w:hAnsi="Verdana"/>
          <w:b/>
          <w:bCs/>
        </w:rPr>
        <w:t>carried out?</w:t>
      </w:r>
    </w:p>
    <w:p w14:paraId="1C5B3171" w14:textId="5BABF402" w:rsidR="00A270B1" w:rsidRDefault="00A270B1" w:rsidP="00ED49D0">
      <w:pPr>
        <w:ind w:left="567" w:hanging="567"/>
        <w:rPr>
          <w:rFonts w:ascii="Verdana" w:eastAsia="Times New Roman" w:hAnsi="Verdana"/>
          <w:b/>
          <w:bCs/>
        </w:rPr>
      </w:pPr>
    </w:p>
    <w:p w14:paraId="327B0B05" w14:textId="429BB761" w:rsidR="00CF49ED" w:rsidRDefault="004E79CD" w:rsidP="0389DB44">
      <w:pPr>
        <w:ind w:left="567"/>
        <w:rPr>
          <w:rFonts w:ascii="Verdana" w:eastAsia="Times New Roman" w:hAnsi="Verdana" w:cs="Segoe UI"/>
          <w:lang w:eastAsia="en-GB"/>
        </w:rPr>
      </w:pPr>
      <w:r w:rsidRPr="0389DB44">
        <w:rPr>
          <w:rFonts w:ascii="Verdana" w:eastAsia="Times New Roman" w:hAnsi="Verdana" w:cs="Segoe UI"/>
          <w:lang w:eastAsia="en-GB"/>
        </w:rPr>
        <w:t>These</w:t>
      </w:r>
      <w:r w:rsidR="00CF49ED" w:rsidRPr="0389DB44">
        <w:rPr>
          <w:rFonts w:ascii="Verdana" w:eastAsia="Times New Roman" w:hAnsi="Verdana" w:cs="Segoe UI"/>
          <w:lang w:eastAsia="en-GB"/>
        </w:rPr>
        <w:t xml:space="preserve"> </w:t>
      </w:r>
      <w:r w:rsidRPr="0389DB44">
        <w:rPr>
          <w:rFonts w:ascii="Verdana" w:eastAsia="Times New Roman" w:hAnsi="Verdana" w:cs="Segoe UI"/>
          <w:lang w:eastAsia="en-GB"/>
        </w:rPr>
        <w:t xml:space="preserve">will take place </w:t>
      </w:r>
      <w:r w:rsidR="443B3495" w:rsidRPr="0389DB44">
        <w:rPr>
          <w:rFonts w:ascii="Verdana" w:eastAsia="Times New Roman" w:hAnsi="Verdana" w:cs="Segoe UI"/>
          <w:lang w:eastAsia="en-GB"/>
        </w:rPr>
        <w:t xml:space="preserve">from </w:t>
      </w:r>
      <w:r w:rsidR="00CF49ED" w:rsidRPr="0389DB44">
        <w:rPr>
          <w:rFonts w:ascii="Verdana" w:eastAsia="Times New Roman" w:hAnsi="Verdana" w:cs="Segoe UI"/>
          <w:lang w:eastAsia="en-GB"/>
        </w:rPr>
        <w:t xml:space="preserve">October </w:t>
      </w:r>
      <w:r w:rsidR="114215C8" w:rsidRPr="0389DB44">
        <w:rPr>
          <w:rFonts w:ascii="Verdana" w:eastAsia="Times New Roman" w:hAnsi="Verdana" w:cs="Segoe UI"/>
          <w:lang w:eastAsia="en-GB"/>
        </w:rPr>
        <w:t xml:space="preserve">to the end of </w:t>
      </w:r>
      <w:r w:rsidR="00CF49ED" w:rsidRPr="0389DB44">
        <w:rPr>
          <w:rFonts w:ascii="Verdana" w:eastAsia="Times New Roman" w:hAnsi="Verdana" w:cs="Segoe UI"/>
          <w:lang w:eastAsia="en-GB"/>
        </w:rPr>
        <w:t>December 2023</w:t>
      </w:r>
      <w:r w:rsidR="00797E30" w:rsidRPr="0389DB44">
        <w:rPr>
          <w:rFonts w:ascii="Verdana" w:eastAsia="Times New Roman" w:hAnsi="Verdana" w:cs="Segoe UI"/>
          <w:lang w:eastAsia="en-GB"/>
        </w:rPr>
        <w:t>.</w:t>
      </w:r>
    </w:p>
    <w:p w14:paraId="2275F77B" w14:textId="77777777" w:rsidR="00CF49ED" w:rsidRPr="00096DEA" w:rsidRDefault="00CF49ED" w:rsidP="00096DEA">
      <w:pPr>
        <w:ind w:left="567"/>
        <w:rPr>
          <w:rFonts w:ascii="Verdana" w:eastAsia="Times New Roman" w:hAnsi="Verdana"/>
          <w:b/>
          <w:bCs/>
        </w:rPr>
      </w:pPr>
    </w:p>
    <w:p w14:paraId="5052699D" w14:textId="5106530F" w:rsidR="00E5057F" w:rsidRPr="0053059B" w:rsidRDefault="00E5057F" w:rsidP="00ED49D0">
      <w:pPr>
        <w:pStyle w:val="ListParagraph"/>
        <w:numPr>
          <w:ilvl w:val="0"/>
          <w:numId w:val="6"/>
        </w:numPr>
        <w:ind w:left="567" w:hanging="567"/>
        <w:rPr>
          <w:rFonts w:ascii="Verdana" w:eastAsia="Times New Roman" w:hAnsi="Verdana"/>
          <w:b/>
          <w:bCs/>
        </w:rPr>
      </w:pPr>
      <w:r w:rsidRPr="0389DB44">
        <w:rPr>
          <w:rFonts w:ascii="Verdana" w:eastAsia="Times New Roman" w:hAnsi="Verdana"/>
          <w:b/>
          <w:bCs/>
        </w:rPr>
        <w:t xml:space="preserve">What does the </w:t>
      </w:r>
      <w:r w:rsidR="00394A5C">
        <w:rPr>
          <w:rFonts w:ascii="Verdana" w:eastAsia="Times New Roman" w:hAnsi="Verdana"/>
          <w:b/>
          <w:bCs/>
        </w:rPr>
        <w:t>m</w:t>
      </w:r>
      <w:r w:rsidR="00896819" w:rsidRPr="0389DB44">
        <w:rPr>
          <w:rFonts w:ascii="Verdana" w:eastAsia="Times New Roman" w:hAnsi="Verdana"/>
          <w:b/>
          <w:bCs/>
        </w:rPr>
        <w:t>id-year review</w:t>
      </w:r>
      <w:r w:rsidRPr="0389DB44">
        <w:rPr>
          <w:rFonts w:ascii="Verdana" w:eastAsia="Times New Roman" w:hAnsi="Verdana"/>
          <w:b/>
          <w:bCs/>
        </w:rPr>
        <w:t xml:space="preserve"> </w:t>
      </w:r>
      <w:r w:rsidR="00394A5C">
        <w:rPr>
          <w:rFonts w:ascii="Verdana" w:eastAsia="Times New Roman" w:hAnsi="Verdana"/>
          <w:b/>
          <w:bCs/>
        </w:rPr>
        <w:t>cover?</w:t>
      </w:r>
    </w:p>
    <w:p w14:paraId="04DD1516" w14:textId="4508275F" w:rsidR="00991094" w:rsidRDefault="00991094" w:rsidP="0389DB44">
      <w:pPr>
        <w:ind w:left="567"/>
        <w:rPr>
          <w:rFonts w:ascii="Verdana" w:eastAsia="Times New Roman" w:hAnsi="Verdana"/>
          <w:color w:val="FF0000"/>
        </w:rPr>
      </w:pPr>
    </w:p>
    <w:p w14:paraId="7ECAF7AB" w14:textId="742C91E2" w:rsidR="009A616C" w:rsidRDefault="024AE45C" w:rsidP="0389DB44">
      <w:pPr>
        <w:ind w:left="567"/>
        <w:rPr>
          <w:rFonts w:ascii="Verdana" w:eastAsia="Verdana" w:hAnsi="Verdana" w:cs="Verdana"/>
          <w:color w:val="000000" w:themeColor="text1"/>
        </w:rPr>
      </w:pPr>
      <w:r w:rsidRPr="360297F6">
        <w:rPr>
          <w:rFonts w:ascii="Verdana" w:eastAsia="Times New Roman" w:hAnsi="Verdana"/>
        </w:rPr>
        <w:t>As a guide, the mid-year review will typically last about an hour</w:t>
      </w:r>
      <w:r w:rsidR="2B284DF0" w:rsidRPr="360297F6">
        <w:rPr>
          <w:rFonts w:ascii="Verdana" w:eastAsia="Times New Roman" w:hAnsi="Verdana"/>
        </w:rPr>
        <w:t xml:space="preserve"> and </w:t>
      </w:r>
      <w:r w:rsidR="1A27E36B" w:rsidRPr="360297F6">
        <w:rPr>
          <w:rFonts w:ascii="Verdana" w:eastAsia="Times New Roman" w:hAnsi="Verdana"/>
        </w:rPr>
        <w:t xml:space="preserve">is a two-way process </w:t>
      </w:r>
      <w:r w:rsidR="04B4D44B" w:rsidRPr="360297F6">
        <w:rPr>
          <w:rFonts w:ascii="Verdana" w:eastAsia="Times New Roman" w:hAnsi="Verdana"/>
        </w:rPr>
        <w:t>following</w:t>
      </w:r>
      <w:r w:rsidR="0E8114B7" w:rsidRPr="360297F6">
        <w:rPr>
          <w:rFonts w:ascii="Verdana" w:eastAsia="Times New Roman" w:hAnsi="Verdana"/>
        </w:rPr>
        <w:t xml:space="preserve"> on </w:t>
      </w:r>
      <w:r w:rsidR="220F05B2" w:rsidRPr="360297F6">
        <w:rPr>
          <w:rFonts w:ascii="Verdana" w:eastAsia="Times New Roman" w:hAnsi="Verdana"/>
        </w:rPr>
        <w:t xml:space="preserve">from previous supervisions/one to one </w:t>
      </w:r>
      <w:bookmarkStart w:id="1" w:name="_Int_6DJeJKld"/>
      <w:r w:rsidR="43B78C8F" w:rsidRPr="360297F6">
        <w:rPr>
          <w:rFonts w:ascii="Verdana" w:eastAsia="Times New Roman" w:hAnsi="Verdana"/>
        </w:rPr>
        <w:t>meetings</w:t>
      </w:r>
      <w:bookmarkEnd w:id="1"/>
      <w:r w:rsidR="220F05B2" w:rsidRPr="360297F6">
        <w:rPr>
          <w:rFonts w:ascii="Verdana" w:eastAsia="Times New Roman" w:hAnsi="Verdana"/>
        </w:rPr>
        <w:t xml:space="preserve"> that have taken </w:t>
      </w:r>
      <w:r w:rsidR="14A60A32" w:rsidRPr="360297F6">
        <w:rPr>
          <w:rFonts w:ascii="Verdana" w:eastAsia="Times New Roman" w:hAnsi="Verdana"/>
        </w:rPr>
        <w:t>place</w:t>
      </w:r>
      <w:r w:rsidR="77A04D25" w:rsidRPr="360297F6">
        <w:rPr>
          <w:rFonts w:ascii="Verdana" w:eastAsia="Times New Roman" w:hAnsi="Verdana"/>
        </w:rPr>
        <w:t xml:space="preserve"> since the annual PDR</w:t>
      </w:r>
      <w:r w:rsidR="0749A6FC" w:rsidRPr="360297F6">
        <w:rPr>
          <w:rFonts w:ascii="Verdana" w:eastAsia="Times New Roman" w:hAnsi="Verdana"/>
        </w:rPr>
        <w:t xml:space="preserve">. </w:t>
      </w:r>
      <w:r w:rsidR="220F05B2" w:rsidRPr="360297F6">
        <w:rPr>
          <w:rFonts w:ascii="Verdana" w:eastAsia="Times New Roman" w:hAnsi="Verdana"/>
        </w:rPr>
        <w:t xml:space="preserve"> </w:t>
      </w:r>
      <w:r w:rsidR="1E510A00" w:rsidRPr="360297F6">
        <w:rPr>
          <w:rFonts w:ascii="Verdana" w:eastAsia="Times New Roman" w:hAnsi="Verdana"/>
        </w:rPr>
        <w:t xml:space="preserve">The </w:t>
      </w:r>
      <w:r w:rsidR="6A394F74" w:rsidRPr="360297F6">
        <w:rPr>
          <w:rFonts w:ascii="Verdana" w:eastAsia="Verdana" w:hAnsi="Verdana" w:cs="Verdana"/>
          <w:color w:val="000000" w:themeColor="text1"/>
        </w:rPr>
        <w:t xml:space="preserve">meeting </w:t>
      </w:r>
      <w:r w:rsidR="09A41C02" w:rsidRPr="360297F6">
        <w:rPr>
          <w:rFonts w:ascii="Verdana" w:eastAsia="Verdana" w:hAnsi="Verdana" w:cs="Verdana"/>
          <w:color w:val="000000" w:themeColor="text1"/>
        </w:rPr>
        <w:t>should focus on wellbeing</w:t>
      </w:r>
      <w:r w:rsidR="54D08E24" w:rsidRPr="360297F6">
        <w:rPr>
          <w:rFonts w:ascii="Verdana" w:eastAsia="Verdana" w:hAnsi="Verdana" w:cs="Verdana"/>
          <w:color w:val="000000" w:themeColor="text1"/>
        </w:rPr>
        <w:t xml:space="preserve"> and any concerns</w:t>
      </w:r>
      <w:r w:rsidR="4484D815" w:rsidRPr="360297F6">
        <w:rPr>
          <w:rFonts w:ascii="Verdana" w:eastAsia="Verdana" w:hAnsi="Verdana" w:cs="Verdana"/>
          <w:color w:val="000000" w:themeColor="text1"/>
        </w:rPr>
        <w:t xml:space="preserve"> and </w:t>
      </w:r>
      <w:r w:rsidR="5B7025E7" w:rsidRPr="360297F6">
        <w:rPr>
          <w:rFonts w:ascii="Verdana" w:eastAsia="Verdana" w:hAnsi="Verdana" w:cs="Verdana"/>
          <w:color w:val="000000" w:themeColor="text1"/>
        </w:rPr>
        <w:t xml:space="preserve">check on any agreed reasonable or workplace adjustments. </w:t>
      </w:r>
      <w:r w:rsidR="4484D815" w:rsidRPr="360297F6">
        <w:rPr>
          <w:rFonts w:ascii="Verdana" w:eastAsia="Verdana" w:hAnsi="Verdana" w:cs="Verdana"/>
          <w:color w:val="000000" w:themeColor="text1"/>
        </w:rPr>
        <w:t xml:space="preserve"> </w:t>
      </w:r>
      <w:r w:rsidR="028591A8" w:rsidRPr="360297F6">
        <w:rPr>
          <w:rFonts w:ascii="Verdana" w:eastAsia="Verdana" w:hAnsi="Verdana" w:cs="Verdana"/>
          <w:color w:val="000000" w:themeColor="text1"/>
        </w:rPr>
        <w:t>There should be a check in on</w:t>
      </w:r>
      <w:r w:rsidR="6A394F74" w:rsidRPr="360297F6">
        <w:rPr>
          <w:rFonts w:ascii="Verdana" w:eastAsia="Verdana" w:hAnsi="Verdana" w:cs="Verdana"/>
          <w:color w:val="000000" w:themeColor="text1"/>
        </w:rPr>
        <w:t xml:space="preserve"> whether progress made against objectives (goals) is on track or if </w:t>
      </w:r>
      <w:r w:rsidR="7ECB4AAD" w:rsidRPr="360297F6">
        <w:rPr>
          <w:rFonts w:ascii="Verdana" w:eastAsia="Verdana" w:hAnsi="Verdana" w:cs="Verdana"/>
          <w:color w:val="000000" w:themeColor="text1"/>
        </w:rPr>
        <w:t>a</w:t>
      </w:r>
      <w:r w:rsidR="6A394F74" w:rsidRPr="360297F6">
        <w:rPr>
          <w:rFonts w:ascii="Verdana" w:eastAsia="Verdana" w:hAnsi="Verdana" w:cs="Verdana"/>
          <w:color w:val="000000" w:themeColor="text1"/>
        </w:rPr>
        <w:t xml:space="preserve"> colleague needs additional support to </w:t>
      </w:r>
      <w:r w:rsidR="43B645E1" w:rsidRPr="360297F6">
        <w:rPr>
          <w:rFonts w:ascii="Verdana" w:eastAsia="Verdana" w:hAnsi="Verdana" w:cs="Verdana"/>
          <w:color w:val="000000" w:themeColor="text1"/>
        </w:rPr>
        <w:t>help achieve these.</w:t>
      </w:r>
      <w:r w:rsidR="6A394F74" w:rsidRPr="360297F6">
        <w:rPr>
          <w:rFonts w:ascii="Verdana" w:eastAsia="Verdana" w:hAnsi="Verdana" w:cs="Verdana"/>
          <w:color w:val="000000" w:themeColor="text1"/>
        </w:rPr>
        <w:t xml:space="preserve"> </w:t>
      </w:r>
      <w:r w:rsidR="5BAC0CC1" w:rsidRPr="360297F6">
        <w:rPr>
          <w:rFonts w:ascii="Verdana" w:eastAsia="Verdana" w:hAnsi="Verdana" w:cs="Verdana"/>
          <w:color w:val="000000" w:themeColor="text1"/>
        </w:rPr>
        <w:t>Colleagues should show how they have acted on feedback that has been received and applied any learning they have undertaken, where possible.</w:t>
      </w:r>
      <w:r w:rsidR="6F262F51" w:rsidRPr="360297F6">
        <w:rPr>
          <w:rFonts w:ascii="Verdana" w:eastAsia="Verdana" w:hAnsi="Verdana" w:cs="Verdana"/>
          <w:color w:val="000000" w:themeColor="text1"/>
        </w:rPr>
        <w:t xml:space="preserve"> </w:t>
      </w:r>
    </w:p>
    <w:p w14:paraId="61A11C05" w14:textId="77777777" w:rsidR="009A616C" w:rsidRDefault="009A616C" w:rsidP="0389DB44">
      <w:pPr>
        <w:ind w:left="567"/>
        <w:rPr>
          <w:rFonts w:ascii="Verdana" w:eastAsia="Verdana" w:hAnsi="Verdana" w:cs="Verdana"/>
          <w:color w:val="000000" w:themeColor="text1"/>
        </w:rPr>
      </w:pPr>
    </w:p>
    <w:p w14:paraId="3021BC85" w14:textId="752CC677" w:rsidR="00EB44BD" w:rsidRPr="0053059B" w:rsidRDefault="5EF19342" w:rsidP="360297F6">
      <w:pPr>
        <w:shd w:val="clear" w:color="auto" w:fill="FFFFFF" w:themeFill="background1"/>
        <w:ind w:left="567"/>
        <w:rPr>
          <w:rFonts w:ascii="Verdana" w:eastAsia="Verdana" w:hAnsi="Verdana" w:cs="Verdana"/>
          <w:color w:val="000000" w:themeColor="text1"/>
        </w:rPr>
      </w:pPr>
      <w:r w:rsidRPr="360297F6">
        <w:rPr>
          <w:rFonts w:ascii="Verdana" w:eastAsia="Times New Roman" w:hAnsi="Verdana"/>
        </w:rPr>
        <w:t>The mid-year review</w:t>
      </w:r>
      <w:r w:rsidR="1D946A7E" w:rsidRPr="360297F6">
        <w:rPr>
          <w:rFonts w:ascii="Verdana" w:eastAsia="Times New Roman" w:hAnsi="Verdana"/>
        </w:rPr>
        <w:t xml:space="preserve"> is also a time to consider if o</w:t>
      </w:r>
      <w:r w:rsidR="1D946A7E" w:rsidRPr="360297F6">
        <w:rPr>
          <w:rFonts w:ascii="Verdana" w:eastAsia="Verdana" w:hAnsi="Verdana" w:cs="Verdana"/>
          <w:color w:val="000000" w:themeColor="text1"/>
        </w:rPr>
        <w:t>bjectives (goals) need to be amended or reset if organisational priorities have shifted</w:t>
      </w:r>
      <w:r w:rsidR="634192A1" w:rsidRPr="360297F6">
        <w:rPr>
          <w:rFonts w:ascii="Verdana" w:eastAsia="Verdana" w:hAnsi="Verdana" w:cs="Verdana"/>
          <w:color w:val="000000" w:themeColor="text1"/>
        </w:rPr>
        <w:t>,</w:t>
      </w:r>
      <w:r w:rsidR="1D946A7E" w:rsidRPr="360297F6">
        <w:rPr>
          <w:rFonts w:ascii="Verdana" w:eastAsia="Times New Roman" w:hAnsi="Verdana"/>
        </w:rPr>
        <w:t xml:space="preserve"> ensuring they are SMART (</w:t>
      </w:r>
      <w:r w:rsidR="1D946A7E" w:rsidRPr="360297F6">
        <w:rPr>
          <w:rFonts w:ascii="Verdana" w:eastAsia="Times New Roman" w:hAnsi="Verdana"/>
          <w:b/>
          <w:bCs/>
        </w:rPr>
        <w:t>see Q</w:t>
      </w:r>
      <w:r w:rsidR="4326275D" w:rsidRPr="360297F6">
        <w:rPr>
          <w:rFonts w:ascii="Verdana" w:eastAsia="Times New Roman" w:hAnsi="Verdana"/>
          <w:b/>
          <w:bCs/>
        </w:rPr>
        <w:t>8</w:t>
      </w:r>
      <w:r w:rsidR="1D946A7E" w:rsidRPr="360297F6">
        <w:rPr>
          <w:rFonts w:ascii="Verdana" w:eastAsia="Times New Roman" w:hAnsi="Verdana"/>
        </w:rPr>
        <w:t xml:space="preserve">) and aligned with business plans and our </w:t>
      </w:r>
      <w:hyperlink r:id="rId16">
        <w:r w:rsidR="1D946A7E" w:rsidRPr="360297F6">
          <w:rPr>
            <w:rStyle w:val="Hyperlink"/>
            <w:rFonts w:ascii="Verdana" w:eastAsia="Verdana" w:hAnsi="Verdana" w:cs="Verdana"/>
          </w:rPr>
          <w:t>Strategy.</w:t>
        </w:r>
      </w:hyperlink>
    </w:p>
    <w:p w14:paraId="71401979" w14:textId="3FF5482B" w:rsidR="00EB44BD" w:rsidRPr="0053059B" w:rsidRDefault="15AC7D7B" w:rsidP="360297F6">
      <w:pPr>
        <w:shd w:val="clear" w:color="auto" w:fill="FFFFFF" w:themeFill="background1"/>
        <w:rPr>
          <w:rFonts w:ascii="Verdana" w:eastAsia="Verdana" w:hAnsi="Verdana" w:cs="Verdana"/>
          <w:color w:val="000000" w:themeColor="text1"/>
        </w:rPr>
      </w:pPr>
      <w:r>
        <w:lastRenderedPageBreak/>
        <w:br/>
      </w:r>
    </w:p>
    <w:p w14:paraId="058EDDA0" w14:textId="173DB912" w:rsidR="00413F99" w:rsidRDefault="3254AA08" w:rsidP="360297F6">
      <w:pPr>
        <w:pStyle w:val="ListParagraph"/>
        <w:numPr>
          <w:ilvl w:val="0"/>
          <w:numId w:val="6"/>
        </w:numPr>
        <w:ind w:left="567" w:hanging="567"/>
        <w:textAlignment w:val="baseline"/>
        <w:rPr>
          <w:rFonts w:ascii="Verdana" w:eastAsia="Times New Roman" w:hAnsi="Verdana" w:cs="Segoe UI"/>
          <w:lang w:eastAsia="en-GB"/>
        </w:rPr>
      </w:pPr>
      <w:r w:rsidRPr="360297F6">
        <w:rPr>
          <w:rFonts w:ascii="Verdana" w:eastAsia="Times New Roman" w:hAnsi="Verdana"/>
          <w:b/>
          <w:bCs/>
        </w:rPr>
        <w:t xml:space="preserve">How </w:t>
      </w:r>
      <w:r w:rsidR="71A639AC" w:rsidRPr="360297F6">
        <w:rPr>
          <w:rFonts w:ascii="Verdana" w:eastAsia="Times New Roman" w:hAnsi="Verdana"/>
          <w:b/>
          <w:bCs/>
        </w:rPr>
        <w:t xml:space="preserve">do I </w:t>
      </w:r>
      <w:r w:rsidR="507C2643" w:rsidRPr="360297F6">
        <w:rPr>
          <w:rFonts w:ascii="Verdana" w:eastAsia="Times New Roman" w:hAnsi="Verdana"/>
          <w:b/>
          <w:bCs/>
        </w:rPr>
        <w:t>prepare</w:t>
      </w:r>
      <w:r w:rsidR="2835F10C" w:rsidRPr="360297F6">
        <w:rPr>
          <w:rFonts w:ascii="Verdana" w:eastAsia="Times New Roman" w:hAnsi="Verdana"/>
          <w:b/>
          <w:bCs/>
        </w:rPr>
        <w:t xml:space="preserve"> for</w:t>
      </w:r>
      <w:r w:rsidR="2DD6593D" w:rsidRPr="360297F6">
        <w:rPr>
          <w:rFonts w:ascii="Verdana" w:eastAsia="Times New Roman" w:hAnsi="Verdana"/>
          <w:b/>
          <w:bCs/>
        </w:rPr>
        <w:t xml:space="preserve"> </w:t>
      </w:r>
      <w:r w:rsidR="28351BE3" w:rsidRPr="360297F6">
        <w:rPr>
          <w:rFonts w:ascii="Verdana" w:eastAsia="Times New Roman" w:hAnsi="Verdana"/>
          <w:b/>
          <w:bCs/>
        </w:rPr>
        <w:t>the</w:t>
      </w:r>
      <w:r w:rsidR="2DD6593D" w:rsidRPr="360297F6">
        <w:rPr>
          <w:rFonts w:ascii="Verdana" w:eastAsia="Times New Roman" w:hAnsi="Verdana"/>
          <w:b/>
          <w:bCs/>
        </w:rPr>
        <w:t xml:space="preserve"> </w:t>
      </w:r>
      <w:r w:rsidR="2835F10C" w:rsidRPr="360297F6">
        <w:rPr>
          <w:rFonts w:ascii="Verdana" w:eastAsia="Times New Roman" w:hAnsi="Verdana"/>
          <w:b/>
          <w:bCs/>
        </w:rPr>
        <w:t>mid-year review?</w:t>
      </w:r>
      <w:r w:rsidR="452ECF6A" w:rsidRPr="360297F6">
        <w:rPr>
          <w:rFonts w:ascii="Verdana" w:eastAsia="Times New Roman" w:hAnsi="Verdana"/>
          <w:b/>
          <w:bCs/>
        </w:rPr>
        <w:t xml:space="preserve">  </w:t>
      </w:r>
      <w:r w:rsidR="3D44BA8A">
        <w:br/>
      </w:r>
      <w:r w:rsidR="3D44BA8A">
        <w:br/>
      </w:r>
      <w:r w:rsidR="7902B493" w:rsidRPr="360297F6">
        <w:rPr>
          <w:rFonts w:ascii="Verdana" w:eastAsia="Times New Roman" w:hAnsi="Verdana" w:cs="Segoe UI"/>
          <w:lang w:eastAsia="en-GB"/>
        </w:rPr>
        <w:t>Colleagues</w:t>
      </w:r>
      <w:r w:rsidR="29C9BD53" w:rsidRPr="360297F6">
        <w:rPr>
          <w:rFonts w:ascii="Verdana" w:eastAsia="Times New Roman" w:hAnsi="Verdana"/>
        </w:rPr>
        <w:t xml:space="preserve"> are encouraged to take advantage of the option to complete the Wellness Web</w:t>
      </w:r>
      <w:r w:rsidR="7B41A187" w:rsidRPr="360297F6">
        <w:rPr>
          <w:rFonts w:ascii="Verdana" w:eastAsia="Times New Roman" w:hAnsi="Verdana"/>
        </w:rPr>
        <w:t xml:space="preserve"> located </w:t>
      </w:r>
      <w:r w:rsidR="7B97885B" w:rsidRPr="360297F6">
        <w:rPr>
          <w:rFonts w:ascii="Verdana" w:eastAsia="Times New Roman" w:hAnsi="Verdana"/>
        </w:rPr>
        <w:t>with</w:t>
      </w:r>
      <w:r w:rsidR="59FE2998" w:rsidRPr="360297F6">
        <w:rPr>
          <w:rFonts w:ascii="Verdana" w:eastAsia="Times New Roman" w:hAnsi="Verdana"/>
        </w:rPr>
        <w:t>in</w:t>
      </w:r>
      <w:r w:rsidR="7B97885B" w:rsidRPr="360297F6">
        <w:rPr>
          <w:rFonts w:ascii="Verdana" w:eastAsia="Times New Roman" w:hAnsi="Verdana"/>
        </w:rPr>
        <w:t xml:space="preserve"> the mid-year review form </w:t>
      </w:r>
      <w:r w:rsidR="29C9BD53" w:rsidRPr="360297F6">
        <w:rPr>
          <w:rFonts w:ascii="Verdana" w:eastAsia="Times New Roman" w:hAnsi="Verdana"/>
        </w:rPr>
        <w:t xml:space="preserve">to help facilitate </w:t>
      </w:r>
      <w:r w:rsidR="6B5694C3" w:rsidRPr="360297F6">
        <w:rPr>
          <w:rFonts w:ascii="Verdana" w:eastAsia="Times New Roman" w:hAnsi="Verdana"/>
        </w:rPr>
        <w:t>d</w:t>
      </w:r>
      <w:r w:rsidR="29C9BD53" w:rsidRPr="360297F6">
        <w:rPr>
          <w:rFonts w:ascii="Verdana" w:eastAsia="Times New Roman" w:hAnsi="Verdana"/>
        </w:rPr>
        <w:t xml:space="preserve">iscussion </w:t>
      </w:r>
      <w:r w:rsidR="4CB47D3C" w:rsidRPr="360297F6">
        <w:rPr>
          <w:rFonts w:ascii="Verdana" w:eastAsia="Times New Roman" w:hAnsi="Verdana"/>
        </w:rPr>
        <w:t xml:space="preserve">regarding </w:t>
      </w:r>
      <w:r w:rsidR="28BFD71E" w:rsidRPr="360297F6">
        <w:rPr>
          <w:rFonts w:ascii="Verdana" w:eastAsia="Times New Roman" w:hAnsi="Verdana"/>
        </w:rPr>
        <w:t>their</w:t>
      </w:r>
      <w:r w:rsidR="4A378EC5" w:rsidRPr="360297F6">
        <w:rPr>
          <w:rFonts w:ascii="Verdana" w:eastAsia="Times New Roman" w:hAnsi="Verdana"/>
        </w:rPr>
        <w:t xml:space="preserve"> wellbeing</w:t>
      </w:r>
      <w:r w:rsidR="29C9BD53" w:rsidRPr="360297F6">
        <w:rPr>
          <w:rFonts w:ascii="Verdana" w:eastAsia="Times New Roman" w:hAnsi="Verdana"/>
        </w:rPr>
        <w:t xml:space="preserve">. </w:t>
      </w:r>
    </w:p>
    <w:p w14:paraId="1F2CCE02" w14:textId="6AEF17EB" w:rsidR="00413F99" w:rsidRDefault="00413F99" w:rsidP="0389DB44">
      <w:pPr>
        <w:ind w:left="567"/>
        <w:textAlignment w:val="baseline"/>
        <w:rPr>
          <w:rFonts w:ascii="Verdana" w:eastAsia="Times New Roman" w:hAnsi="Verdana"/>
        </w:rPr>
      </w:pPr>
    </w:p>
    <w:p w14:paraId="7E339049" w14:textId="65B8DF88" w:rsidR="00413F99" w:rsidRDefault="181112F1" w:rsidP="0389DB44">
      <w:pPr>
        <w:ind w:left="567"/>
        <w:textAlignment w:val="baseline"/>
        <w:rPr>
          <w:rFonts w:ascii="Verdana" w:eastAsia="Times New Roman" w:hAnsi="Verdana" w:cs="Segoe UI"/>
          <w:lang w:eastAsia="en-GB"/>
        </w:rPr>
      </w:pPr>
      <w:r w:rsidRPr="360297F6">
        <w:rPr>
          <w:rFonts w:ascii="Verdana" w:eastAsia="Times New Roman" w:hAnsi="Verdana"/>
        </w:rPr>
        <w:t>Colleagues s</w:t>
      </w:r>
      <w:r w:rsidR="7902B493" w:rsidRPr="360297F6">
        <w:rPr>
          <w:rFonts w:ascii="Verdana" w:eastAsia="Times New Roman" w:hAnsi="Verdana" w:cs="Segoe UI"/>
          <w:lang w:eastAsia="en-GB"/>
        </w:rPr>
        <w:t xml:space="preserve">hould reflect on what they </w:t>
      </w:r>
      <w:r w:rsidR="09ED7039" w:rsidRPr="360297F6">
        <w:rPr>
          <w:rFonts w:ascii="Verdana" w:eastAsia="Times New Roman" w:hAnsi="Verdana" w:cs="Segoe UI"/>
          <w:lang w:eastAsia="en-GB"/>
        </w:rPr>
        <w:t xml:space="preserve">have achieved and learnt </w:t>
      </w:r>
      <w:r w:rsidR="4440D364" w:rsidRPr="360297F6">
        <w:rPr>
          <w:rFonts w:ascii="Verdana" w:eastAsia="Times New Roman" w:hAnsi="Verdana" w:cs="Segoe UI"/>
          <w:lang w:eastAsia="en-GB"/>
        </w:rPr>
        <w:t xml:space="preserve">since their </w:t>
      </w:r>
      <w:r w:rsidR="7D99D7B5" w:rsidRPr="360297F6">
        <w:rPr>
          <w:rFonts w:ascii="Verdana" w:eastAsia="Times New Roman" w:hAnsi="Verdana" w:cs="Segoe UI"/>
          <w:lang w:eastAsia="en-GB"/>
        </w:rPr>
        <w:t xml:space="preserve">last </w:t>
      </w:r>
      <w:r w:rsidR="4440D364" w:rsidRPr="360297F6">
        <w:rPr>
          <w:rFonts w:ascii="Verdana" w:eastAsia="Times New Roman" w:hAnsi="Verdana" w:cs="Segoe UI"/>
          <w:lang w:eastAsia="en-GB"/>
        </w:rPr>
        <w:t>PDR i</w:t>
      </w:r>
      <w:r w:rsidR="09ED7039" w:rsidRPr="360297F6">
        <w:rPr>
          <w:rFonts w:ascii="Verdana" w:eastAsia="Times New Roman" w:hAnsi="Verdana" w:cs="Segoe UI"/>
          <w:lang w:eastAsia="en-GB"/>
        </w:rPr>
        <w:t xml:space="preserve">n readiness for completing </w:t>
      </w:r>
      <w:r w:rsidR="7902B493" w:rsidRPr="360297F6">
        <w:rPr>
          <w:rFonts w:ascii="Verdana" w:eastAsia="Times New Roman" w:hAnsi="Verdana" w:cs="Segoe UI"/>
          <w:lang w:eastAsia="en-GB"/>
        </w:rPr>
        <w:t xml:space="preserve">their </w:t>
      </w:r>
      <w:r w:rsidR="09ED7039" w:rsidRPr="360297F6">
        <w:rPr>
          <w:rFonts w:ascii="Verdana" w:eastAsia="Times New Roman" w:hAnsi="Verdana" w:cs="Segoe UI"/>
          <w:lang w:eastAsia="en-GB"/>
        </w:rPr>
        <w:t>sections</w:t>
      </w:r>
      <w:r w:rsidR="3A2D320B" w:rsidRPr="360297F6">
        <w:rPr>
          <w:rFonts w:ascii="Verdana" w:eastAsia="Times New Roman" w:hAnsi="Verdana" w:cs="Segoe UI"/>
          <w:lang w:eastAsia="en-GB"/>
        </w:rPr>
        <w:t xml:space="preserve"> (</w:t>
      </w:r>
      <w:r w:rsidR="3F0093D3" w:rsidRPr="360297F6">
        <w:rPr>
          <w:rFonts w:ascii="Verdana" w:eastAsia="Times New Roman" w:hAnsi="Verdana" w:cs="Segoe UI"/>
          <w:lang w:eastAsia="en-GB"/>
        </w:rPr>
        <w:t xml:space="preserve">1 </w:t>
      </w:r>
      <w:r w:rsidR="1E579218" w:rsidRPr="360297F6">
        <w:rPr>
          <w:rFonts w:ascii="Verdana" w:eastAsia="Times New Roman" w:hAnsi="Verdana" w:cs="Segoe UI"/>
          <w:lang w:eastAsia="en-GB"/>
        </w:rPr>
        <w:t>&amp;</w:t>
      </w:r>
      <w:r w:rsidR="3F0093D3" w:rsidRPr="360297F6">
        <w:rPr>
          <w:rFonts w:ascii="Verdana" w:eastAsia="Times New Roman" w:hAnsi="Verdana" w:cs="Segoe UI"/>
          <w:lang w:eastAsia="en-GB"/>
        </w:rPr>
        <w:t xml:space="preserve"> 2</w:t>
      </w:r>
      <w:r w:rsidR="289E88E6" w:rsidRPr="360297F6">
        <w:rPr>
          <w:rFonts w:ascii="Verdana" w:eastAsia="Times New Roman" w:hAnsi="Verdana" w:cs="Segoe UI"/>
          <w:lang w:eastAsia="en-GB"/>
        </w:rPr>
        <w:t>)</w:t>
      </w:r>
      <w:r w:rsidR="3F0093D3" w:rsidRPr="360297F6">
        <w:rPr>
          <w:rFonts w:ascii="Verdana" w:eastAsia="Times New Roman" w:hAnsi="Verdana" w:cs="Segoe UI"/>
          <w:lang w:eastAsia="en-GB"/>
        </w:rPr>
        <w:t xml:space="preserve"> </w:t>
      </w:r>
      <w:r w:rsidR="09ED7039" w:rsidRPr="360297F6">
        <w:rPr>
          <w:rFonts w:ascii="Verdana" w:eastAsia="Times New Roman" w:hAnsi="Verdana" w:cs="Segoe UI"/>
          <w:lang w:eastAsia="en-GB"/>
        </w:rPr>
        <w:t xml:space="preserve">of the </w:t>
      </w:r>
      <w:r w:rsidR="3AA0DE26" w:rsidRPr="360297F6">
        <w:rPr>
          <w:rFonts w:ascii="Verdana" w:eastAsia="Times New Roman" w:hAnsi="Verdana" w:cs="Segoe UI"/>
          <w:lang w:eastAsia="en-GB"/>
        </w:rPr>
        <w:t>m</w:t>
      </w:r>
      <w:r w:rsidR="4440D364" w:rsidRPr="360297F6">
        <w:rPr>
          <w:rFonts w:ascii="Verdana" w:eastAsia="Times New Roman" w:hAnsi="Verdana" w:cs="Segoe UI"/>
          <w:lang w:eastAsia="en-GB"/>
        </w:rPr>
        <w:t xml:space="preserve">id-year review </w:t>
      </w:r>
      <w:r w:rsidR="09ED7039" w:rsidRPr="360297F6">
        <w:rPr>
          <w:rFonts w:ascii="Verdana" w:eastAsia="Times New Roman" w:hAnsi="Verdana" w:cs="Segoe UI"/>
          <w:lang w:eastAsia="en-GB"/>
        </w:rPr>
        <w:t>form</w:t>
      </w:r>
      <w:r w:rsidR="6550F4FE" w:rsidRPr="360297F6">
        <w:rPr>
          <w:rFonts w:ascii="Verdana" w:eastAsia="Times New Roman" w:hAnsi="Verdana" w:cs="Segoe UI"/>
          <w:lang w:eastAsia="en-GB"/>
        </w:rPr>
        <w:t>,</w:t>
      </w:r>
      <w:r w:rsidR="33437AD3" w:rsidRPr="360297F6">
        <w:rPr>
          <w:rFonts w:ascii="Verdana" w:eastAsia="Times New Roman" w:hAnsi="Verdana" w:cs="Segoe UI"/>
          <w:lang w:eastAsia="en-GB"/>
        </w:rPr>
        <w:t xml:space="preserve"> </w:t>
      </w:r>
      <w:r w:rsidR="4AB4545B" w:rsidRPr="360297F6">
        <w:rPr>
          <w:rFonts w:ascii="Verdana" w:eastAsia="Times New Roman" w:hAnsi="Verdana" w:cs="Segoe UI"/>
          <w:lang w:eastAsia="en-GB"/>
        </w:rPr>
        <w:t>i</w:t>
      </w:r>
      <w:r w:rsidR="6A81A265" w:rsidRPr="360297F6">
        <w:rPr>
          <w:rFonts w:ascii="Verdana" w:eastAsia="Times New Roman" w:hAnsi="Verdana" w:cs="Segoe UI"/>
          <w:lang w:eastAsia="en-GB"/>
        </w:rPr>
        <w:t xml:space="preserve">n </w:t>
      </w:r>
      <w:r w:rsidR="0032BAF7" w:rsidRPr="360297F6">
        <w:rPr>
          <w:rFonts w:ascii="Verdana" w:eastAsia="Times New Roman" w:hAnsi="Verdana" w:cs="Segoe UI"/>
          <w:lang w:eastAsia="en-GB"/>
        </w:rPr>
        <w:t>advance</w:t>
      </w:r>
      <w:r w:rsidR="6A81A265" w:rsidRPr="360297F6">
        <w:rPr>
          <w:rFonts w:ascii="Verdana" w:eastAsia="Times New Roman" w:hAnsi="Verdana" w:cs="Segoe UI"/>
          <w:lang w:eastAsia="en-GB"/>
        </w:rPr>
        <w:t xml:space="preserve"> of the </w:t>
      </w:r>
      <w:r w:rsidR="673A0252" w:rsidRPr="360297F6">
        <w:rPr>
          <w:rFonts w:ascii="Verdana" w:eastAsia="Times New Roman" w:hAnsi="Verdana" w:cs="Segoe UI"/>
          <w:lang w:eastAsia="en-GB"/>
        </w:rPr>
        <w:t>mid-year</w:t>
      </w:r>
      <w:r w:rsidR="6A81A265" w:rsidRPr="360297F6">
        <w:rPr>
          <w:rFonts w:ascii="Verdana" w:eastAsia="Times New Roman" w:hAnsi="Verdana" w:cs="Segoe UI"/>
          <w:lang w:eastAsia="en-GB"/>
        </w:rPr>
        <w:t xml:space="preserve"> review </w:t>
      </w:r>
      <w:r w:rsidR="4D22BBFB" w:rsidRPr="360297F6">
        <w:rPr>
          <w:rFonts w:ascii="Verdana" w:eastAsia="Times New Roman" w:hAnsi="Verdana" w:cs="Segoe UI"/>
          <w:lang w:eastAsia="en-GB"/>
        </w:rPr>
        <w:t>taking place</w:t>
      </w:r>
      <w:r w:rsidR="60C9E96E" w:rsidRPr="360297F6">
        <w:rPr>
          <w:rFonts w:ascii="Verdana" w:eastAsia="Times New Roman" w:hAnsi="Verdana" w:cs="Segoe UI"/>
          <w:lang w:eastAsia="en-GB"/>
        </w:rPr>
        <w:t>.</w:t>
      </w:r>
      <w:r w:rsidR="1C46B23E" w:rsidRPr="360297F6">
        <w:rPr>
          <w:rFonts w:ascii="Verdana" w:eastAsia="Times New Roman" w:hAnsi="Verdana" w:cs="Segoe UI"/>
          <w:lang w:eastAsia="en-GB"/>
        </w:rPr>
        <w:t xml:space="preserve"> </w:t>
      </w:r>
      <w:r w:rsidR="4CB51470" w:rsidRPr="360297F6">
        <w:rPr>
          <w:rFonts w:ascii="Verdana" w:eastAsia="Times New Roman" w:hAnsi="Verdana" w:cs="Segoe UI"/>
          <w:lang w:eastAsia="en-GB"/>
        </w:rPr>
        <w:t xml:space="preserve">Colleagues should </w:t>
      </w:r>
      <w:r w:rsidR="01C9451F" w:rsidRPr="360297F6">
        <w:rPr>
          <w:rFonts w:ascii="Verdana" w:eastAsia="Times New Roman" w:hAnsi="Verdana" w:cs="Segoe UI"/>
          <w:lang w:eastAsia="en-GB"/>
        </w:rPr>
        <w:t xml:space="preserve">also take </w:t>
      </w:r>
      <w:r w:rsidR="4440D364" w:rsidRPr="360297F6">
        <w:rPr>
          <w:rFonts w:ascii="Verdana" w:eastAsia="Times New Roman" w:hAnsi="Verdana" w:cs="Segoe UI"/>
          <w:lang w:eastAsia="en-GB"/>
        </w:rPr>
        <w:t xml:space="preserve">a </w:t>
      </w:r>
      <w:r w:rsidR="09ED7039" w:rsidRPr="360297F6">
        <w:rPr>
          <w:rFonts w:ascii="Verdana" w:eastAsia="Times New Roman" w:hAnsi="Verdana" w:cs="Segoe UI"/>
          <w:lang w:eastAsia="en-GB"/>
        </w:rPr>
        <w:t xml:space="preserve">longer-term view and look ahead to future </w:t>
      </w:r>
      <w:r w:rsidR="4440D364" w:rsidRPr="360297F6">
        <w:rPr>
          <w:rFonts w:ascii="Verdana" w:eastAsia="Times New Roman" w:hAnsi="Verdana" w:cs="Segoe UI"/>
          <w:lang w:eastAsia="en-GB"/>
        </w:rPr>
        <w:t>performance</w:t>
      </w:r>
      <w:r w:rsidR="3AA0DE26" w:rsidRPr="360297F6">
        <w:rPr>
          <w:rFonts w:ascii="Verdana" w:eastAsia="Times New Roman" w:hAnsi="Verdana" w:cs="Segoe UI"/>
          <w:lang w:eastAsia="en-GB"/>
        </w:rPr>
        <w:t xml:space="preserve"> </w:t>
      </w:r>
      <w:r w:rsidR="09ED7039" w:rsidRPr="360297F6">
        <w:rPr>
          <w:rFonts w:ascii="Verdana" w:eastAsia="Times New Roman" w:hAnsi="Verdana" w:cs="Segoe UI"/>
          <w:lang w:eastAsia="en-GB"/>
        </w:rPr>
        <w:t xml:space="preserve">and development </w:t>
      </w:r>
      <w:r w:rsidR="0FA8AF77" w:rsidRPr="360297F6">
        <w:rPr>
          <w:rFonts w:ascii="Verdana" w:eastAsia="Times New Roman" w:hAnsi="Verdana" w:cs="Segoe UI"/>
          <w:lang w:eastAsia="en-GB"/>
        </w:rPr>
        <w:t>objectives (</w:t>
      </w:r>
      <w:r w:rsidR="09ED7039" w:rsidRPr="360297F6">
        <w:rPr>
          <w:rFonts w:ascii="Verdana" w:eastAsia="Times New Roman" w:hAnsi="Verdana" w:cs="Segoe UI"/>
          <w:lang w:eastAsia="en-GB"/>
        </w:rPr>
        <w:t>goals</w:t>
      </w:r>
      <w:r w:rsidR="0FA8AF77" w:rsidRPr="360297F6">
        <w:rPr>
          <w:rFonts w:ascii="Verdana" w:eastAsia="Times New Roman" w:hAnsi="Verdana" w:cs="Segoe UI"/>
          <w:lang w:eastAsia="en-GB"/>
        </w:rPr>
        <w:t>)</w:t>
      </w:r>
      <w:r w:rsidR="465A6A49" w:rsidRPr="360297F6">
        <w:rPr>
          <w:rFonts w:ascii="Verdana" w:eastAsia="Times New Roman" w:hAnsi="Verdana" w:cs="Segoe UI"/>
          <w:lang w:eastAsia="en-GB"/>
        </w:rPr>
        <w:t xml:space="preserve"> </w:t>
      </w:r>
      <w:r w:rsidR="09ED7039" w:rsidRPr="360297F6">
        <w:rPr>
          <w:rFonts w:ascii="Verdana" w:eastAsia="Times New Roman" w:hAnsi="Verdana" w:cs="Segoe UI"/>
          <w:lang w:eastAsia="en-GB"/>
        </w:rPr>
        <w:t xml:space="preserve">and </w:t>
      </w:r>
      <w:r w:rsidR="5307E6DE" w:rsidRPr="360297F6">
        <w:rPr>
          <w:rFonts w:ascii="Verdana" w:eastAsia="Times New Roman" w:hAnsi="Verdana" w:cs="Segoe UI"/>
          <w:lang w:eastAsia="en-GB"/>
        </w:rPr>
        <w:t>what</w:t>
      </w:r>
      <w:r w:rsidR="4440D364" w:rsidRPr="360297F6">
        <w:rPr>
          <w:rFonts w:ascii="Verdana" w:eastAsia="Times New Roman" w:hAnsi="Verdana" w:cs="Segoe UI"/>
          <w:lang w:eastAsia="en-GB"/>
        </w:rPr>
        <w:t xml:space="preserve"> </w:t>
      </w:r>
      <w:r w:rsidR="09ED7039" w:rsidRPr="360297F6">
        <w:rPr>
          <w:rFonts w:ascii="Verdana" w:eastAsia="Times New Roman" w:hAnsi="Verdana" w:cs="Segoe UI"/>
          <w:lang w:eastAsia="en-GB"/>
        </w:rPr>
        <w:t xml:space="preserve">support </w:t>
      </w:r>
      <w:r w:rsidR="4440D364" w:rsidRPr="360297F6">
        <w:rPr>
          <w:rFonts w:ascii="Verdana" w:eastAsia="Times New Roman" w:hAnsi="Verdana" w:cs="Segoe UI"/>
          <w:lang w:eastAsia="en-GB"/>
        </w:rPr>
        <w:t>may be needed to ac</w:t>
      </w:r>
      <w:r w:rsidR="4CB51470" w:rsidRPr="360297F6">
        <w:rPr>
          <w:rFonts w:ascii="Verdana" w:eastAsia="Times New Roman" w:hAnsi="Verdana" w:cs="Segoe UI"/>
          <w:lang w:eastAsia="en-GB"/>
        </w:rPr>
        <w:t>hi</w:t>
      </w:r>
      <w:r w:rsidR="09ED7039" w:rsidRPr="360297F6">
        <w:rPr>
          <w:rFonts w:ascii="Verdana" w:eastAsia="Times New Roman" w:hAnsi="Verdana" w:cs="Segoe UI"/>
          <w:lang w:eastAsia="en-GB"/>
        </w:rPr>
        <w:t>eve these.  </w:t>
      </w:r>
    </w:p>
    <w:p w14:paraId="10350D50" w14:textId="77777777" w:rsidR="00EB44BD" w:rsidRDefault="00EB44BD" w:rsidP="00EB44BD">
      <w:pPr>
        <w:ind w:left="567"/>
        <w:textAlignment w:val="baseline"/>
        <w:rPr>
          <w:rFonts w:ascii="Verdana" w:eastAsia="Times New Roman" w:hAnsi="Verdana"/>
        </w:rPr>
      </w:pPr>
    </w:p>
    <w:p w14:paraId="202C8266" w14:textId="37B879DE" w:rsidR="00F302B7" w:rsidRDefault="06D28A64" w:rsidP="00A6427D">
      <w:pPr>
        <w:ind w:left="567"/>
        <w:textAlignment w:val="baseline"/>
        <w:rPr>
          <w:rFonts w:ascii="Verdana" w:eastAsia="Times New Roman" w:hAnsi="Verdana"/>
        </w:rPr>
      </w:pPr>
      <w:r w:rsidRPr="360297F6">
        <w:rPr>
          <w:rFonts w:ascii="Verdana" w:eastAsia="Times New Roman" w:hAnsi="Verdana"/>
        </w:rPr>
        <w:t>Line m</w:t>
      </w:r>
      <w:r w:rsidR="3396CDB8" w:rsidRPr="360297F6">
        <w:rPr>
          <w:rFonts w:ascii="Verdana" w:eastAsia="Times New Roman" w:hAnsi="Verdana"/>
        </w:rPr>
        <w:t xml:space="preserve">anagers should </w:t>
      </w:r>
      <w:r w:rsidR="633EEC29" w:rsidRPr="360297F6">
        <w:rPr>
          <w:rFonts w:ascii="Verdana" w:eastAsia="Times New Roman" w:hAnsi="Verdana"/>
        </w:rPr>
        <w:t xml:space="preserve">ensure that </w:t>
      </w:r>
      <w:r w:rsidR="104C353B" w:rsidRPr="360297F6">
        <w:rPr>
          <w:rFonts w:ascii="Verdana" w:eastAsia="Times New Roman" w:hAnsi="Verdana"/>
        </w:rPr>
        <w:t>colleagues h</w:t>
      </w:r>
      <w:r w:rsidR="633EEC29" w:rsidRPr="360297F6">
        <w:rPr>
          <w:rFonts w:ascii="Verdana" w:eastAsia="Times New Roman" w:hAnsi="Verdana"/>
        </w:rPr>
        <w:t xml:space="preserve">ave access to the </w:t>
      </w:r>
      <w:hyperlink r:id="rId17">
        <w:r w:rsidR="3BC70703" w:rsidRPr="360297F6">
          <w:rPr>
            <w:rStyle w:val="Hyperlink"/>
            <w:rFonts w:ascii="Verdana" w:eastAsia="Times New Roman" w:hAnsi="Verdana"/>
          </w:rPr>
          <w:t>mid-year review form</w:t>
        </w:r>
        <w:r w:rsidR="76174AF7" w:rsidRPr="360297F6">
          <w:rPr>
            <w:rStyle w:val="Hyperlink"/>
            <w:rFonts w:ascii="Verdana" w:eastAsia="Times New Roman" w:hAnsi="Verdana"/>
          </w:rPr>
          <w:t xml:space="preserve"> and </w:t>
        </w:r>
        <w:r w:rsidR="04E92FCE" w:rsidRPr="360297F6">
          <w:rPr>
            <w:rStyle w:val="Hyperlink"/>
            <w:rFonts w:ascii="Verdana" w:eastAsia="Times New Roman" w:hAnsi="Verdana"/>
          </w:rPr>
          <w:t xml:space="preserve">PDR </w:t>
        </w:r>
        <w:r w:rsidR="76174AF7" w:rsidRPr="360297F6">
          <w:rPr>
            <w:rStyle w:val="Hyperlink"/>
            <w:rFonts w:ascii="Verdana" w:eastAsia="Times New Roman" w:hAnsi="Verdana"/>
          </w:rPr>
          <w:t>Policy</w:t>
        </w:r>
      </w:hyperlink>
      <w:r w:rsidR="5C5AD93D" w:rsidRPr="360297F6">
        <w:rPr>
          <w:rFonts w:ascii="Verdana" w:eastAsia="Times New Roman" w:hAnsi="Verdana"/>
        </w:rPr>
        <w:t xml:space="preserve">, </w:t>
      </w:r>
      <w:r w:rsidR="7B64334F" w:rsidRPr="360297F6">
        <w:rPr>
          <w:rFonts w:ascii="Verdana" w:eastAsia="Times New Roman" w:hAnsi="Verdana"/>
        </w:rPr>
        <w:t xml:space="preserve">and plan and agree </w:t>
      </w:r>
      <w:r w:rsidR="31654B80" w:rsidRPr="360297F6">
        <w:rPr>
          <w:rFonts w:ascii="Verdana" w:eastAsia="Times New Roman" w:hAnsi="Verdana"/>
        </w:rPr>
        <w:t xml:space="preserve">a specific time </w:t>
      </w:r>
      <w:r w:rsidR="56EB7467" w:rsidRPr="360297F6">
        <w:rPr>
          <w:rFonts w:ascii="Verdana" w:eastAsia="Times New Roman" w:hAnsi="Verdana"/>
        </w:rPr>
        <w:t>for the</w:t>
      </w:r>
      <w:r w:rsidR="3928BB36" w:rsidRPr="360297F6">
        <w:rPr>
          <w:rFonts w:ascii="Verdana" w:eastAsia="Times New Roman" w:hAnsi="Verdana"/>
        </w:rPr>
        <w:t xml:space="preserve"> form to be competed and </w:t>
      </w:r>
      <w:r w:rsidR="646A7E27" w:rsidRPr="360297F6">
        <w:rPr>
          <w:rFonts w:ascii="Verdana" w:eastAsia="Times New Roman" w:hAnsi="Verdana"/>
        </w:rPr>
        <w:t xml:space="preserve">the mid-year review </w:t>
      </w:r>
      <w:r w:rsidR="0AC4DF03" w:rsidRPr="360297F6">
        <w:rPr>
          <w:rFonts w:ascii="Verdana" w:eastAsia="Times New Roman" w:hAnsi="Verdana"/>
        </w:rPr>
        <w:t>to take place.</w:t>
      </w:r>
      <w:r w:rsidR="5BA1D3CC" w:rsidRPr="360297F6">
        <w:rPr>
          <w:rFonts w:ascii="Verdana" w:eastAsia="Times New Roman" w:hAnsi="Verdana"/>
        </w:rPr>
        <w:t xml:space="preserve"> </w:t>
      </w:r>
      <w:r w:rsidR="0468CFE1" w:rsidRPr="360297F6">
        <w:rPr>
          <w:rFonts w:ascii="Verdana" w:eastAsia="Times New Roman" w:hAnsi="Verdana"/>
        </w:rPr>
        <w:t xml:space="preserve">The mid-year review meeting should take account of agreed working arrangements, however, it is encouraged to conduct </w:t>
      </w:r>
      <w:r w:rsidR="58447638" w:rsidRPr="360297F6">
        <w:rPr>
          <w:rFonts w:ascii="Verdana" w:eastAsia="Times New Roman" w:hAnsi="Verdana"/>
        </w:rPr>
        <w:t xml:space="preserve">the </w:t>
      </w:r>
      <w:r w:rsidR="0468CFE1" w:rsidRPr="360297F6">
        <w:rPr>
          <w:rFonts w:ascii="Verdana" w:eastAsia="Times New Roman" w:hAnsi="Verdana"/>
        </w:rPr>
        <w:t xml:space="preserve">mid-year and end-of-year PDR meetings in person, where possible. </w:t>
      </w:r>
    </w:p>
    <w:p w14:paraId="3C48E6EB" w14:textId="77777777" w:rsidR="00F302B7" w:rsidRDefault="00F302B7" w:rsidP="00F302B7">
      <w:pPr>
        <w:ind w:left="567"/>
        <w:rPr>
          <w:rFonts w:ascii="Verdana" w:eastAsia="Times New Roman" w:hAnsi="Verdana"/>
        </w:rPr>
      </w:pPr>
    </w:p>
    <w:p w14:paraId="4DFC348A" w14:textId="18CED06B" w:rsidR="00F302B7" w:rsidRPr="00D0460A" w:rsidRDefault="00224984" w:rsidP="002869F3">
      <w:pPr>
        <w:autoSpaceDE w:val="0"/>
        <w:autoSpaceDN w:val="0"/>
        <w:adjustRightInd w:val="0"/>
        <w:ind w:left="567"/>
        <w:rPr>
          <w:rFonts w:ascii="Verdana" w:eastAsia="Times New Roman" w:hAnsi="Verdana"/>
          <w:b/>
          <w:bCs/>
        </w:rPr>
      </w:pPr>
      <w:r>
        <w:rPr>
          <w:rFonts w:ascii="Verdana" w:eastAsia="Times New Roman" w:hAnsi="Verdana"/>
        </w:rPr>
        <w:t>In preparation, colleagues and m</w:t>
      </w:r>
      <w:r w:rsidR="00F302B7" w:rsidRPr="57229406">
        <w:rPr>
          <w:rFonts w:ascii="Verdana" w:eastAsia="Times New Roman" w:hAnsi="Verdana"/>
        </w:rPr>
        <w:t>anagers should plan for the meeting, for example by reviewing past one-to</w:t>
      </w:r>
      <w:r w:rsidR="218D3E4F" w:rsidRPr="458EA820">
        <w:rPr>
          <w:rFonts w:ascii="Verdana" w:eastAsia="Times New Roman" w:hAnsi="Verdana"/>
        </w:rPr>
        <w:t>-</w:t>
      </w:r>
      <w:r w:rsidR="00F302B7" w:rsidRPr="57229406">
        <w:rPr>
          <w:rFonts w:ascii="Verdana" w:eastAsia="Times New Roman" w:hAnsi="Verdana"/>
        </w:rPr>
        <w:t xml:space="preserve">one meetings/supervisions, </w:t>
      </w:r>
      <w:r w:rsidR="5D86FEA8" w:rsidRPr="458EA820">
        <w:rPr>
          <w:rFonts w:ascii="Verdana" w:eastAsia="Times New Roman" w:hAnsi="Verdana"/>
        </w:rPr>
        <w:t xml:space="preserve">the </w:t>
      </w:r>
      <w:r w:rsidR="00F302B7" w:rsidRPr="57229406">
        <w:rPr>
          <w:rFonts w:ascii="Verdana" w:eastAsia="Times New Roman" w:hAnsi="Verdana"/>
        </w:rPr>
        <w:t xml:space="preserve">previous PDR, and </w:t>
      </w:r>
      <w:r w:rsidR="00F302B7">
        <w:rPr>
          <w:rFonts w:ascii="Verdana" w:eastAsia="Times New Roman" w:hAnsi="Verdana"/>
        </w:rPr>
        <w:t xml:space="preserve">considering </w:t>
      </w:r>
      <w:r w:rsidR="00F302B7" w:rsidRPr="57229406">
        <w:rPr>
          <w:rFonts w:ascii="Verdana" w:eastAsia="Times New Roman" w:hAnsi="Verdana"/>
        </w:rPr>
        <w:t xml:space="preserve">if future objectives </w:t>
      </w:r>
      <w:r w:rsidR="6B7F6B52" w:rsidRPr="1785A402">
        <w:rPr>
          <w:rFonts w:ascii="Verdana" w:eastAsia="Times New Roman" w:hAnsi="Verdana"/>
        </w:rPr>
        <w:t xml:space="preserve">(goals) </w:t>
      </w:r>
      <w:r w:rsidR="00F302B7" w:rsidRPr="57229406">
        <w:rPr>
          <w:rFonts w:ascii="Verdana" w:eastAsia="Times New Roman" w:hAnsi="Verdana"/>
        </w:rPr>
        <w:t>remain relevant</w:t>
      </w:r>
      <w:r w:rsidR="4F28651D" w:rsidRPr="47C649F3">
        <w:rPr>
          <w:rFonts w:ascii="Verdana" w:eastAsia="Times New Roman" w:hAnsi="Verdana"/>
        </w:rPr>
        <w:t>.</w:t>
      </w:r>
      <w:r w:rsidR="00F302B7" w:rsidRPr="57229406">
        <w:rPr>
          <w:rFonts w:ascii="Verdana" w:eastAsia="Times New Roman" w:hAnsi="Verdana"/>
        </w:rPr>
        <w:t xml:space="preserve"> </w:t>
      </w:r>
      <w:r w:rsidR="4F28651D" w:rsidRPr="69D657CC">
        <w:rPr>
          <w:rFonts w:ascii="Verdana" w:eastAsia="Times New Roman" w:hAnsi="Verdana"/>
        </w:rPr>
        <w:t>I</w:t>
      </w:r>
      <w:r w:rsidR="00F302B7" w:rsidRPr="69D657CC">
        <w:rPr>
          <w:rFonts w:ascii="Verdana" w:eastAsia="Times New Roman" w:hAnsi="Verdana"/>
        </w:rPr>
        <w:t>f</w:t>
      </w:r>
      <w:r w:rsidR="00F302B7" w:rsidRPr="57229406">
        <w:rPr>
          <w:rFonts w:ascii="Verdana" w:eastAsia="Times New Roman" w:hAnsi="Verdana"/>
        </w:rPr>
        <w:t xml:space="preserve"> priorities have changed</w:t>
      </w:r>
      <w:r w:rsidR="002869F3">
        <w:rPr>
          <w:rFonts w:ascii="Verdana" w:eastAsia="Times New Roman" w:hAnsi="Verdana"/>
        </w:rPr>
        <w:t xml:space="preserve"> since the last review period</w:t>
      </w:r>
      <w:r w:rsidR="65227A3D" w:rsidRPr="69D657CC">
        <w:rPr>
          <w:rFonts w:ascii="Verdana" w:eastAsia="Times New Roman" w:hAnsi="Verdana"/>
        </w:rPr>
        <w:t>,</w:t>
      </w:r>
      <w:r w:rsidR="002869F3">
        <w:rPr>
          <w:rFonts w:ascii="Verdana" w:eastAsia="Times New Roman" w:hAnsi="Verdana"/>
        </w:rPr>
        <w:t xml:space="preserve"> the objectives </w:t>
      </w:r>
      <w:r w:rsidR="0F20CB83" w:rsidRPr="0BEE0497">
        <w:rPr>
          <w:rFonts w:ascii="Verdana" w:eastAsia="Times New Roman" w:hAnsi="Verdana"/>
        </w:rPr>
        <w:t>(goals)</w:t>
      </w:r>
      <w:r w:rsidR="632A243F" w:rsidRPr="092296CA">
        <w:rPr>
          <w:rFonts w:ascii="Verdana" w:eastAsia="Times New Roman" w:hAnsi="Verdana"/>
        </w:rPr>
        <w:t xml:space="preserve"> </w:t>
      </w:r>
      <w:r w:rsidR="002869F3">
        <w:rPr>
          <w:rFonts w:ascii="Verdana" w:eastAsia="Times New Roman" w:hAnsi="Verdana"/>
        </w:rPr>
        <w:t>can be amended</w:t>
      </w:r>
      <w:r w:rsidR="3B1AF83A" w:rsidRPr="324AD9A2">
        <w:rPr>
          <w:rFonts w:ascii="Verdana" w:eastAsia="Times New Roman" w:hAnsi="Verdana"/>
        </w:rPr>
        <w:t>,</w:t>
      </w:r>
      <w:r w:rsidR="002869F3">
        <w:rPr>
          <w:rFonts w:ascii="Verdana" w:eastAsia="Times New Roman" w:hAnsi="Verdana"/>
        </w:rPr>
        <w:t xml:space="preserve"> and new ones agreed. </w:t>
      </w:r>
      <w:r w:rsidR="00F302B7">
        <w:rPr>
          <w:rFonts w:ascii="Verdana" w:eastAsia="Times New Roman" w:hAnsi="Verdana"/>
        </w:rPr>
        <w:t xml:space="preserve"> </w:t>
      </w:r>
      <w:r w:rsidR="00F302B7" w:rsidRPr="57229406">
        <w:rPr>
          <w:rFonts w:ascii="Verdana" w:eastAsia="Times New Roman" w:hAnsi="Verdana"/>
        </w:rPr>
        <w:t xml:space="preserve"> </w:t>
      </w:r>
    </w:p>
    <w:p w14:paraId="6B03D50A" w14:textId="720CD7CB" w:rsidR="00D70477" w:rsidRDefault="00D70477" w:rsidP="00570E0D">
      <w:pPr>
        <w:ind w:left="567"/>
        <w:rPr>
          <w:rFonts w:ascii="Verdana" w:eastAsia="Times New Roman" w:hAnsi="Verdana"/>
        </w:rPr>
      </w:pPr>
    </w:p>
    <w:p w14:paraId="491ACBBF" w14:textId="1648CADB" w:rsidR="0053059B" w:rsidRDefault="00280556" w:rsidP="00ED49D0">
      <w:pPr>
        <w:pStyle w:val="ListParagraph"/>
        <w:numPr>
          <w:ilvl w:val="0"/>
          <w:numId w:val="6"/>
        </w:numPr>
        <w:ind w:left="567" w:hanging="567"/>
        <w:rPr>
          <w:rFonts w:ascii="Verdana" w:eastAsia="Times New Roman" w:hAnsi="Verdana"/>
          <w:b/>
          <w:bCs/>
        </w:rPr>
      </w:pPr>
      <w:r w:rsidRPr="0389DB44">
        <w:rPr>
          <w:rFonts w:ascii="Verdana" w:eastAsia="Times New Roman" w:hAnsi="Verdana"/>
          <w:b/>
          <w:bCs/>
        </w:rPr>
        <w:t>W</w:t>
      </w:r>
      <w:r w:rsidR="00E5057F" w:rsidRPr="0389DB44">
        <w:rPr>
          <w:rFonts w:ascii="Verdana" w:eastAsia="Times New Roman" w:hAnsi="Verdana"/>
          <w:b/>
          <w:bCs/>
        </w:rPr>
        <w:t>hy do we have a 3-day learning commitment</w:t>
      </w:r>
      <w:r w:rsidR="001624E3" w:rsidRPr="0389DB44">
        <w:rPr>
          <w:rFonts w:ascii="Verdana" w:eastAsia="Times New Roman" w:hAnsi="Verdana"/>
          <w:b/>
          <w:bCs/>
        </w:rPr>
        <w:t>?</w:t>
      </w:r>
    </w:p>
    <w:p w14:paraId="4618A2F7" w14:textId="77777777" w:rsidR="007C6F12" w:rsidRDefault="007C6F12" w:rsidP="00ED49D0">
      <w:pPr>
        <w:ind w:left="567" w:hanging="567"/>
        <w:rPr>
          <w:rFonts w:ascii="Verdana" w:hAnsi="Verdana"/>
        </w:rPr>
      </w:pPr>
    </w:p>
    <w:p w14:paraId="1EC997A0" w14:textId="17C61799" w:rsidR="000377C2" w:rsidRDefault="37C87808" w:rsidP="0389DB44">
      <w:pPr>
        <w:ind w:left="567"/>
        <w:rPr>
          <w:rFonts w:ascii="Verdana" w:hAnsi="Verdana"/>
        </w:rPr>
      </w:pPr>
      <w:r w:rsidRPr="360297F6">
        <w:rPr>
          <w:rFonts w:ascii="Verdana" w:eastAsiaTheme="minorEastAsia" w:hAnsi="Verdana"/>
        </w:rPr>
        <w:t xml:space="preserve">We continue to </w:t>
      </w:r>
      <w:bookmarkStart w:id="2" w:name="_Hlk99050655"/>
      <w:r w:rsidR="14128CA0" w:rsidRPr="360297F6">
        <w:rPr>
          <w:rFonts w:ascii="Verdana" w:eastAsiaTheme="minorEastAsia" w:hAnsi="Verdana"/>
        </w:rPr>
        <w:t xml:space="preserve">encourage </w:t>
      </w:r>
      <w:r w:rsidR="2797E958" w:rsidRPr="360297F6">
        <w:rPr>
          <w:rFonts w:ascii="Verdana" w:eastAsiaTheme="minorEastAsia" w:hAnsi="Verdana"/>
        </w:rPr>
        <w:t xml:space="preserve">all </w:t>
      </w:r>
      <w:r w:rsidR="29E3356E" w:rsidRPr="360297F6">
        <w:rPr>
          <w:rFonts w:ascii="Verdana" w:eastAsiaTheme="minorEastAsia" w:hAnsi="Verdana"/>
        </w:rPr>
        <w:t xml:space="preserve">colleagues </w:t>
      </w:r>
      <w:r w:rsidR="14128CA0" w:rsidRPr="360297F6">
        <w:rPr>
          <w:rFonts w:ascii="Verdana" w:eastAsiaTheme="minorEastAsia" w:hAnsi="Verdana"/>
        </w:rPr>
        <w:t xml:space="preserve">to engage </w:t>
      </w:r>
      <w:r w:rsidR="11C42532" w:rsidRPr="360297F6">
        <w:rPr>
          <w:rFonts w:ascii="Verdana" w:eastAsiaTheme="minorEastAsia" w:hAnsi="Verdana"/>
        </w:rPr>
        <w:t>with</w:t>
      </w:r>
      <w:r w:rsidR="1C153657" w:rsidRPr="360297F6">
        <w:rPr>
          <w:rFonts w:ascii="Verdana" w:eastAsiaTheme="minorEastAsia" w:hAnsi="Verdana"/>
        </w:rPr>
        <w:t xml:space="preserve"> Barnardo’s</w:t>
      </w:r>
      <w:r w:rsidR="11C42532" w:rsidRPr="360297F6">
        <w:rPr>
          <w:rFonts w:ascii="Verdana" w:eastAsiaTheme="minorEastAsia" w:hAnsi="Verdana"/>
        </w:rPr>
        <w:t xml:space="preserve"> </w:t>
      </w:r>
      <w:hyperlink r:id="rId18">
        <w:r w:rsidR="155A4209" w:rsidRPr="360297F6">
          <w:rPr>
            <w:rStyle w:val="Hyperlink"/>
            <w:rFonts w:ascii="Verdana" w:hAnsi="Verdana"/>
          </w:rPr>
          <w:t>Three-day learning commitment</w:t>
        </w:r>
      </w:hyperlink>
      <w:r w:rsidR="38DE2434" w:rsidRPr="360297F6">
        <w:rPr>
          <w:rFonts w:ascii="Verdana" w:hAnsi="Verdana"/>
        </w:rPr>
        <w:t xml:space="preserve"> and </w:t>
      </w:r>
      <w:bookmarkEnd w:id="2"/>
      <w:r w:rsidR="1A13FA96" w:rsidRPr="360297F6">
        <w:rPr>
          <w:rFonts w:ascii="Verdana" w:eastAsiaTheme="minorEastAsia" w:hAnsi="Verdana"/>
        </w:rPr>
        <w:t xml:space="preserve">to </w:t>
      </w:r>
      <w:r w:rsidR="14128CA0" w:rsidRPr="360297F6">
        <w:rPr>
          <w:rFonts w:ascii="Verdana" w:eastAsiaTheme="minorEastAsia" w:hAnsi="Verdana"/>
        </w:rPr>
        <w:t xml:space="preserve">set aside 3 days as a minimum over the year (pro rata for colleagues </w:t>
      </w:r>
      <w:r w:rsidR="6F682580" w:rsidRPr="360297F6">
        <w:rPr>
          <w:rFonts w:ascii="Verdana" w:eastAsiaTheme="minorEastAsia" w:hAnsi="Verdana"/>
        </w:rPr>
        <w:t xml:space="preserve">who </w:t>
      </w:r>
      <w:r w:rsidR="14128CA0" w:rsidRPr="360297F6">
        <w:rPr>
          <w:rFonts w:ascii="Verdana" w:eastAsiaTheme="minorEastAsia" w:hAnsi="Verdana"/>
        </w:rPr>
        <w:t xml:space="preserve">work less than full time) to focus on </w:t>
      </w:r>
      <w:r w:rsidR="2BD9D131" w:rsidRPr="360297F6">
        <w:rPr>
          <w:rFonts w:ascii="Verdana" w:eastAsiaTheme="minorEastAsia" w:hAnsi="Verdana"/>
        </w:rPr>
        <w:t>their l</w:t>
      </w:r>
      <w:r w:rsidR="14128CA0" w:rsidRPr="360297F6">
        <w:rPr>
          <w:rFonts w:ascii="Verdana" w:eastAsiaTheme="minorEastAsia" w:hAnsi="Verdana"/>
        </w:rPr>
        <w:t xml:space="preserve">earning and </w:t>
      </w:r>
      <w:r w:rsidR="74A86C27" w:rsidRPr="360297F6">
        <w:rPr>
          <w:rFonts w:ascii="Verdana" w:eastAsiaTheme="minorEastAsia" w:hAnsi="Verdana"/>
        </w:rPr>
        <w:t>to</w:t>
      </w:r>
      <w:r w:rsidR="14128CA0" w:rsidRPr="360297F6">
        <w:rPr>
          <w:rFonts w:ascii="Verdana" w:eastAsiaTheme="minorEastAsia" w:hAnsi="Verdana"/>
        </w:rPr>
        <w:t xml:space="preserve"> revisit</w:t>
      </w:r>
      <w:r w:rsidR="2797E958" w:rsidRPr="360297F6">
        <w:rPr>
          <w:rFonts w:ascii="Verdana" w:eastAsiaTheme="minorEastAsia" w:hAnsi="Verdana"/>
        </w:rPr>
        <w:t xml:space="preserve"> their</w:t>
      </w:r>
      <w:r w:rsidR="14128CA0" w:rsidRPr="360297F6">
        <w:rPr>
          <w:rFonts w:ascii="Verdana" w:eastAsiaTheme="minorEastAsia" w:hAnsi="Verdana"/>
        </w:rPr>
        <w:t xml:space="preserve"> learning and development needs with </w:t>
      </w:r>
      <w:r w:rsidR="2797E958" w:rsidRPr="360297F6">
        <w:rPr>
          <w:rFonts w:ascii="Verdana" w:eastAsiaTheme="minorEastAsia" w:hAnsi="Verdana"/>
        </w:rPr>
        <w:t>their</w:t>
      </w:r>
      <w:r w:rsidR="14128CA0" w:rsidRPr="360297F6">
        <w:rPr>
          <w:rFonts w:ascii="Verdana" w:eastAsiaTheme="minorEastAsia" w:hAnsi="Verdana"/>
        </w:rPr>
        <w:t xml:space="preserve"> manager. </w:t>
      </w:r>
    </w:p>
    <w:p w14:paraId="327B6E21" w14:textId="14654495" w:rsidR="360297F6" w:rsidRDefault="360297F6" w:rsidP="360297F6">
      <w:pPr>
        <w:ind w:left="567"/>
        <w:rPr>
          <w:rFonts w:ascii="Verdana" w:eastAsiaTheme="minorEastAsia" w:hAnsi="Verdana"/>
        </w:rPr>
      </w:pPr>
    </w:p>
    <w:p w14:paraId="1351B0C3" w14:textId="687DC7D7" w:rsidR="000377C2" w:rsidRDefault="7DA2EF8F" w:rsidP="0389DB44">
      <w:pPr>
        <w:ind w:left="567"/>
        <w:rPr>
          <w:rFonts w:ascii="Verdana" w:hAnsi="Verdana"/>
          <w:color w:val="0000FF"/>
          <w:u w:val="single"/>
        </w:rPr>
      </w:pPr>
      <w:r w:rsidRPr="0389DB44">
        <w:rPr>
          <w:rFonts w:ascii="Verdana" w:eastAsiaTheme="minorEastAsia" w:hAnsi="Verdana"/>
        </w:rPr>
        <w:t xml:space="preserve">It is important that colleagues </w:t>
      </w:r>
      <w:r w:rsidR="3B41C786" w:rsidRPr="0389DB44">
        <w:rPr>
          <w:rFonts w:ascii="Verdana" w:eastAsiaTheme="minorEastAsia" w:hAnsi="Verdana"/>
        </w:rPr>
        <w:t xml:space="preserve">have </w:t>
      </w:r>
      <w:r w:rsidR="2704E3A6" w:rsidRPr="0389DB44">
        <w:rPr>
          <w:rFonts w:ascii="Verdana" w:eastAsiaTheme="minorEastAsia" w:hAnsi="Verdana"/>
        </w:rPr>
        <w:t>the</w:t>
      </w:r>
      <w:r w:rsidR="3B41C786" w:rsidRPr="0389DB44">
        <w:rPr>
          <w:rFonts w:ascii="Verdana" w:eastAsiaTheme="minorEastAsia" w:hAnsi="Verdana"/>
        </w:rPr>
        <w:t xml:space="preserve"> time to develop their learning and the opportunity to embed learning activities into their work. </w:t>
      </w:r>
      <w:r w:rsidR="2DD9B447" w:rsidRPr="0389DB44">
        <w:rPr>
          <w:rFonts w:ascii="Verdana" w:eastAsiaTheme="minorEastAsia" w:hAnsi="Verdana"/>
        </w:rPr>
        <w:t xml:space="preserve">Although, </w:t>
      </w:r>
      <w:r w:rsidR="3F34CDAE" w:rsidRPr="0389DB44">
        <w:rPr>
          <w:rFonts w:ascii="Verdana" w:eastAsiaTheme="minorEastAsia" w:hAnsi="Verdana"/>
        </w:rPr>
        <w:t xml:space="preserve">we </w:t>
      </w:r>
      <w:r w:rsidR="223DC1FF" w:rsidRPr="0389DB44">
        <w:rPr>
          <w:rFonts w:ascii="Verdana" w:eastAsiaTheme="minorEastAsia" w:hAnsi="Verdana"/>
        </w:rPr>
        <w:t xml:space="preserve">will </w:t>
      </w:r>
      <w:r w:rsidR="3F34CDAE" w:rsidRPr="0389DB44">
        <w:rPr>
          <w:rFonts w:ascii="Verdana" w:eastAsiaTheme="minorEastAsia" w:hAnsi="Verdana"/>
        </w:rPr>
        <w:t xml:space="preserve">not want </w:t>
      </w:r>
      <w:r w:rsidR="47C85609" w:rsidRPr="0389DB44">
        <w:rPr>
          <w:rFonts w:ascii="Verdana" w:eastAsiaTheme="minorEastAsia" w:hAnsi="Verdana"/>
        </w:rPr>
        <w:t xml:space="preserve">learning </w:t>
      </w:r>
      <w:r w:rsidR="175E8A4D" w:rsidRPr="0389DB44">
        <w:rPr>
          <w:rFonts w:ascii="Verdana" w:eastAsiaTheme="minorEastAsia" w:hAnsi="Verdana"/>
        </w:rPr>
        <w:t xml:space="preserve">to </w:t>
      </w:r>
      <w:r w:rsidR="47C85609" w:rsidRPr="0389DB44">
        <w:rPr>
          <w:rFonts w:ascii="Verdana" w:eastAsiaTheme="minorEastAsia" w:hAnsi="Verdana"/>
        </w:rPr>
        <w:t xml:space="preserve">stop if </w:t>
      </w:r>
      <w:r w:rsidR="0F517FDE" w:rsidRPr="0389DB44">
        <w:rPr>
          <w:rFonts w:ascii="Verdana" w:eastAsiaTheme="minorEastAsia" w:hAnsi="Verdana"/>
        </w:rPr>
        <w:t>colleagues</w:t>
      </w:r>
      <w:r w:rsidR="0F3D12AD" w:rsidRPr="0389DB44">
        <w:rPr>
          <w:rFonts w:ascii="Verdana" w:eastAsiaTheme="minorEastAsia" w:hAnsi="Verdana"/>
        </w:rPr>
        <w:t xml:space="preserve"> </w:t>
      </w:r>
      <w:r w:rsidR="0006A4D7" w:rsidRPr="0389DB44">
        <w:rPr>
          <w:rFonts w:ascii="Verdana" w:eastAsiaTheme="minorEastAsia" w:hAnsi="Verdana"/>
        </w:rPr>
        <w:t xml:space="preserve">achieve their </w:t>
      </w:r>
      <w:r w:rsidR="553FC62E" w:rsidRPr="0389DB44">
        <w:rPr>
          <w:rFonts w:ascii="Verdana" w:eastAsiaTheme="minorEastAsia" w:hAnsi="Verdana"/>
        </w:rPr>
        <w:t>3</w:t>
      </w:r>
      <w:r w:rsidR="2DD9B447" w:rsidRPr="0389DB44">
        <w:rPr>
          <w:rFonts w:ascii="Verdana" w:eastAsiaTheme="minorEastAsia" w:hAnsi="Verdana"/>
        </w:rPr>
        <w:t xml:space="preserve"> days, </w:t>
      </w:r>
      <w:r w:rsidR="0F3D12AD" w:rsidRPr="0389DB44">
        <w:rPr>
          <w:rFonts w:ascii="Verdana" w:eastAsiaTheme="minorEastAsia" w:hAnsi="Verdana"/>
        </w:rPr>
        <w:t xml:space="preserve">all </w:t>
      </w:r>
      <w:r w:rsidR="1B261401" w:rsidRPr="0389DB44">
        <w:rPr>
          <w:rFonts w:ascii="Verdana" w:eastAsiaTheme="minorEastAsia" w:hAnsi="Verdana"/>
        </w:rPr>
        <w:t xml:space="preserve">colleagues </w:t>
      </w:r>
      <w:r w:rsidR="2DD9B447" w:rsidRPr="0389DB44">
        <w:rPr>
          <w:rFonts w:ascii="Verdana" w:eastAsiaTheme="minorEastAsia" w:hAnsi="Verdana"/>
        </w:rPr>
        <w:t>should continue to explore ways to integrate learning in</w:t>
      </w:r>
      <w:r w:rsidR="0F3D12AD" w:rsidRPr="0389DB44">
        <w:rPr>
          <w:rFonts w:ascii="Verdana" w:eastAsiaTheme="minorEastAsia" w:hAnsi="Verdana"/>
        </w:rPr>
        <w:t xml:space="preserve">to their </w:t>
      </w:r>
      <w:r w:rsidR="2DD9B447" w:rsidRPr="0389DB44">
        <w:rPr>
          <w:rFonts w:ascii="Verdana" w:eastAsiaTheme="minorEastAsia" w:hAnsi="Verdana"/>
        </w:rPr>
        <w:t xml:space="preserve">everyday work. </w:t>
      </w:r>
    </w:p>
    <w:p w14:paraId="5E44E8E4" w14:textId="77777777" w:rsidR="00EB44BD" w:rsidRPr="0053059B" w:rsidRDefault="00EB44BD" w:rsidP="000978D3">
      <w:pPr>
        <w:rPr>
          <w:rFonts w:ascii="Verdana" w:eastAsia="Times New Roman" w:hAnsi="Verdana"/>
          <w:b/>
          <w:bCs/>
        </w:rPr>
      </w:pPr>
    </w:p>
    <w:p w14:paraId="7D757060" w14:textId="1BAE7F08" w:rsidR="000612ED" w:rsidRDefault="00E5057F" w:rsidP="00ED49D0">
      <w:pPr>
        <w:pStyle w:val="ListParagraph"/>
        <w:numPr>
          <w:ilvl w:val="0"/>
          <w:numId w:val="6"/>
        </w:numPr>
        <w:ind w:left="567" w:hanging="567"/>
        <w:rPr>
          <w:rFonts w:ascii="Verdana" w:eastAsia="Times New Roman" w:hAnsi="Verdana"/>
          <w:b/>
          <w:bCs/>
        </w:rPr>
      </w:pPr>
      <w:r w:rsidRPr="0389DB44">
        <w:rPr>
          <w:rFonts w:ascii="Verdana" w:eastAsia="Times New Roman" w:hAnsi="Verdana"/>
          <w:b/>
          <w:bCs/>
        </w:rPr>
        <w:t>How do I find out more about learning opportunities?</w:t>
      </w:r>
    </w:p>
    <w:p w14:paraId="104C1B85" w14:textId="77777777" w:rsidR="000978D3" w:rsidRPr="0053059B" w:rsidRDefault="000978D3" w:rsidP="000978D3">
      <w:pPr>
        <w:pStyle w:val="ListParagraph"/>
        <w:ind w:left="567"/>
        <w:rPr>
          <w:rFonts w:ascii="Verdana" w:eastAsia="Times New Roman" w:hAnsi="Verdana"/>
          <w:b/>
          <w:bCs/>
        </w:rPr>
      </w:pPr>
    </w:p>
    <w:p w14:paraId="00E16D09" w14:textId="1042B764" w:rsidR="26A98894" w:rsidRDefault="26A98894" w:rsidP="360297F6">
      <w:pPr>
        <w:pStyle w:val="paragraph"/>
        <w:spacing w:before="0" w:beforeAutospacing="0" w:after="0" w:afterAutospacing="0"/>
        <w:ind w:left="567"/>
        <w:rPr>
          <w:rStyle w:val="normaltextrun"/>
          <w:rFonts w:ascii="Verdana" w:hAnsi="Verdana"/>
        </w:rPr>
      </w:pPr>
      <w:r w:rsidRPr="360297F6">
        <w:rPr>
          <w:rStyle w:val="normaltextrun"/>
          <w:rFonts w:ascii="Verdana" w:hAnsi="Verdana"/>
        </w:rPr>
        <w:t xml:space="preserve">Our </w:t>
      </w:r>
      <w:hyperlink r:id="rId19">
        <w:r w:rsidR="1F8C482B" w:rsidRPr="360297F6">
          <w:rPr>
            <w:rStyle w:val="Hyperlink"/>
            <w:rFonts w:ascii="Verdana" w:hAnsi="Verdana"/>
          </w:rPr>
          <w:t xml:space="preserve">b-Learning </w:t>
        </w:r>
        <w:r w:rsidR="43A90423" w:rsidRPr="360297F6">
          <w:rPr>
            <w:rStyle w:val="Hyperlink"/>
            <w:rFonts w:ascii="Verdana" w:hAnsi="Verdana"/>
          </w:rPr>
          <w:t xml:space="preserve">platform </w:t>
        </w:r>
      </w:hyperlink>
      <w:r w:rsidRPr="360297F6">
        <w:rPr>
          <w:rStyle w:val="normaltextrun"/>
          <w:rFonts w:ascii="Verdana" w:hAnsi="Verdana"/>
        </w:rPr>
        <w:t xml:space="preserve">provides learning resources and information, which is </w:t>
      </w:r>
      <w:r w:rsidR="0F205A65" w:rsidRPr="360297F6">
        <w:rPr>
          <w:rStyle w:val="normaltextrun"/>
          <w:rFonts w:ascii="Verdana" w:hAnsi="Verdana"/>
        </w:rPr>
        <w:t>regularly updated</w:t>
      </w:r>
      <w:r w:rsidR="6A63356E" w:rsidRPr="360297F6">
        <w:rPr>
          <w:rStyle w:val="normaltextrun"/>
          <w:rFonts w:ascii="Verdana" w:hAnsi="Verdana"/>
        </w:rPr>
        <w:t>.</w:t>
      </w:r>
      <w:r w:rsidR="0F205A65" w:rsidRPr="360297F6">
        <w:rPr>
          <w:rStyle w:val="normaltextrun"/>
          <w:rFonts w:ascii="Verdana" w:hAnsi="Verdana"/>
        </w:rPr>
        <w:t xml:space="preserve"> </w:t>
      </w:r>
      <w:r w:rsidR="2DAAB57D" w:rsidRPr="360297F6">
        <w:rPr>
          <w:rStyle w:val="normaltextrun"/>
          <w:rFonts w:ascii="Verdana" w:hAnsi="Verdana"/>
        </w:rPr>
        <w:t xml:space="preserve">Do use </w:t>
      </w:r>
      <w:r w:rsidR="74A86C27" w:rsidRPr="360297F6">
        <w:rPr>
          <w:rStyle w:val="normaltextrun"/>
          <w:rFonts w:ascii="Verdana" w:hAnsi="Verdana"/>
        </w:rPr>
        <w:t xml:space="preserve">this </w:t>
      </w:r>
      <w:r w:rsidR="380BC402" w:rsidRPr="360297F6">
        <w:rPr>
          <w:rStyle w:val="normaltextrun"/>
          <w:rFonts w:ascii="Verdana" w:hAnsi="Verdana"/>
        </w:rPr>
        <w:t xml:space="preserve">to promote conversations about </w:t>
      </w:r>
      <w:r w:rsidR="2DAAB57D" w:rsidRPr="360297F6">
        <w:rPr>
          <w:rStyle w:val="normaltextrun"/>
          <w:rFonts w:ascii="Verdana" w:hAnsi="Verdana"/>
        </w:rPr>
        <w:t xml:space="preserve">your </w:t>
      </w:r>
      <w:r w:rsidR="380BC402" w:rsidRPr="360297F6">
        <w:rPr>
          <w:rStyle w:val="normaltextrun"/>
          <w:rFonts w:ascii="Verdana" w:hAnsi="Verdana"/>
        </w:rPr>
        <w:t>learning and development needs</w:t>
      </w:r>
      <w:r w:rsidR="065DAB7E" w:rsidRPr="360297F6">
        <w:rPr>
          <w:rStyle w:val="normaltextrun"/>
          <w:rFonts w:ascii="Verdana" w:hAnsi="Verdana"/>
        </w:rPr>
        <w:t xml:space="preserve">. </w:t>
      </w:r>
    </w:p>
    <w:p w14:paraId="5EF16D9C" w14:textId="13ACF8F6" w:rsidR="360297F6" w:rsidRDefault="360297F6">
      <w:r>
        <w:br w:type="page"/>
      </w:r>
    </w:p>
    <w:p w14:paraId="0E6A9662" w14:textId="6B260AFC" w:rsidR="008A070D" w:rsidRPr="00797E30" w:rsidRDefault="41CD333F" w:rsidP="360297F6">
      <w:pPr>
        <w:pStyle w:val="CommentText"/>
        <w:ind w:left="567" w:hanging="567"/>
        <w:textAlignment w:val="baseline"/>
        <w:rPr>
          <w:rFonts w:ascii="Segoe UI" w:hAnsi="Segoe UI" w:cs="Segoe UI"/>
          <w:sz w:val="18"/>
          <w:szCs w:val="18"/>
        </w:rPr>
      </w:pPr>
      <w:r w:rsidRPr="360297F6">
        <w:rPr>
          <w:b/>
          <w:bCs/>
          <w:sz w:val="22"/>
          <w:szCs w:val="22"/>
        </w:rPr>
        <w:lastRenderedPageBreak/>
        <w:t>8</w:t>
      </w:r>
      <w:r w:rsidR="26A98894" w:rsidRPr="360297F6">
        <w:rPr>
          <w:b/>
          <w:bCs/>
          <w:sz w:val="22"/>
          <w:szCs w:val="22"/>
        </w:rPr>
        <w:t>.</w:t>
      </w:r>
      <w:r w:rsidR="1B261401">
        <w:tab/>
      </w:r>
      <w:r w:rsidR="2834028C" w:rsidRPr="360297F6">
        <w:rPr>
          <w:b/>
          <w:bCs/>
          <w:sz w:val="22"/>
          <w:szCs w:val="22"/>
        </w:rPr>
        <w:t>Wh</w:t>
      </w:r>
      <w:r w:rsidR="6CDD6E85" w:rsidRPr="360297F6">
        <w:rPr>
          <w:b/>
          <w:bCs/>
          <w:sz w:val="22"/>
          <w:szCs w:val="22"/>
        </w:rPr>
        <w:t xml:space="preserve">at are SMART </w:t>
      </w:r>
      <w:r w:rsidR="2834028C" w:rsidRPr="360297F6">
        <w:rPr>
          <w:b/>
          <w:bCs/>
          <w:sz w:val="22"/>
          <w:szCs w:val="22"/>
        </w:rPr>
        <w:t>objectives</w:t>
      </w:r>
      <w:r w:rsidR="41AF6747" w:rsidRPr="360297F6">
        <w:rPr>
          <w:b/>
          <w:bCs/>
          <w:sz w:val="22"/>
          <w:szCs w:val="22"/>
        </w:rPr>
        <w:t xml:space="preserve"> (goals)</w:t>
      </w:r>
      <w:r w:rsidR="6CDD6E85" w:rsidRPr="360297F6">
        <w:rPr>
          <w:b/>
          <w:bCs/>
          <w:sz w:val="22"/>
          <w:szCs w:val="22"/>
        </w:rPr>
        <w:t>?</w:t>
      </w:r>
      <w:r w:rsidR="1B261401">
        <w:br/>
      </w:r>
      <w:r w:rsidR="1B261401">
        <w:br/>
      </w:r>
      <w:r w:rsidR="704FE561" w:rsidRPr="360297F6">
        <w:rPr>
          <w:rFonts w:cs="Segoe UI"/>
          <w:color w:val="000000" w:themeColor="text1"/>
        </w:rPr>
        <w:t xml:space="preserve">Objectives </w:t>
      </w:r>
      <w:r w:rsidR="62C04FF4" w:rsidRPr="360297F6">
        <w:rPr>
          <w:rFonts w:cs="Segoe UI"/>
          <w:color w:val="000000" w:themeColor="text1"/>
        </w:rPr>
        <w:t xml:space="preserve">(goals) </w:t>
      </w:r>
      <w:r w:rsidR="704FE561" w:rsidRPr="360297F6">
        <w:rPr>
          <w:rFonts w:cs="Segoe UI"/>
          <w:color w:val="000000" w:themeColor="text1"/>
        </w:rPr>
        <w:t>should be SMART</w:t>
      </w:r>
      <w:r w:rsidR="4EAF4AD8" w:rsidRPr="360297F6">
        <w:rPr>
          <w:rFonts w:cs="Segoe UI"/>
          <w:color w:val="000000" w:themeColor="text1"/>
        </w:rPr>
        <w:t xml:space="preserve">, </w:t>
      </w:r>
      <w:r w:rsidR="704FE561" w:rsidRPr="360297F6">
        <w:rPr>
          <w:rFonts w:cs="Segoe UI"/>
          <w:color w:val="000000" w:themeColor="text1"/>
        </w:rPr>
        <w:t xml:space="preserve">future focussed and promote learning.  </w:t>
      </w:r>
      <w:r w:rsidR="150FC017">
        <w:rPr>
          <w:noProof/>
        </w:rPr>
        <w:drawing>
          <wp:inline distT="0" distB="0" distL="0" distR="0" wp14:anchorId="41307154" wp14:editId="5146FADD">
            <wp:extent cx="5976619" cy="3345180"/>
            <wp:effectExtent l="0" t="0" r="5080" b="7620"/>
            <wp:docPr id="1394869282" name="Picture 1394869282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86928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19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E9F21" w14:textId="05E94FC3" w:rsidR="009C4971" w:rsidRPr="00917E14" w:rsidRDefault="00917E14" w:rsidP="5FFB54C7">
      <w:pPr>
        <w:rPr>
          <w:rFonts w:ascii="Verdana" w:eastAsia="Times New Roman" w:hAnsi="Verdana"/>
          <w:b/>
          <w:bCs/>
        </w:rPr>
      </w:pPr>
      <w:r w:rsidRPr="00917E14">
        <w:rPr>
          <w:rFonts w:ascii="Verdana" w:eastAsia="Times New Roman" w:hAnsi="Verdana"/>
          <w:b/>
          <w:bCs/>
        </w:rPr>
        <w:t>For example:</w:t>
      </w:r>
    </w:p>
    <w:p w14:paraId="20FD7F7E" w14:textId="77777777" w:rsidR="00917E14" w:rsidRDefault="00917E14" w:rsidP="000978D3">
      <w:pPr>
        <w:ind w:left="567"/>
        <w:rPr>
          <w:rFonts w:ascii="Verdana" w:eastAsia="Times New Roman" w:hAnsi="Verdana"/>
        </w:rPr>
      </w:pPr>
    </w:p>
    <w:p w14:paraId="77F116DA" w14:textId="04C7234A" w:rsidR="00AA6C18" w:rsidRPr="00917E14" w:rsidRDefault="55FD33FD" w:rsidP="0A4EEC5E">
      <w:pPr>
        <w:pStyle w:val="ListParagraph"/>
        <w:ind w:left="0"/>
        <w:rPr>
          <w:rFonts w:ascii="Verdana" w:eastAsia="Times New Roman" w:hAnsi="Verdana"/>
          <w:b/>
          <w:bCs/>
        </w:rPr>
      </w:pPr>
      <w:r w:rsidRPr="360297F6">
        <w:rPr>
          <w:rFonts w:ascii="Verdana" w:eastAsia="Times New Roman" w:hAnsi="Verdana"/>
          <w:b/>
          <w:bCs/>
        </w:rPr>
        <w:t>Original objective:</w:t>
      </w:r>
      <w:r w:rsidR="6938082E" w:rsidRPr="360297F6">
        <w:rPr>
          <w:rFonts w:ascii="Verdana" w:eastAsia="Times New Roman" w:hAnsi="Verdana"/>
          <w:b/>
          <w:bCs/>
        </w:rPr>
        <w:t xml:space="preserve"> </w:t>
      </w:r>
      <w:r w:rsidR="00AA6C18">
        <w:tab/>
      </w:r>
    </w:p>
    <w:p w14:paraId="2485DD08" w14:textId="2297958E" w:rsidR="00AA6C18" w:rsidRPr="00917E14" w:rsidRDefault="55FD33FD" w:rsidP="360297F6">
      <w:pPr>
        <w:rPr>
          <w:rFonts w:eastAsia="Calibri"/>
          <w:i/>
          <w:iCs/>
        </w:rPr>
      </w:pPr>
      <w:r w:rsidRPr="360297F6">
        <w:rPr>
          <w:rFonts w:ascii="Verdana" w:eastAsia="Times New Roman" w:hAnsi="Verdana"/>
        </w:rPr>
        <w:t>Provide better support to LGBTQ+ young</w:t>
      </w:r>
      <w:r w:rsidR="7C3A75AB" w:rsidRPr="360297F6">
        <w:rPr>
          <w:rFonts w:ascii="Verdana" w:eastAsia="Times New Roman" w:hAnsi="Verdana"/>
        </w:rPr>
        <w:t xml:space="preserve"> </w:t>
      </w:r>
      <w:r w:rsidRPr="360297F6">
        <w:rPr>
          <w:rFonts w:ascii="Verdana" w:eastAsia="Times New Roman" w:hAnsi="Verdana"/>
        </w:rPr>
        <w:t>people using our services</w:t>
      </w:r>
      <w:r w:rsidR="7028DD50" w:rsidRPr="360297F6">
        <w:rPr>
          <w:rFonts w:ascii="Verdana" w:eastAsia="Times New Roman" w:hAnsi="Verdana"/>
        </w:rPr>
        <w:t>.</w:t>
      </w:r>
    </w:p>
    <w:p w14:paraId="3E7D4B7B" w14:textId="77777777" w:rsidR="00AA6C18" w:rsidRPr="00917E14" w:rsidRDefault="00AA6C18" w:rsidP="00AA6C18">
      <w:pPr>
        <w:pStyle w:val="ListParagraph"/>
        <w:ind w:left="567" w:hanging="567"/>
      </w:pPr>
    </w:p>
    <w:p w14:paraId="401E6F05" w14:textId="4407B26C" w:rsidR="00917E14" w:rsidRDefault="5629E44D" w:rsidP="3B97F3B5">
      <w:pPr>
        <w:pStyle w:val="ListParagraph"/>
        <w:ind w:left="0"/>
        <w:rPr>
          <w:rFonts w:ascii="Verdana" w:eastAsia="Times New Roman" w:hAnsi="Verdana"/>
          <w:b/>
          <w:bCs/>
        </w:rPr>
      </w:pPr>
      <w:r w:rsidRPr="360297F6">
        <w:rPr>
          <w:rFonts w:ascii="Verdana" w:eastAsia="Times New Roman" w:hAnsi="Verdana"/>
          <w:b/>
          <w:bCs/>
        </w:rPr>
        <w:t>To make this SMART, t</w:t>
      </w:r>
      <w:r w:rsidR="5D0192D2" w:rsidRPr="360297F6">
        <w:rPr>
          <w:rFonts w:ascii="Verdana" w:eastAsia="Times New Roman" w:hAnsi="Verdana"/>
          <w:b/>
          <w:bCs/>
        </w:rPr>
        <w:t>hink</w:t>
      </w:r>
      <w:r w:rsidR="48770425" w:rsidRPr="360297F6">
        <w:rPr>
          <w:rFonts w:ascii="Verdana" w:eastAsia="Times New Roman" w:hAnsi="Verdana"/>
          <w:b/>
          <w:bCs/>
        </w:rPr>
        <w:t xml:space="preserve"> about:</w:t>
      </w:r>
    </w:p>
    <w:p w14:paraId="40BC2CA7" w14:textId="4E741A94" w:rsidR="00917E14" w:rsidRDefault="55FD33FD" w:rsidP="360297F6">
      <w:pPr>
        <w:pStyle w:val="ListParagraph"/>
        <w:numPr>
          <w:ilvl w:val="0"/>
          <w:numId w:val="11"/>
        </w:numPr>
        <w:rPr>
          <w:rFonts w:ascii="Verdana" w:eastAsia="Times New Roman" w:hAnsi="Verdana"/>
        </w:rPr>
      </w:pPr>
      <w:r w:rsidRPr="360297F6">
        <w:rPr>
          <w:rFonts w:ascii="Verdana" w:eastAsia="Times New Roman" w:hAnsi="Verdana"/>
        </w:rPr>
        <w:t>What would make this objective more specific?</w:t>
      </w:r>
    </w:p>
    <w:p w14:paraId="1474497F" w14:textId="15C23713" w:rsidR="00917E14" w:rsidRDefault="00AA6C18" w:rsidP="48C1F971">
      <w:pPr>
        <w:pStyle w:val="ListParagraph"/>
        <w:numPr>
          <w:ilvl w:val="0"/>
          <w:numId w:val="11"/>
        </w:numPr>
        <w:rPr>
          <w:rFonts w:ascii="Verdana" w:eastAsia="Times New Roman" w:hAnsi="Verdana"/>
        </w:rPr>
      </w:pPr>
      <w:r w:rsidRPr="1B5ABA2D">
        <w:rPr>
          <w:rFonts w:ascii="Verdana" w:eastAsia="Times New Roman" w:hAnsi="Verdana"/>
        </w:rPr>
        <w:t>What needs to be done differently?</w:t>
      </w:r>
      <w:r w:rsidR="0F5DDC6E" w:rsidRPr="1B5ABA2D">
        <w:rPr>
          <w:rFonts w:ascii="Verdana" w:eastAsia="Times New Roman" w:hAnsi="Verdana"/>
        </w:rPr>
        <w:t xml:space="preserve"> </w:t>
      </w:r>
      <w:r w:rsidR="5EA7A343" w:rsidRPr="1B5ABA2D">
        <w:rPr>
          <w:rFonts w:ascii="Verdana" w:eastAsia="Times New Roman" w:hAnsi="Verdana"/>
        </w:rPr>
        <w:t xml:space="preserve"> </w:t>
      </w:r>
      <w:r w:rsidR="4C7C445B">
        <w:tab/>
      </w:r>
      <w:r w:rsidR="78B86892" w:rsidRPr="48C1F971">
        <w:rPr>
          <w:rFonts w:ascii="Verdana" w:eastAsia="Times New Roman" w:hAnsi="Verdana"/>
          <w:b/>
          <w:bCs/>
        </w:rPr>
        <w:t xml:space="preserve"> </w:t>
      </w:r>
      <w:r w:rsidR="4C7C445B">
        <w:tab/>
      </w:r>
      <w:r w:rsidR="4C7C445B">
        <w:tab/>
      </w:r>
      <w:r w:rsidR="4C7C445B">
        <w:tab/>
      </w:r>
      <w:r w:rsidR="556B57BF" w:rsidRPr="48C1F971">
        <w:rPr>
          <w:rFonts w:ascii="Verdana" w:eastAsia="Times New Roman" w:hAnsi="Verdana"/>
          <w:b/>
          <w:bCs/>
        </w:rPr>
        <w:t xml:space="preserve"> </w:t>
      </w:r>
      <w:r w:rsidR="5E176318" w:rsidRPr="48C1F971">
        <w:rPr>
          <w:rFonts w:ascii="Verdana" w:eastAsia="Times New Roman" w:hAnsi="Verdana"/>
          <w:b/>
          <w:bCs/>
        </w:rPr>
        <w:t xml:space="preserve"> </w:t>
      </w:r>
      <w:r w:rsidR="4C7C445B">
        <w:tab/>
      </w:r>
      <w:r w:rsidR="38318AF9" w:rsidRPr="48C1F971">
        <w:rPr>
          <w:rFonts w:ascii="Verdana" w:eastAsia="Times New Roman" w:hAnsi="Verdana"/>
        </w:rPr>
        <w:t xml:space="preserve">  </w:t>
      </w:r>
      <w:r w:rsidR="4C7C445B">
        <w:tab/>
      </w:r>
    </w:p>
    <w:p w14:paraId="58928A3E" w14:textId="75276D83" w:rsidR="00917E14" w:rsidRDefault="00AA6C18" w:rsidP="7C273DEA">
      <w:pPr>
        <w:pStyle w:val="ListParagraph"/>
        <w:numPr>
          <w:ilvl w:val="0"/>
          <w:numId w:val="11"/>
        </w:numPr>
        <w:rPr>
          <w:rFonts w:ascii="Verdana" w:eastAsia="Times New Roman" w:hAnsi="Verdana"/>
        </w:rPr>
      </w:pPr>
      <w:r w:rsidRPr="1B5ABA2D">
        <w:rPr>
          <w:rFonts w:ascii="Verdana" w:eastAsia="Times New Roman" w:hAnsi="Verdana"/>
        </w:rPr>
        <w:t>What plan do you have to achieve this objective?</w:t>
      </w:r>
      <w:r w:rsidR="5E176318" w:rsidRPr="1B5ABA2D">
        <w:rPr>
          <w:rFonts w:ascii="Verdana" w:eastAsia="Times New Roman" w:hAnsi="Verdana"/>
        </w:rPr>
        <w:t xml:space="preserve">          </w:t>
      </w:r>
      <w:r w:rsidR="4C7C445B">
        <w:tab/>
      </w:r>
      <w:r w:rsidR="4C7C445B">
        <w:tab/>
      </w:r>
    </w:p>
    <w:p w14:paraId="65FD3F8A" w14:textId="495925EA" w:rsidR="00917E14" w:rsidRDefault="66C33B5E" w:rsidP="5FFB54C7">
      <w:pPr>
        <w:pStyle w:val="ListParagraph"/>
        <w:numPr>
          <w:ilvl w:val="0"/>
          <w:numId w:val="11"/>
        </w:numPr>
        <w:rPr>
          <w:rFonts w:ascii="Verdana" w:eastAsia="Times New Roman" w:hAnsi="Verdana"/>
        </w:rPr>
      </w:pPr>
      <w:r w:rsidRPr="1B5ABA2D">
        <w:rPr>
          <w:rFonts w:ascii="Verdana" w:eastAsia="Times New Roman" w:hAnsi="Verdana"/>
        </w:rPr>
        <w:t>How can you measure success?</w:t>
      </w:r>
    </w:p>
    <w:p w14:paraId="01A93D7C" w14:textId="72330AF2" w:rsidR="00917E14" w:rsidRDefault="00917E14" w:rsidP="5FFB54C7">
      <w:pPr>
        <w:rPr>
          <w:rFonts w:ascii="Verdana" w:eastAsia="Times New Roman" w:hAnsi="Verdana"/>
          <w:b/>
          <w:bCs/>
        </w:rPr>
      </w:pPr>
    </w:p>
    <w:p w14:paraId="6FCB103C" w14:textId="0B501A80" w:rsidR="00D76A1C" w:rsidRPr="00D0460A" w:rsidRDefault="55FD33FD" w:rsidP="121AC8D0">
      <w:pPr>
        <w:rPr>
          <w:rFonts w:ascii="Verdana" w:eastAsia="Times New Roman" w:hAnsi="Verdana"/>
        </w:rPr>
      </w:pPr>
      <w:r w:rsidRPr="360297F6">
        <w:rPr>
          <w:rFonts w:ascii="Verdana" w:eastAsia="Times New Roman" w:hAnsi="Verdana"/>
          <w:b/>
          <w:bCs/>
        </w:rPr>
        <w:t>SMART Objective</w:t>
      </w:r>
      <w:r w:rsidR="595DF4A5" w:rsidRPr="360297F6">
        <w:rPr>
          <w:rFonts w:ascii="Verdana" w:eastAsia="Times New Roman" w:hAnsi="Verdana"/>
          <w:b/>
          <w:bCs/>
        </w:rPr>
        <w:t>:</w:t>
      </w:r>
      <w:r w:rsidR="43364E84" w:rsidRPr="360297F6">
        <w:rPr>
          <w:rFonts w:ascii="Verdana" w:eastAsia="Times New Roman" w:hAnsi="Verdana"/>
          <w:b/>
          <w:bCs/>
        </w:rPr>
        <w:t xml:space="preserve">      </w:t>
      </w:r>
      <w:r w:rsidR="00AA6C18">
        <w:br/>
      </w:r>
      <w:r w:rsidR="00AA6C18">
        <w:br/>
      </w:r>
      <w:r w:rsidRPr="360297F6">
        <w:rPr>
          <w:rFonts w:ascii="Verdana" w:eastAsia="Times New Roman" w:hAnsi="Verdana"/>
        </w:rPr>
        <w:t xml:space="preserve">Research best practice in supporting LGBTQ+ young people and develop an action plan for improvement by </w:t>
      </w:r>
      <w:r w:rsidR="14F187F3" w:rsidRPr="360297F6">
        <w:rPr>
          <w:rFonts w:ascii="Verdana" w:eastAsia="Times New Roman" w:hAnsi="Verdana"/>
        </w:rPr>
        <w:t>end</w:t>
      </w:r>
      <w:r w:rsidR="777BA353" w:rsidRPr="360297F6">
        <w:rPr>
          <w:rFonts w:ascii="Verdana" w:eastAsia="Times New Roman" w:hAnsi="Verdana"/>
        </w:rPr>
        <w:t xml:space="preserve"> of </w:t>
      </w:r>
      <w:r w:rsidR="28F7E2FD" w:rsidRPr="360297F6">
        <w:rPr>
          <w:rFonts w:ascii="Verdana" w:eastAsia="Times New Roman" w:hAnsi="Verdana"/>
        </w:rPr>
        <w:t>December</w:t>
      </w:r>
      <w:r w:rsidR="777BA353" w:rsidRPr="360297F6">
        <w:rPr>
          <w:rFonts w:ascii="Verdana" w:eastAsia="Times New Roman" w:hAnsi="Verdana"/>
        </w:rPr>
        <w:t xml:space="preserve">. </w:t>
      </w:r>
      <w:r w:rsidRPr="360297F6">
        <w:rPr>
          <w:rFonts w:ascii="Verdana" w:eastAsia="Times New Roman" w:hAnsi="Verdana"/>
        </w:rPr>
        <w:t xml:space="preserve">Implement action plan from </w:t>
      </w:r>
      <w:r w:rsidR="4A83F8DD" w:rsidRPr="360297F6">
        <w:rPr>
          <w:rFonts w:ascii="Verdana" w:eastAsia="Times New Roman" w:hAnsi="Verdana"/>
        </w:rPr>
        <w:t xml:space="preserve">1 February </w:t>
      </w:r>
      <w:r w:rsidR="467C56F3" w:rsidRPr="360297F6">
        <w:rPr>
          <w:rFonts w:ascii="Verdana" w:eastAsia="Times New Roman" w:hAnsi="Verdana"/>
        </w:rPr>
        <w:t xml:space="preserve">and review </w:t>
      </w:r>
      <w:r w:rsidR="77119B73" w:rsidRPr="360297F6">
        <w:rPr>
          <w:rFonts w:ascii="Verdana" w:eastAsia="Times New Roman" w:hAnsi="Verdana"/>
        </w:rPr>
        <w:t xml:space="preserve">at the end of March. </w:t>
      </w:r>
      <w:r w:rsidR="467C56F3" w:rsidRPr="360297F6">
        <w:rPr>
          <w:rFonts w:ascii="Verdana" w:eastAsia="Times New Roman" w:hAnsi="Verdana"/>
        </w:rPr>
        <w:t xml:space="preserve"> </w:t>
      </w:r>
    </w:p>
    <w:p w14:paraId="11A6E2F2" w14:textId="4FE1FBB6" w:rsidR="00D76A1C" w:rsidRPr="00D0460A" w:rsidRDefault="00D76A1C" w:rsidP="121AC8D0">
      <w:pPr>
        <w:rPr>
          <w:rFonts w:ascii="Verdana" w:eastAsia="Times New Roman" w:hAnsi="Verdana"/>
        </w:rPr>
      </w:pPr>
    </w:p>
    <w:p w14:paraId="7413824C" w14:textId="29853280" w:rsidR="00D76A1C" w:rsidRPr="00D0460A" w:rsidRDefault="0A0A0229" w:rsidP="59B28500">
      <w:pPr>
        <w:rPr>
          <w:rFonts w:ascii="Verdana" w:eastAsia="Times New Roman" w:hAnsi="Verdana"/>
        </w:rPr>
      </w:pPr>
      <w:r w:rsidRPr="4A5E614A">
        <w:rPr>
          <w:rFonts w:ascii="Verdana" w:eastAsia="Times New Roman" w:hAnsi="Verdana"/>
        </w:rPr>
        <w:t>S</w:t>
      </w:r>
      <w:r w:rsidR="00D76A1C" w:rsidRPr="4A5E614A">
        <w:rPr>
          <w:rFonts w:ascii="Verdana" w:eastAsia="Times New Roman" w:hAnsi="Verdana"/>
        </w:rPr>
        <w:t>uccess</w:t>
      </w:r>
      <w:r w:rsidR="00D76A1C" w:rsidRPr="1B5ABA2D">
        <w:rPr>
          <w:rFonts w:ascii="Verdana" w:eastAsia="Times New Roman" w:hAnsi="Verdana"/>
        </w:rPr>
        <w:t xml:space="preserve"> to be measured by seeking feedback from existing and new LGBTQ+ young people using our services.</w:t>
      </w:r>
    </w:p>
    <w:p w14:paraId="3862525D" w14:textId="727C9D9F" w:rsidR="0E9FF787" w:rsidRDefault="0E9FF787" w:rsidP="0E9FF787">
      <w:pPr>
        <w:rPr>
          <w:rFonts w:ascii="Verdana" w:eastAsia="Times New Roman" w:hAnsi="Verdana"/>
        </w:rPr>
      </w:pPr>
    </w:p>
    <w:p w14:paraId="70745119" w14:textId="77777777" w:rsidR="00917E14" w:rsidRDefault="00917E14" w:rsidP="00221E99">
      <w:pPr>
        <w:ind w:left="567"/>
        <w:rPr>
          <w:rFonts w:ascii="Verdana" w:eastAsia="Times New Roman" w:hAnsi="Verdana"/>
        </w:rPr>
      </w:pPr>
    </w:p>
    <w:p w14:paraId="4A97630F" w14:textId="4A816E30" w:rsidR="00BF64A5" w:rsidRDefault="692737F3" w:rsidP="1723EE49">
      <w:pPr>
        <w:rPr>
          <w:rFonts w:ascii="Verdana" w:eastAsia="Times New Roman" w:hAnsi="Verdana"/>
          <w:b/>
          <w:bCs/>
        </w:rPr>
      </w:pPr>
      <w:r w:rsidRPr="1B5ABA2D">
        <w:rPr>
          <w:rFonts w:ascii="Verdana" w:eastAsia="Times New Roman" w:hAnsi="Verdana"/>
          <w:b/>
          <w:bCs/>
        </w:rPr>
        <w:t xml:space="preserve">9. </w:t>
      </w:r>
      <w:r w:rsidR="3227143E" w:rsidRPr="1B5ABA2D">
        <w:rPr>
          <w:rFonts w:ascii="Verdana" w:eastAsia="Times New Roman" w:hAnsi="Verdana"/>
          <w:b/>
          <w:bCs/>
        </w:rPr>
        <w:t>Is</w:t>
      </w:r>
      <w:r w:rsidR="22B1EAF3" w:rsidRPr="1B5ABA2D">
        <w:rPr>
          <w:rFonts w:ascii="Verdana" w:eastAsia="Times New Roman" w:hAnsi="Verdana"/>
          <w:b/>
          <w:bCs/>
        </w:rPr>
        <w:t xml:space="preserve"> </w:t>
      </w:r>
      <w:r w:rsidR="3227143E" w:rsidRPr="1B5ABA2D">
        <w:rPr>
          <w:rFonts w:ascii="Verdana" w:eastAsia="Times New Roman" w:hAnsi="Verdana"/>
          <w:b/>
          <w:bCs/>
        </w:rPr>
        <w:t>there anything else to consider when</w:t>
      </w:r>
      <w:r w:rsidR="486D291D" w:rsidRPr="1B5ABA2D">
        <w:rPr>
          <w:rFonts w:ascii="Verdana" w:eastAsia="Times New Roman" w:hAnsi="Verdana"/>
          <w:b/>
          <w:bCs/>
        </w:rPr>
        <w:t xml:space="preserve"> </w:t>
      </w:r>
      <w:r w:rsidR="76352499" w:rsidRPr="458EA820">
        <w:rPr>
          <w:rFonts w:ascii="Verdana" w:eastAsia="Times New Roman" w:hAnsi="Verdana"/>
          <w:b/>
          <w:bCs/>
        </w:rPr>
        <w:t>developing</w:t>
      </w:r>
      <w:r w:rsidR="486D291D" w:rsidRPr="1B5ABA2D">
        <w:rPr>
          <w:rFonts w:ascii="Verdana" w:eastAsia="Times New Roman" w:hAnsi="Verdana"/>
          <w:b/>
          <w:bCs/>
        </w:rPr>
        <w:t xml:space="preserve"> </w:t>
      </w:r>
      <w:r w:rsidR="3227143E" w:rsidRPr="1B5ABA2D">
        <w:rPr>
          <w:rFonts w:ascii="Verdana" w:eastAsia="Times New Roman" w:hAnsi="Verdana"/>
          <w:b/>
          <w:bCs/>
        </w:rPr>
        <w:t>and agreeing</w:t>
      </w:r>
      <w:r>
        <w:br/>
      </w:r>
      <w:r w:rsidR="3227143E" w:rsidRPr="4E0F7E61">
        <w:rPr>
          <w:rFonts w:ascii="Verdana" w:eastAsia="Times New Roman" w:hAnsi="Verdana"/>
          <w:b/>
          <w:bCs/>
        </w:rPr>
        <w:t xml:space="preserve"> </w:t>
      </w:r>
      <w:r w:rsidR="3F52D3E4" w:rsidRPr="5A15CE50">
        <w:rPr>
          <w:rFonts w:ascii="Verdana" w:eastAsia="Times New Roman" w:hAnsi="Verdana"/>
          <w:b/>
          <w:bCs/>
        </w:rPr>
        <w:t xml:space="preserve">   </w:t>
      </w:r>
      <w:r w:rsidR="3227143E" w:rsidRPr="5A15CE50">
        <w:rPr>
          <w:rFonts w:ascii="Verdana" w:eastAsia="Times New Roman" w:hAnsi="Verdana"/>
          <w:b/>
          <w:bCs/>
        </w:rPr>
        <w:t>objectives</w:t>
      </w:r>
      <w:r w:rsidR="3227143E" w:rsidRPr="1B5ABA2D">
        <w:rPr>
          <w:rFonts w:ascii="Verdana" w:eastAsia="Times New Roman" w:hAnsi="Verdana"/>
          <w:b/>
          <w:bCs/>
        </w:rPr>
        <w:t xml:space="preserve"> (goals)? </w:t>
      </w:r>
    </w:p>
    <w:p w14:paraId="1EDD0CF9" w14:textId="07F04303" w:rsidR="00BF64A5" w:rsidRDefault="22B1EAF3" w:rsidP="360297F6">
      <w:pPr>
        <w:ind w:firstLine="720"/>
        <w:rPr>
          <w:rFonts w:eastAsia="Times New Roman"/>
          <w:color w:val="000000" w:themeColor="text1"/>
          <w:lang w:eastAsia="en-GB"/>
        </w:rPr>
      </w:pPr>
      <w:r>
        <w:br/>
      </w:r>
      <w:r w:rsidR="3F642925" w:rsidRPr="360297F6">
        <w:rPr>
          <w:rFonts w:ascii="Verdana" w:eastAsia="Times New Roman" w:hAnsi="Verdana"/>
        </w:rPr>
        <w:t>O</w:t>
      </w:r>
      <w:r w:rsidR="0199D73F" w:rsidRPr="360297F6">
        <w:rPr>
          <w:rFonts w:ascii="Verdana" w:eastAsia="Times New Roman" w:hAnsi="Verdana"/>
        </w:rPr>
        <w:t>bjective</w:t>
      </w:r>
      <w:r w:rsidR="2A47808D" w:rsidRPr="360297F6">
        <w:rPr>
          <w:rFonts w:ascii="Verdana" w:eastAsia="Times New Roman" w:hAnsi="Verdana"/>
        </w:rPr>
        <w:t>s</w:t>
      </w:r>
      <w:r w:rsidR="0199D73F" w:rsidRPr="360297F6">
        <w:rPr>
          <w:rFonts w:ascii="Verdana" w:eastAsia="Times New Roman" w:hAnsi="Verdana"/>
        </w:rPr>
        <w:t xml:space="preserve"> (goals)</w:t>
      </w:r>
      <w:r w:rsidR="58A2EB07" w:rsidRPr="360297F6">
        <w:rPr>
          <w:rFonts w:ascii="Verdana" w:eastAsia="Times New Roman" w:hAnsi="Verdana"/>
        </w:rPr>
        <w:t xml:space="preserve"> should not be </w:t>
      </w:r>
      <w:r w:rsidR="4FA8D782" w:rsidRPr="360297F6">
        <w:rPr>
          <w:rFonts w:ascii="Verdana" w:eastAsia="Times New Roman" w:hAnsi="Verdana"/>
        </w:rPr>
        <w:t>‘</w:t>
      </w:r>
      <w:r w:rsidR="58A2EB07" w:rsidRPr="360297F6">
        <w:rPr>
          <w:rFonts w:ascii="Verdana" w:eastAsia="Times New Roman" w:hAnsi="Verdana"/>
        </w:rPr>
        <w:t>business as usual tasks</w:t>
      </w:r>
      <w:r w:rsidR="4FA8D782" w:rsidRPr="360297F6">
        <w:rPr>
          <w:rFonts w:ascii="Verdana" w:eastAsia="Times New Roman" w:hAnsi="Verdana"/>
        </w:rPr>
        <w:t>’</w:t>
      </w:r>
      <w:r w:rsidR="58A2EB07" w:rsidRPr="360297F6">
        <w:rPr>
          <w:rFonts w:ascii="Verdana" w:eastAsia="Times New Roman" w:hAnsi="Verdana"/>
        </w:rPr>
        <w:t xml:space="preserve">, but specific targets </w:t>
      </w:r>
      <w:r w:rsidR="4FA8D782" w:rsidRPr="360297F6">
        <w:rPr>
          <w:rFonts w:ascii="Verdana" w:eastAsia="Times New Roman" w:hAnsi="Verdana"/>
        </w:rPr>
        <w:t xml:space="preserve">that </w:t>
      </w:r>
      <w:r>
        <w:br/>
      </w:r>
      <w:r w:rsidR="4FA8D782" w:rsidRPr="360297F6">
        <w:rPr>
          <w:rFonts w:ascii="Verdana" w:eastAsia="Times New Roman" w:hAnsi="Verdana"/>
        </w:rPr>
        <w:t>provide</w:t>
      </w:r>
      <w:r w:rsidR="0172A89E" w:rsidRPr="360297F6">
        <w:rPr>
          <w:rFonts w:ascii="Verdana" w:eastAsia="Times New Roman" w:hAnsi="Verdana"/>
        </w:rPr>
        <w:t xml:space="preserve"> some</w:t>
      </w:r>
      <w:r w:rsidR="771BD932" w:rsidRPr="360297F6">
        <w:rPr>
          <w:rFonts w:ascii="Verdana" w:eastAsia="Times New Roman" w:hAnsi="Verdana"/>
        </w:rPr>
        <w:t xml:space="preserve"> </w:t>
      </w:r>
      <w:r w:rsidR="0172A89E" w:rsidRPr="360297F6">
        <w:rPr>
          <w:rFonts w:ascii="Verdana" w:eastAsia="Times New Roman" w:hAnsi="Verdana"/>
        </w:rPr>
        <w:t>challenge</w:t>
      </w:r>
      <w:r w:rsidR="700AF4B2" w:rsidRPr="360297F6">
        <w:rPr>
          <w:rFonts w:ascii="Verdana" w:eastAsia="Times New Roman" w:hAnsi="Verdana"/>
        </w:rPr>
        <w:t xml:space="preserve"> </w:t>
      </w:r>
      <w:r w:rsidR="0172A89E" w:rsidRPr="360297F6">
        <w:rPr>
          <w:rFonts w:ascii="Verdana" w:eastAsia="Times New Roman" w:hAnsi="Verdana"/>
        </w:rPr>
        <w:t>and development</w:t>
      </w:r>
      <w:r w:rsidR="528FBE79" w:rsidRPr="360297F6">
        <w:rPr>
          <w:rFonts w:ascii="Verdana" w:eastAsia="Times New Roman" w:hAnsi="Verdana"/>
        </w:rPr>
        <w:t xml:space="preserve"> linked</w:t>
      </w:r>
      <w:r w:rsidR="638BB9CF" w:rsidRPr="360297F6">
        <w:rPr>
          <w:rFonts w:ascii="Verdana" w:eastAsia="Times New Roman" w:hAnsi="Verdana"/>
        </w:rPr>
        <w:t xml:space="preserve"> </w:t>
      </w:r>
      <w:r w:rsidR="0C120AFE" w:rsidRPr="360297F6">
        <w:rPr>
          <w:rFonts w:ascii="Verdana" w:eastAsia="Times New Roman" w:hAnsi="Verdana"/>
        </w:rPr>
        <w:t xml:space="preserve">to </w:t>
      </w:r>
      <w:r w:rsidR="0199D73F" w:rsidRPr="360297F6">
        <w:rPr>
          <w:rFonts w:ascii="Verdana" w:eastAsia="Times New Roman" w:hAnsi="Verdana"/>
        </w:rPr>
        <w:t xml:space="preserve">the charity’s </w:t>
      </w:r>
      <w:r w:rsidR="0C120AFE" w:rsidRPr="360297F6">
        <w:rPr>
          <w:rFonts w:ascii="Verdana" w:eastAsia="Times New Roman" w:hAnsi="Verdana"/>
        </w:rPr>
        <w:t>requirements</w:t>
      </w:r>
      <w:r>
        <w:br/>
      </w:r>
      <w:r w:rsidR="0172A89E" w:rsidRPr="360297F6">
        <w:rPr>
          <w:rFonts w:ascii="Verdana" w:eastAsia="Times New Roman" w:hAnsi="Verdana"/>
        </w:rPr>
        <w:lastRenderedPageBreak/>
        <w:t>and</w:t>
      </w:r>
      <w:r w:rsidR="41AC8C2E" w:rsidRPr="360297F6">
        <w:rPr>
          <w:rFonts w:ascii="Verdana" w:eastAsia="Times New Roman" w:hAnsi="Verdana"/>
        </w:rPr>
        <w:t>,</w:t>
      </w:r>
      <w:r w:rsidR="0172A89E" w:rsidRPr="360297F6">
        <w:rPr>
          <w:rFonts w:ascii="Verdana" w:eastAsia="Times New Roman" w:hAnsi="Verdana"/>
        </w:rPr>
        <w:t xml:space="preserve"> where possible</w:t>
      </w:r>
      <w:r w:rsidR="41AF6747" w:rsidRPr="360297F6">
        <w:rPr>
          <w:rFonts w:ascii="Verdana" w:eastAsia="Times New Roman" w:hAnsi="Verdana"/>
        </w:rPr>
        <w:t>,</w:t>
      </w:r>
      <w:r w:rsidR="0172A89E" w:rsidRPr="360297F6">
        <w:rPr>
          <w:rFonts w:ascii="Verdana" w:eastAsia="Times New Roman" w:hAnsi="Verdana"/>
        </w:rPr>
        <w:t xml:space="preserve"> </w:t>
      </w:r>
      <w:r w:rsidR="5EE71D84" w:rsidRPr="360297F6">
        <w:rPr>
          <w:rFonts w:ascii="Verdana" w:eastAsia="Times New Roman" w:hAnsi="Verdana"/>
        </w:rPr>
        <w:t xml:space="preserve">match the </w:t>
      </w:r>
      <w:r w:rsidR="4A86FD0A" w:rsidRPr="360297F6">
        <w:rPr>
          <w:rFonts w:ascii="Verdana" w:eastAsia="Times New Roman" w:hAnsi="Verdana"/>
        </w:rPr>
        <w:t>colleague</w:t>
      </w:r>
      <w:r w:rsidR="41AC8C2E" w:rsidRPr="360297F6">
        <w:rPr>
          <w:rFonts w:ascii="Verdana" w:eastAsia="Times New Roman" w:hAnsi="Verdana"/>
        </w:rPr>
        <w:t>’</w:t>
      </w:r>
      <w:r w:rsidR="4A86FD0A" w:rsidRPr="360297F6">
        <w:rPr>
          <w:rFonts w:ascii="Verdana" w:eastAsia="Times New Roman" w:hAnsi="Verdana"/>
        </w:rPr>
        <w:t xml:space="preserve">s </w:t>
      </w:r>
      <w:r w:rsidR="5EE71D84" w:rsidRPr="360297F6">
        <w:rPr>
          <w:rFonts w:ascii="Verdana" w:eastAsia="Times New Roman" w:hAnsi="Verdana"/>
        </w:rPr>
        <w:t>career goals and areas of interest.</w:t>
      </w:r>
      <w:r w:rsidR="1380EDD7" w:rsidRPr="360297F6">
        <w:rPr>
          <w:rFonts w:ascii="Verdana" w:eastAsia="Times New Roman" w:hAnsi="Verdana"/>
        </w:rPr>
        <w:t xml:space="preserve"> A</w:t>
      </w:r>
      <w:r w:rsidR="700AF4B2" w:rsidRPr="360297F6">
        <w:rPr>
          <w:rFonts w:ascii="Verdana" w:eastAsia="Times New Roman" w:hAnsi="Verdana"/>
        </w:rPr>
        <w:t xml:space="preserve">t least one </w:t>
      </w:r>
      <w:r w:rsidR="7376668D" w:rsidRPr="360297F6">
        <w:rPr>
          <w:rFonts w:ascii="Verdana" w:eastAsia="Times New Roman" w:hAnsi="Verdana"/>
        </w:rPr>
        <w:t xml:space="preserve">objective </w:t>
      </w:r>
      <w:r w:rsidR="1380EDD7" w:rsidRPr="360297F6">
        <w:rPr>
          <w:rFonts w:ascii="Verdana" w:eastAsia="Times New Roman" w:hAnsi="Verdana" w:cs="Segoe UI"/>
          <w:color w:val="000000" w:themeColor="text1"/>
          <w:lang w:eastAsia="en-GB"/>
        </w:rPr>
        <w:t>should have a focus on equality, diversity and inclusion (EDI) in line with o</w:t>
      </w:r>
      <w:r w:rsidR="1380EDD7" w:rsidRPr="360297F6">
        <w:rPr>
          <w:rFonts w:ascii="Arial" w:eastAsia="Times New Roman" w:hAnsi="Arial" w:cs="Arial"/>
          <w:color w:val="000000" w:themeColor="text1"/>
          <w:lang w:eastAsia="en-GB"/>
        </w:rPr>
        <w:t xml:space="preserve">ur EDI </w:t>
      </w:r>
      <w:hyperlink r:id="rId21">
        <w:r w:rsidR="1380EDD7" w:rsidRPr="360297F6">
          <w:rPr>
            <w:rFonts w:ascii="Verdana" w:eastAsia="Times New Roman" w:hAnsi="Verdana" w:cs="Arial"/>
            <w:color w:val="0000FF"/>
            <w:u w:val="single"/>
            <w:lang w:eastAsia="en-GB"/>
          </w:rPr>
          <w:t>Action Plan 2022 – 202</w:t>
        </w:r>
        <w:r w:rsidR="1380EDD7" w:rsidRPr="360297F6">
          <w:rPr>
            <w:rFonts w:ascii="Arial" w:eastAsia="Times New Roman" w:hAnsi="Arial" w:cs="Arial"/>
            <w:color w:val="0000FF"/>
            <w:u w:val="single"/>
            <w:lang w:eastAsia="en-GB"/>
          </w:rPr>
          <w:t>3 </w:t>
        </w:r>
      </w:hyperlink>
      <w:r w:rsidR="1380EDD7" w:rsidRPr="360297F6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1380EDD7" w:rsidRPr="360297F6">
        <w:rPr>
          <w:rFonts w:eastAsia="Times New Roman"/>
          <w:color w:val="000000" w:themeColor="text1"/>
          <w:lang w:eastAsia="en-GB"/>
        </w:rPr>
        <w:t>  </w:t>
      </w:r>
    </w:p>
    <w:p w14:paraId="18BA1D38" w14:textId="214776B7" w:rsidR="008E4A1D" w:rsidRDefault="008E4A1D" w:rsidP="000978D3">
      <w:pPr>
        <w:ind w:left="567"/>
        <w:rPr>
          <w:rFonts w:ascii="Verdana" w:eastAsia="Times New Roman" w:hAnsi="Verdana"/>
        </w:rPr>
      </w:pPr>
    </w:p>
    <w:p w14:paraId="6C86E01D" w14:textId="7BB3F225" w:rsidR="005D2BD0" w:rsidRPr="00C11BA1" w:rsidRDefault="005D2BD0" w:rsidP="04E1807B">
      <w:pPr>
        <w:pStyle w:val="ListParagraph"/>
        <w:shd w:val="clear" w:color="auto" w:fill="FFFFFF" w:themeFill="background1"/>
        <w:ind w:left="0"/>
        <w:rPr>
          <w:rFonts w:ascii="Verdana" w:eastAsia="Times New Roman" w:hAnsi="Verdana"/>
          <w:b/>
          <w:bCs/>
        </w:rPr>
      </w:pPr>
      <w:bookmarkStart w:id="3" w:name="_Hlk99019216"/>
      <w:r w:rsidRPr="00C36FE3">
        <w:rPr>
          <w:rStyle w:val="normaltextrun"/>
          <w:rFonts w:ascii="Verdana" w:hAnsi="Verdana"/>
          <w:lang w:eastAsia="en-GB"/>
        </w:rPr>
        <w:t>‘How’ we do things is equally important, so objectives</w:t>
      </w:r>
      <w:r w:rsidR="00230665">
        <w:rPr>
          <w:rStyle w:val="normaltextrun"/>
          <w:rFonts w:ascii="Verdana" w:hAnsi="Verdana"/>
          <w:lang w:eastAsia="en-GB"/>
        </w:rPr>
        <w:t xml:space="preserve"> (goals)</w:t>
      </w:r>
      <w:r w:rsidRPr="00C36FE3">
        <w:rPr>
          <w:rStyle w:val="normaltextrun"/>
          <w:rFonts w:ascii="Verdana" w:hAnsi="Verdana"/>
          <w:lang w:eastAsia="en-GB"/>
        </w:rPr>
        <w:t xml:space="preserve"> should set expectations </w:t>
      </w:r>
      <w:r w:rsidR="003F0E7B">
        <w:rPr>
          <w:rStyle w:val="normaltextrun"/>
          <w:rFonts w:ascii="Verdana" w:hAnsi="Verdana"/>
          <w:lang w:eastAsia="en-GB"/>
        </w:rPr>
        <w:t xml:space="preserve">based on </w:t>
      </w:r>
      <w:hyperlink r:id="rId22">
        <w:r w:rsidR="003F0E7B" w:rsidRPr="04651D8B">
          <w:rPr>
            <w:rStyle w:val="Hyperlink"/>
            <w:rFonts w:ascii="Verdana" w:eastAsia="Verdana" w:hAnsi="Verdana" w:cs="Verdana"/>
          </w:rPr>
          <w:t xml:space="preserve">our behaviours </w:t>
        </w:r>
      </w:hyperlink>
      <w:r w:rsidR="003F0E7B">
        <w:rPr>
          <w:rStyle w:val="normaltextrun"/>
          <w:rFonts w:ascii="Verdana" w:hAnsi="Verdana"/>
          <w:lang w:eastAsia="en-GB"/>
        </w:rPr>
        <w:t xml:space="preserve">. </w:t>
      </w:r>
      <w:r w:rsidRPr="00C11BA1">
        <w:rPr>
          <w:rStyle w:val="normaltextrun"/>
          <w:rFonts w:ascii="Verdana" w:hAnsi="Verdana"/>
          <w:lang w:eastAsia="en-GB"/>
        </w:rPr>
        <w:t xml:space="preserve">  </w:t>
      </w:r>
    </w:p>
    <w:p w14:paraId="7857B540" w14:textId="5AACB461" w:rsidR="00C50172" w:rsidRPr="00C11BA1" w:rsidRDefault="00C50172" w:rsidP="00D0460A">
      <w:pPr>
        <w:pStyle w:val="ListParagraph"/>
        <w:ind w:left="567"/>
        <w:rPr>
          <w:rFonts w:ascii="Verdana" w:eastAsia="Times New Roman" w:hAnsi="Verdana"/>
          <w:b/>
          <w:bCs/>
          <w:color w:val="FFFFFF" w:themeColor="background1"/>
        </w:rPr>
      </w:pPr>
      <w:r w:rsidRPr="00C11BA1">
        <w:rPr>
          <w:rStyle w:val="normaltextrun"/>
          <w:rFonts w:ascii="Verdana" w:hAnsi="Verdana"/>
          <w:lang w:eastAsia="en-GB"/>
        </w:rPr>
        <w:t xml:space="preserve">  </w:t>
      </w:r>
    </w:p>
    <w:bookmarkEnd w:id="3"/>
    <w:p w14:paraId="2AA41586" w14:textId="7E505B18" w:rsidR="00DC03F0" w:rsidRDefault="6F21460A" w:rsidP="26DDEC00">
      <w:pPr>
        <w:textAlignment w:val="baseline"/>
        <w:rPr>
          <w:rFonts w:ascii="Verdana" w:eastAsia="Times New Roman" w:hAnsi="Verdana"/>
        </w:rPr>
      </w:pPr>
      <w:r w:rsidRPr="360297F6">
        <w:rPr>
          <w:rFonts w:ascii="Verdana" w:eastAsia="Times New Roman" w:hAnsi="Verdana"/>
        </w:rPr>
        <w:t>Objectives (goals)</w:t>
      </w:r>
      <w:r w:rsidR="56ED8A2E" w:rsidRPr="360297F6">
        <w:rPr>
          <w:rFonts w:ascii="Verdana" w:eastAsia="Times New Roman" w:hAnsi="Verdana"/>
        </w:rPr>
        <w:t xml:space="preserve"> </w:t>
      </w:r>
      <w:r w:rsidR="58A2EB07" w:rsidRPr="360297F6">
        <w:rPr>
          <w:rFonts w:ascii="Verdana" w:eastAsia="Times New Roman" w:hAnsi="Verdana"/>
        </w:rPr>
        <w:t xml:space="preserve">should be </w:t>
      </w:r>
      <w:r w:rsidR="383A8241" w:rsidRPr="360297F6">
        <w:rPr>
          <w:rFonts w:ascii="Verdana" w:eastAsia="Times New Roman" w:hAnsi="Verdana"/>
        </w:rPr>
        <w:t>discussed r</w:t>
      </w:r>
      <w:r w:rsidR="58A2EB07" w:rsidRPr="360297F6">
        <w:rPr>
          <w:rFonts w:ascii="Verdana" w:eastAsia="Times New Roman" w:hAnsi="Verdana"/>
        </w:rPr>
        <w:t xml:space="preserve">egularly </w:t>
      </w:r>
      <w:r w:rsidR="0A76B7F2" w:rsidRPr="360297F6">
        <w:rPr>
          <w:rFonts w:ascii="Verdana" w:eastAsia="Times New Roman" w:hAnsi="Verdana"/>
        </w:rPr>
        <w:t xml:space="preserve">as part </w:t>
      </w:r>
      <w:r w:rsidR="7ADBF2B4" w:rsidRPr="360297F6">
        <w:rPr>
          <w:rFonts w:ascii="Verdana" w:eastAsia="Times New Roman" w:hAnsi="Verdana"/>
        </w:rPr>
        <w:t xml:space="preserve">of </w:t>
      </w:r>
      <w:r w:rsidR="0D7C9899" w:rsidRPr="360297F6">
        <w:rPr>
          <w:rFonts w:ascii="Verdana" w:eastAsia="Times New Roman" w:hAnsi="Verdana"/>
        </w:rPr>
        <w:t>regular</w:t>
      </w:r>
      <w:r w:rsidR="7ADBF2B4" w:rsidRPr="360297F6">
        <w:rPr>
          <w:rFonts w:ascii="Verdana" w:eastAsia="Times New Roman" w:hAnsi="Verdana"/>
        </w:rPr>
        <w:t xml:space="preserve"> supervision</w:t>
      </w:r>
      <w:r w:rsidR="1E6C6934" w:rsidRPr="360297F6">
        <w:rPr>
          <w:rFonts w:ascii="Verdana" w:eastAsia="Times New Roman" w:hAnsi="Verdana"/>
        </w:rPr>
        <w:t>/one to one</w:t>
      </w:r>
      <w:r w:rsidR="7ADBF2B4" w:rsidRPr="360297F6">
        <w:rPr>
          <w:rFonts w:ascii="Verdana" w:eastAsia="Times New Roman" w:hAnsi="Verdana"/>
        </w:rPr>
        <w:t xml:space="preserve"> </w:t>
      </w:r>
      <w:r w:rsidR="281BA7FD" w:rsidRPr="360297F6">
        <w:rPr>
          <w:rFonts w:ascii="Verdana" w:eastAsia="Times New Roman" w:hAnsi="Verdana"/>
        </w:rPr>
        <w:t>discussion</w:t>
      </w:r>
      <w:r w:rsidR="0D2DA260" w:rsidRPr="360297F6">
        <w:rPr>
          <w:rFonts w:ascii="Verdana" w:eastAsia="Times New Roman" w:hAnsi="Verdana"/>
        </w:rPr>
        <w:t xml:space="preserve"> to </w:t>
      </w:r>
      <w:r w:rsidR="17F1A455" w:rsidRPr="360297F6">
        <w:rPr>
          <w:rFonts w:ascii="Verdana" w:eastAsia="Times New Roman" w:hAnsi="Verdana"/>
        </w:rPr>
        <w:t>supp</w:t>
      </w:r>
      <w:r w:rsidR="1ECAE599" w:rsidRPr="360297F6">
        <w:rPr>
          <w:rFonts w:ascii="Verdana" w:eastAsia="Times New Roman" w:hAnsi="Verdana"/>
        </w:rPr>
        <w:t xml:space="preserve">ort further </w:t>
      </w:r>
      <w:r w:rsidR="3C1F0E78" w:rsidRPr="360297F6">
        <w:rPr>
          <w:rFonts w:ascii="Verdana" w:eastAsia="Times New Roman" w:hAnsi="Verdana"/>
        </w:rPr>
        <w:t>progress</w:t>
      </w:r>
      <w:r w:rsidR="1ECAE599" w:rsidRPr="360297F6">
        <w:rPr>
          <w:rFonts w:ascii="Verdana" w:eastAsia="Times New Roman" w:hAnsi="Verdana"/>
        </w:rPr>
        <w:t xml:space="preserve">. </w:t>
      </w:r>
      <w:r w:rsidR="7ADBF2B4" w:rsidRPr="360297F6">
        <w:rPr>
          <w:rFonts w:ascii="Verdana" w:eastAsia="Times New Roman" w:hAnsi="Verdana"/>
        </w:rPr>
        <w:t xml:space="preserve"> </w:t>
      </w:r>
      <w:r w:rsidR="000228A4">
        <w:br/>
      </w:r>
    </w:p>
    <w:p w14:paraId="3D7C82BF" w14:textId="5969D864" w:rsidR="00DB38F6" w:rsidRDefault="462E53E3" w:rsidP="00BA7AAE">
      <w:pPr>
        <w:shd w:val="clear" w:color="auto" w:fill="FFFFFF" w:themeFill="background1"/>
        <w:rPr>
          <w:rFonts w:ascii="Verdana" w:eastAsia="Times New Roman" w:hAnsi="Verdana"/>
          <w:b/>
          <w:bCs/>
        </w:rPr>
      </w:pPr>
      <w:r w:rsidRPr="4ECE564C">
        <w:rPr>
          <w:rFonts w:ascii="Verdana" w:eastAsia="Times New Roman" w:hAnsi="Verdana"/>
          <w:b/>
          <w:bCs/>
        </w:rPr>
        <w:t>10</w:t>
      </w:r>
      <w:r w:rsidR="00A819DC">
        <w:rPr>
          <w:rFonts w:ascii="Verdana" w:eastAsia="Times New Roman" w:hAnsi="Verdana"/>
          <w:b/>
          <w:bCs/>
        </w:rPr>
        <w:t>.</w:t>
      </w:r>
      <w:bookmarkStart w:id="4" w:name="_Hlk115106696"/>
      <w:r w:rsidR="00BA7AAE">
        <w:rPr>
          <w:rFonts w:ascii="Verdana" w:eastAsia="Times New Roman" w:hAnsi="Verdana"/>
        </w:rPr>
        <w:t xml:space="preserve">   </w:t>
      </w:r>
      <w:r w:rsidR="00AB7106" w:rsidRPr="00996E93">
        <w:rPr>
          <w:rFonts w:ascii="Verdana" w:eastAsia="Times New Roman" w:hAnsi="Verdana"/>
          <w:b/>
          <w:bCs/>
        </w:rPr>
        <w:t xml:space="preserve">As a manager, how do I </w:t>
      </w:r>
      <w:r w:rsidR="004D5A3D">
        <w:rPr>
          <w:rFonts w:ascii="Verdana" w:eastAsia="Times New Roman" w:hAnsi="Verdana"/>
          <w:b/>
          <w:bCs/>
        </w:rPr>
        <w:t>record</w:t>
      </w:r>
      <w:r w:rsidR="00B55427" w:rsidRPr="00996E93">
        <w:rPr>
          <w:rFonts w:ascii="Verdana" w:eastAsia="Times New Roman" w:hAnsi="Verdana"/>
          <w:b/>
          <w:bCs/>
        </w:rPr>
        <w:t xml:space="preserve"> </w:t>
      </w:r>
      <w:r w:rsidR="2AE4C19F" w:rsidRPr="1B5ABA2D">
        <w:rPr>
          <w:rFonts w:ascii="Verdana" w:eastAsia="Times New Roman" w:hAnsi="Verdana"/>
          <w:b/>
          <w:bCs/>
        </w:rPr>
        <w:t>a</w:t>
      </w:r>
      <w:r w:rsidR="00996E93" w:rsidRPr="00996E93">
        <w:rPr>
          <w:rFonts w:ascii="Verdana" w:eastAsia="Times New Roman" w:hAnsi="Verdana"/>
          <w:b/>
          <w:bCs/>
        </w:rPr>
        <w:t xml:space="preserve"> </w:t>
      </w:r>
      <w:r w:rsidR="0082468A">
        <w:rPr>
          <w:rFonts w:ascii="Verdana" w:eastAsia="Times New Roman" w:hAnsi="Verdana"/>
          <w:b/>
          <w:bCs/>
        </w:rPr>
        <w:t xml:space="preserve">completed </w:t>
      </w:r>
      <w:r w:rsidR="00DC03F0">
        <w:rPr>
          <w:rFonts w:ascii="Verdana" w:eastAsia="Times New Roman" w:hAnsi="Verdana"/>
          <w:b/>
          <w:bCs/>
        </w:rPr>
        <w:t>m</w:t>
      </w:r>
      <w:r w:rsidR="0082468A">
        <w:rPr>
          <w:rFonts w:ascii="Verdana" w:eastAsia="Times New Roman" w:hAnsi="Verdana"/>
          <w:b/>
          <w:bCs/>
        </w:rPr>
        <w:t>id-year review</w:t>
      </w:r>
      <w:r w:rsidR="00996E93" w:rsidRPr="00996E93">
        <w:rPr>
          <w:rFonts w:ascii="Verdana" w:eastAsia="Times New Roman" w:hAnsi="Verdana"/>
          <w:b/>
          <w:bCs/>
        </w:rPr>
        <w:t>?</w:t>
      </w:r>
      <w:r w:rsidR="00996E93">
        <w:br/>
      </w:r>
    </w:p>
    <w:bookmarkEnd w:id="4"/>
    <w:p w14:paraId="3B184E13" w14:textId="332B250D" w:rsidR="00AB4196" w:rsidRPr="0082468A" w:rsidRDefault="583A0423" w:rsidP="26DDEC00">
      <w:pPr>
        <w:pStyle w:val="ListParagraph"/>
        <w:ind w:left="0"/>
        <w:textAlignment w:val="baseline"/>
        <w:rPr>
          <w:rFonts w:ascii="Verdana" w:eastAsia="Times New Roman" w:hAnsi="Verdana"/>
        </w:rPr>
      </w:pPr>
      <w:r w:rsidRPr="1B5ABA2D">
        <w:rPr>
          <w:rFonts w:ascii="Verdana" w:eastAsia="Times New Roman" w:hAnsi="Verdana"/>
        </w:rPr>
        <w:t>Once</w:t>
      </w:r>
      <w:r w:rsidR="534A9AAD" w:rsidRPr="1B5ABA2D">
        <w:rPr>
          <w:rFonts w:ascii="Verdana" w:eastAsia="Times New Roman" w:hAnsi="Verdana"/>
        </w:rPr>
        <w:t xml:space="preserve"> completed and</w:t>
      </w:r>
      <w:r w:rsidRPr="1B5ABA2D">
        <w:rPr>
          <w:rFonts w:ascii="Verdana" w:eastAsia="Times New Roman" w:hAnsi="Verdana"/>
        </w:rPr>
        <w:t xml:space="preserve"> signed, a</w:t>
      </w:r>
      <w:r w:rsidR="00C0186C" w:rsidRPr="00AB4196">
        <w:rPr>
          <w:rFonts w:ascii="Verdana" w:eastAsia="Times New Roman" w:hAnsi="Verdana"/>
        </w:rPr>
        <w:t xml:space="preserve"> copy of the </w:t>
      </w:r>
      <w:r w:rsidR="2BAA18EB" w:rsidRPr="1B5ABA2D">
        <w:rPr>
          <w:rFonts w:ascii="Verdana" w:eastAsia="Times New Roman" w:hAnsi="Verdana"/>
        </w:rPr>
        <w:t xml:space="preserve">completed </w:t>
      </w:r>
      <w:r w:rsidR="7E2389AE" w:rsidRPr="1B5ABA2D">
        <w:rPr>
          <w:rFonts w:ascii="Verdana" w:eastAsia="Times New Roman" w:hAnsi="Verdana"/>
        </w:rPr>
        <w:t xml:space="preserve">mid-review form </w:t>
      </w:r>
      <w:r w:rsidR="00AB4196" w:rsidRPr="1B5ABA2D">
        <w:rPr>
          <w:rFonts w:ascii="Verdana" w:hAnsi="Verdana"/>
        </w:rPr>
        <w:t>should</w:t>
      </w:r>
      <w:r w:rsidR="00AB4196" w:rsidRPr="00AB4196">
        <w:rPr>
          <w:rFonts w:ascii="Verdana" w:hAnsi="Verdana"/>
        </w:rPr>
        <w:t xml:space="preserve"> be emailed directly to your colleague and added to</w:t>
      </w:r>
      <w:r w:rsidR="00CE22AA">
        <w:rPr>
          <w:rFonts w:ascii="Verdana" w:hAnsi="Verdana"/>
        </w:rPr>
        <w:t xml:space="preserve"> their</w:t>
      </w:r>
      <w:r w:rsidR="00AB4196" w:rsidRPr="00AB4196">
        <w:rPr>
          <w:rFonts w:ascii="Verdana" w:hAnsi="Verdana"/>
        </w:rPr>
        <w:t xml:space="preserve"> </w:t>
      </w:r>
      <w:r w:rsidR="00CE22AA">
        <w:rPr>
          <w:rFonts w:ascii="Verdana" w:hAnsi="Verdana"/>
        </w:rPr>
        <w:t>E</w:t>
      </w:r>
      <w:r w:rsidR="00AB4196" w:rsidRPr="00AB4196">
        <w:rPr>
          <w:rFonts w:ascii="Verdana" w:hAnsi="Verdana"/>
        </w:rPr>
        <w:t xml:space="preserve">lectronic </w:t>
      </w:r>
      <w:r w:rsidR="00CE22AA">
        <w:rPr>
          <w:rFonts w:ascii="Verdana" w:hAnsi="Verdana"/>
        </w:rPr>
        <w:t>S</w:t>
      </w:r>
      <w:r w:rsidR="00AB4196" w:rsidRPr="00AB4196">
        <w:rPr>
          <w:rFonts w:ascii="Verdana" w:hAnsi="Verdana"/>
        </w:rPr>
        <w:t xml:space="preserve">taff </w:t>
      </w:r>
      <w:r w:rsidR="00CE22AA">
        <w:rPr>
          <w:rFonts w:ascii="Verdana" w:hAnsi="Verdana"/>
        </w:rPr>
        <w:t>F</w:t>
      </w:r>
      <w:r w:rsidR="00AB4196" w:rsidRPr="00AB4196">
        <w:rPr>
          <w:rFonts w:ascii="Verdana" w:hAnsi="Verdana"/>
        </w:rPr>
        <w:t>ile</w:t>
      </w:r>
      <w:r w:rsidR="0082468A">
        <w:rPr>
          <w:rFonts w:ascii="Verdana" w:hAnsi="Verdana"/>
        </w:rPr>
        <w:t xml:space="preserve"> </w:t>
      </w:r>
      <w:r w:rsidR="0082468A" w:rsidRPr="00563F6A">
        <w:rPr>
          <w:rFonts w:ascii="Verdana" w:hAnsi="Verdana"/>
        </w:rPr>
        <w:t>(ESF</w:t>
      </w:r>
      <w:r w:rsidR="0082468A" w:rsidRPr="1B5ABA2D">
        <w:rPr>
          <w:rFonts w:ascii="Verdana" w:hAnsi="Verdana"/>
        </w:rPr>
        <w:t>)</w:t>
      </w:r>
      <w:r w:rsidR="16DEE955" w:rsidRPr="1B5ABA2D">
        <w:rPr>
          <w:rFonts w:ascii="Verdana" w:hAnsi="Verdana"/>
        </w:rPr>
        <w:t xml:space="preserve"> and also l</w:t>
      </w:r>
      <w:r w:rsidR="43D57162" w:rsidRPr="1B5ABA2D">
        <w:rPr>
          <w:rFonts w:ascii="Verdana" w:eastAsia="Times New Roman" w:hAnsi="Verdana"/>
        </w:rPr>
        <w:t xml:space="preserve">ogged </w:t>
      </w:r>
      <w:r w:rsidR="0EC3513A" w:rsidRPr="1B5ABA2D">
        <w:rPr>
          <w:rFonts w:ascii="Verdana" w:eastAsia="Times New Roman" w:hAnsi="Verdana"/>
        </w:rPr>
        <w:t xml:space="preserve">as complete on </w:t>
      </w:r>
      <w:r w:rsidR="43D57162" w:rsidRPr="1B5ABA2D">
        <w:rPr>
          <w:rFonts w:ascii="Verdana" w:eastAsia="Times New Roman" w:hAnsi="Verdana"/>
        </w:rPr>
        <w:t>Dynamics 365</w:t>
      </w:r>
      <w:r w:rsidR="1E5DEB3F" w:rsidRPr="1B5ABA2D">
        <w:rPr>
          <w:rFonts w:ascii="Verdana" w:eastAsia="Times New Roman" w:hAnsi="Verdana"/>
        </w:rPr>
        <w:t>,</w:t>
      </w:r>
      <w:r w:rsidR="43D57162" w:rsidRPr="1B5ABA2D">
        <w:rPr>
          <w:rFonts w:ascii="Verdana" w:eastAsia="Times New Roman" w:hAnsi="Verdana"/>
        </w:rPr>
        <w:t xml:space="preserve"> by following the steps below</w:t>
      </w:r>
      <w:r w:rsidR="2F6F8AA3" w:rsidRPr="1B5ABA2D">
        <w:rPr>
          <w:rFonts w:ascii="Verdana" w:eastAsia="Times New Roman" w:hAnsi="Verdana"/>
        </w:rPr>
        <w:t>:</w:t>
      </w:r>
    </w:p>
    <w:p w14:paraId="76A876AA" w14:textId="77777777" w:rsidR="0082468A" w:rsidRDefault="0082468A" w:rsidP="00370CE4">
      <w:pPr>
        <w:pStyle w:val="ListParagraph"/>
        <w:ind w:left="567"/>
        <w:textAlignment w:val="baseline"/>
        <w:rPr>
          <w:rFonts w:ascii="Verdana" w:hAnsi="Verdana"/>
        </w:rPr>
      </w:pPr>
    </w:p>
    <w:p w14:paraId="6372997A" w14:textId="1DDCFF65" w:rsidR="00CD7A91" w:rsidRDefault="4DFD67EE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1B5ABA2D">
        <w:rPr>
          <w:rFonts w:ascii="Verdana" w:hAnsi="Verdana"/>
        </w:rPr>
        <w:t>G</w:t>
      </w:r>
      <w:r w:rsidR="000F5373" w:rsidRPr="1B5ABA2D">
        <w:rPr>
          <w:rFonts w:ascii="Verdana" w:hAnsi="Verdana"/>
        </w:rPr>
        <w:t xml:space="preserve">o to </w:t>
      </w:r>
      <w:r w:rsidR="4A28AB5F" w:rsidRPr="458EA820">
        <w:rPr>
          <w:rFonts w:ascii="Verdana" w:hAnsi="Verdana"/>
        </w:rPr>
        <w:t>‘</w:t>
      </w:r>
      <w:r w:rsidR="000F5373" w:rsidRPr="1B5ABA2D">
        <w:rPr>
          <w:rFonts w:ascii="Verdana" w:hAnsi="Verdana"/>
        </w:rPr>
        <w:t xml:space="preserve">employee </w:t>
      </w:r>
      <w:r w:rsidR="0294D28B" w:rsidRPr="458EA820">
        <w:rPr>
          <w:rFonts w:ascii="Verdana" w:hAnsi="Verdana"/>
        </w:rPr>
        <w:t>self-service</w:t>
      </w:r>
      <w:r w:rsidR="3A720847" w:rsidRPr="458EA820">
        <w:rPr>
          <w:rFonts w:ascii="Verdana" w:hAnsi="Verdana"/>
        </w:rPr>
        <w:t>'</w:t>
      </w:r>
      <w:r w:rsidR="0294D28B" w:rsidRPr="458EA820">
        <w:rPr>
          <w:rFonts w:ascii="Verdana" w:hAnsi="Verdana"/>
        </w:rPr>
        <w:t xml:space="preserve"> tile on the </w:t>
      </w:r>
      <w:r w:rsidR="000F5373" w:rsidRPr="1B5ABA2D">
        <w:rPr>
          <w:rFonts w:ascii="Verdana" w:hAnsi="Verdana"/>
        </w:rPr>
        <w:t>home page in Dynamics 365</w:t>
      </w:r>
      <w:r w:rsidR="00CE28AE" w:rsidRPr="1B5ABA2D">
        <w:rPr>
          <w:rFonts w:ascii="Verdana" w:hAnsi="Verdana"/>
        </w:rPr>
        <w:t xml:space="preserve"> </w:t>
      </w:r>
      <w:r w:rsidR="000F5373" w:rsidRPr="1B5ABA2D">
        <w:rPr>
          <w:rFonts w:ascii="Verdana" w:hAnsi="Verdana"/>
        </w:rPr>
        <w:t>and click on the ‘My team’ tab.</w:t>
      </w:r>
      <w:r w:rsidR="00CD7A91" w:rsidRPr="1B5ABA2D">
        <w:rPr>
          <w:rFonts w:ascii="Verdana" w:hAnsi="Verdana"/>
        </w:rPr>
        <w:t xml:space="preserve"> </w:t>
      </w:r>
      <w:r w:rsidR="000F5373">
        <w:br/>
      </w:r>
      <w:r w:rsidR="000F5373">
        <w:br/>
      </w:r>
      <w:r w:rsidR="002F0F51">
        <w:rPr>
          <w:noProof/>
        </w:rPr>
        <w:drawing>
          <wp:inline distT="0" distB="0" distL="0" distR="0" wp14:anchorId="6208B0F0" wp14:editId="5A61DCE1">
            <wp:extent cx="5976619" cy="2954020"/>
            <wp:effectExtent l="0" t="0" r="508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19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A91">
        <w:br/>
      </w:r>
    </w:p>
    <w:p w14:paraId="0AF59C6A" w14:textId="40CE027F" w:rsidR="000F5373" w:rsidRDefault="000F5373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CD7A91">
        <w:rPr>
          <w:rFonts w:ascii="Verdana" w:hAnsi="Verdana"/>
        </w:rPr>
        <w:t xml:space="preserve">Scroll down to your team member(s), click on the tile of the </w:t>
      </w:r>
      <w:r w:rsidR="60C14FA1" w:rsidRPr="7C4413C1">
        <w:rPr>
          <w:rFonts w:ascii="Verdana" w:hAnsi="Verdana"/>
        </w:rPr>
        <w:t>colleague</w:t>
      </w:r>
      <w:r w:rsidRPr="00CD7A91">
        <w:rPr>
          <w:rFonts w:ascii="Verdana" w:hAnsi="Verdana"/>
        </w:rPr>
        <w:t xml:space="preserve"> you are recording the review for, and click on </w:t>
      </w:r>
      <w:r w:rsidR="00CD7A91">
        <w:rPr>
          <w:rFonts w:ascii="Verdana" w:hAnsi="Verdana"/>
        </w:rPr>
        <w:t>‘D</w:t>
      </w:r>
      <w:r w:rsidRPr="00CD7A91">
        <w:rPr>
          <w:rFonts w:ascii="Verdana" w:hAnsi="Verdana"/>
        </w:rPr>
        <w:t>etails</w:t>
      </w:r>
      <w:r w:rsidR="00CD7A91">
        <w:rPr>
          <w:rFonts w:ascii="Verdana" w:hAnsi="Verdana"/>
        </w:rPr>
        <w:t>’</w:t>
      </w:r>
      <w:r w:rsidRPr="00CD7A91">
        <w:rPr>
          <w:rFonts w:ascii="Verdana" w:hAnsi="Verdana"/>
        </w:rPr>
        <w:t>.</w:t>
      </w:r>
      <w:r w:rsidR="002F0F51">
        <w:br/>
      </w:r>
    </w:p>
    <w:p w14:paraId="1564416C" w14:textId="5AB56B05" w:rsidR="002F0F51" w:rsidRPr="00CD7A91" w:rsidRDefault="002F0F51" w:rsidP="002F0F51">
      <w:pPr>
        <w:pStyle w:val="ListParagraph"/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7CD78C35" wp14:editId="7329374E">
            <wp:extent cx="5976620" cy="2666365"/>
            <wp:effectExtent l="0" t="0" r="5080" b="635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08513" w14:textId="77777777" w:rsidR="00B2223E" w:rsidRDefault="00B2223E" w:rsidP="000F5373">
      <w:pPr>
        <w:rPr>
          <w:rFonts w:ascii="Verdana" w:hAnsi="Verdana"/>
        </w:rPr>
      </w:pPr>
    </w:p>
    <w:p w14:paraId="6E976F7B" w14:textId="77777777" w:rsidR="00CD7A91" w:rsidRDefault="000F5373" w:rsidP="00A819DC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CD7A91">
        <w:rPr>
          <w:rFonts w:ascii="Verdana" w:hAnsi="Verdana"/>
        </w:rPr>
        <w:t>A drop</w:t>
      </w:r>
      <w:r w:rsidR="00B2223E" w:rsidRPr="00CD7A91">
        <w:rPr>
          <w:rFonts w:ascii="Verdana" w:hAnsi="Verdana"/>
        </w:rPr>
        <w:t>-</w:t>
      </w:r>
      <w:r w:rsidRPr="00CD7A91">
        <w:rPr>
          <w:rFonts w:ascii="Verdana" w:hAnsi="Verdana"/>
        </w:rPr>
        <w:t>down list will appear; select ‘Certificates’</w:t>
      </w:r>
      <w:r w:rsidR="00CD7A91" w:rsidRPr="00CD7A91">
        <w:rPr>
          <w:rFonts w:ascii="Verdana" w:hAnsi="Verdana"/>
        </w:rPr>
        <w:t xml:space="preserve"> </w:t>
      </w:r>
    </w:p>
    <w:p w14:paraId="429CB30D" w14:textId="3230FA34" w:rsidR="00CD7A91" w:rsidRPr="00CD7A91" w:rsidRDefault="002F0F51" w:rsidP="00CD7A91">
      <w:pPr>
        <w:pStyle w:val="ListParagraph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noProof/>
        </w:rPr>
        <w:drawing>
          <wp:inline distT="0" distB="0" distL="0" distR="0" wp14:anchorId="55C8E5AB" wp14:editId="171FC244">
            <wp:extent cx="2162175" cy="2876550"/>
            <wp:effectExtent l="0" t="0" r="9525" b="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238">
        <w:rPr>
          <w:rFonts w:ascii="Verdana" w:hAnsi="Verdana"/>
        </w:rPr>
        <w:br/>
      </w:r>
    </w:p>
    <w:p w14:paraId="4DFAD4E6" w14:textId="77777777" w:rsidR="00CD7A91" w:rsidRDefault="00CD7A91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CD7A91">
        <w:rPr>
          <w:rFonts w:ascii="Verdana" w:hAnsi="Verdana"/>
        </w:rPr>
        <w:t>W</w:t>
      </w:r>
      <w:r w:rsidR="000F5373" w:rsidRPr="00CD7A91">
        <w:rPr>
          <w:rFonts w:ascii="Verdana" w:hAnsi="Verdana"/>
        </w:rPr>
        <w:t>hen the certificates page loads, click on ‘New’</w:t>
      </w:r>
      <w:r w:rsidRPr="00CD7A91">
        <w:rPr>
          <w:rFonts w:ascii="Verdana" w:hAnsi="Verdana"/>
        </w:rPr>
        <w:t xml:space="preserve"> </w:t>
      </w:r>
    </w:p>
    <w:p w14:paraId="2AC64B81" w14:textId="12F3E8A7" w:rsidR="00CD7A91" w:rsidRPr="00CD7A91" w:rsidRDefault="002F0F51" w:rsidP="00CD7A91">
      <w:pPr>
        <w:pStyle w:val="ListParagraph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noProof/>
        </w:rPr>
        <w:drawing>
          <wp:inline distT="0" distB="0" distL="0" distR="0" wp14:anchorId="27055B54" wp14:editId="138D6BA7">
            <wp:extent cx="4419600" cy="1419225"/>
            <wp:effectExtent l="0" t="0" r="0" b="9525"/>
            <wp:docPr id="10" name="Picture 10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238">
        <w:rPr>
          <w:rFonts w:ascii="Verdana" w:hAnsi="Verdana"/>
        </w:rPr>
        <w:br/>
      </w:r>
    </w:p>
    <w:p w14:paraId="0A435378" w14:textId="2EE55FEE" w:rsidR="00CD7A91" w:rsidRDefault="7631B31A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360297F6">
        <w:rPr>
          <w:rFonts w:ascii="Verdana" w:hAnsi="Verdana"/>
        </w:rPr>
        <w:lastRenderedPageBreak/>
        <w:t>Select ‘</w:t>
      </w:r>
      <w:r w:rsidR="0B000759" w:rsidRPr="360297F6">
        <w:rPr>
          <w:rFonts w:ascii="Verdana" w:hAnsi="Verdana"/>
        </w:rPr>
        <w:t>MY</w:t>
      </w:r>
      <w:r w:rsidR="5DC9FAD3" w:rsidRPr="360297F6">
        <w:rPr>
          <w:rFonts w:ascii="Verdana" w:hAnsi="Verdana"/>
        </w:rPr>
        <w:t>R 23</w:t>
      </w:r>
      <w:r w:rsidR="625C835D" w:rsidRPr="360297F6">
        <w:rPr>
          <w:rFonts w:ascii="Verdana" w:hAnsi="Verdana"/>
        </w:rPr>
        <w:t>’</w:t>
      </w:r>
      <w:r w:rsidR="7C03FBAA" w:rsidRPr="360297F6">
        <w:rPr>
          <w:rFonts w:ascii="Verdana" w:hAnsi="Verdana"/>
        </w:rPr>
        <w:t xml:space="preserve"> </w:t>
      </w:r>
      <w:r w:rsidR="444F7322" w:rsidRPr="360297F6">
        <w:rPr>
          <w:rFonts w:ascii="Verdana" w:hAnsi="Verdana"/>
        </w:rPr>
        <w:t>(</w:t>
      </w:r>
      <w:r w:rsidR="3B5A440F" w:rsidRPr="360297F6">
        <w:rPr>
          <w:rFonts w:ascii="Verdana" w:hAnsi="Verdana"/>
        </w:rPr>
        <w:t>Mid-Year</w:t>
      </w:r>
      <w:r w:rsidR="1A0109D2" w:rsidRPr="360297F6">
        <w:rPr>
          <w:rFonts w:ascii="Verdana" w:hAnsi="Verdana"/>
        </w:rPr>
        <w:t xml:space="preserve"> Review </w:t>
      </w:r>
      <w:r w:rsidR="7C03FBAA" w:rsidRPr="360297F6">
        <w:rPr>
          <w:rFonts w:ascii="Verdana" w:hAnsi="Verdana"/>
        </w:rPr>
        <w:t xml:space="preserve">2023 </w:t>
      </w:r>
      <w:r w:rsidR="604A1C3C" w:rsidRPr="360297F6">
        <w:rPr>
          <w:rFonts w:ascii="Verdana" w:hAnsi="Verdana"/>
        </w:rPr>
        <w:t>Grades D-F)</w:t>
      </w:r>
      <w:r w:rsidRPr="360297F6">
        <w:rPr>
          <w:rFonts w:ascii="Verdana" w:hAnsi="Verdana"/>
        </w:rPr>
        <w:t xml:space="preserve"> from the certificate type list</w:t>
      </w:r>
      <w:r w:rsidR="7FE752C6" w:rsidRPr="360297F6">
        <w:rPr>
          <w:rFonts w:ascii="Verdana" w:hAnsi="Verdana"/>
        </w:rPr>
        <w:t xml:space="preserve"> </w:t>
      </w:r>
      <w:r w:rsidRPr="360297F6">
        <w:rPr>
          <w:rFonts w:ascii="Verdana" w:hAnsi="Verdana"/>
        </w:rPr>
        <w:t>and add the date the review was started and completed (these can be the same dates), then click on Save.</w:t>
      </w:r>
      <w:r w:rsidR="598CF0ED" w:rsidRPr="360297F6">
        <w:rPr>
          <w:rFonts w:ascii="Verdana" w:hAnsi="Verdana"/>
        </w:rPr>
        <w:t xml:space="preserve"> </w:t>
      </w:r>
    </w:p>
    <w:p w14:paraId="6A07583B" w14:textId="77777777" w:rsidR="00140BA7" w:rsidRDefault="00140BA7" w:rsidP="00CD7A91">
      <w:pPr>
        <w:pStyle w:val="ListParagraph"/>
        <w:rPr>
          <w:rFonts w:ascii="Verdana" w:hAnsi="Verdana"/>
        </w:rPr>
      </w:pPr>
    </w:p>
    <w:p w14:paraId="55329959" w14:textId="221248A8" w:rsidR="00A24E67" w:rsidRPr="008D06B7" w:rsidRDefault="00C64A6E" w:rsidP="1B5ABA2D">
      <w:pPr>
        <w:shd w:val="clear" w:color="auto" w:fill="FFFFFF" w:themeFill="background1"/>
        <w:ind w:left="567"/>
      </w:pPr>
      <w:r>
        <w:rPr>
          <w:noProof/>
        </w:rPr>
        <w:drawing>
          <wp:inline distT="0" distB="0" distL="0" distR="0" wp14:anchorId="41832D2E" wp14:editId="375735DF">
            <wp:extent cx="3343275" cy="5810248"/>
            <wp:effectExtent l="0" t="0" r="9525" b="0"/>
            <wp:docPr id="226253187" name="Picture 22625318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581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E67" w:rsidRPr="1B5ABA2D">
        <w:rPr>
          <w:rStyle w:val="normaltextrun"/>
          <w:rFonts w:ascii="Verdana" w:hAnsi="Verdana"/>
          <w:lang w:eastAsia="en-GB"/>
        </w:rPr>
        <w:t xml:space="preserve"> </w:t>
      </w:r>
    </w:p>
    <w:p w14:paraId="53E5DC4A" w14:textId="4547AEBD" w:rsidR="00CD7A91" w:rsidRPr="00CD7A91" w:rsidRDefault="002F0F51" w:rsidP="00CD7A91">
      <w:pPr>
        <w:pStyle w:val="ListParagraph"/>
        <w:rPr>
          <w:rFonts w:ascii="Verdana" w:hAnsi="Verdana"/>
        </w:rPr>
      </w:pPr>
      <w:r>
        <w:rPr>
          <w:rFonts w:ascii="Verdana" w:hAnsi="Verdana"/>
        </w:rPr>
        <w:lastRenderedPageBreak/>
        <w:br/>
      </w:r>
      <w:r>
        <w:rPr>
          <w:noProof/>
        </w:rPr>
        <w:drawing>
          <wp:inline distT="0" distB="0" distL="0" distR="0" wp14:anchorId="6CF566AB" wp14:editId="1D70A21D">
            <wp:extent cx="2381250" cy="4914900"/>
            <wp:effectExtent l="0" t="0" r="0" b="0"/>
            <wp:docPr id="11" name="Picture 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</w:r>
    </w:p>
    <w:p w14:paraId="0047E726" w14:textId="250DD2C4" w:rsidR="000F5373" w:rsidRPr="00CD7A91" w:rsidRDefault="000F5373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CD7A91">
        <w:rPr>
          <w:rFonts w:ascii="Verdana" w:hAnsi="Verdana"/>
        </w:rPr>
        <w:t xml:space="preserve">The recorded </w:t>
      </w:r>
      <w:r w:rsidR="4F131C83" w:rsidRPr="7C4413C1">
        <w:rPr>
          <w:rFonts w:ascii="Verdana" w:hAnsi="Verdana"/>
        </w:rPr>
        <w:t>m</w:t>
      </w:r>
      <w:r w:rsidR="00460093" w:rsidRPr="7C4413C1">
        <w:rPr>
          <w:rFonts w:ascii="Verdana" w:hAnsi="Verdana"/>
        </w:rPr>
        <w:t>id</w:t>
      </w:r>
      <w:r w:rsidR="75236B4E" w:rsidRPr="7C4413C1">
        <w:rPr>
          <w:rFonts w:ascii="Verdana" w:hAnsi="Verdana"/>
        </w:rPr>
        <w:t>-</w:t>
      </w:r>
      <w:r w:rsidR="00460093">
        <w:rPr>
          <w:rFonts w:ascii="Verdana" w:hAnsi="Verdana"/>
        </w:rPr>
        <w:t xml:space="preserve">year </w:t>
      </w:r>
      <w:r w:rsidRPr="00CD7A91">
        <w:rPr>
          <w:rFonts w:ascii="Verdana" w:hAnsi="Verdana"/>
        </w:rPr>
        <w:t xml:space="preserve">review will now appear on the </w:t>
      </w:r>
      <w:r w:rsidR="4013C23A" w:rsidRPr="7DDFE422">
        <w:rPr>
          <w:rFonts w:ascii="Verdana" w:hAnsi="Verdana"/>
        </w:rPr>
        <w:t>colleague’s</w:t>
      </w:r>
      <w:r w:rsidRPr="00CD7A91">
        <w:rPr>
          <w:rFonts w:ascii="Verdana" w:hAnsi="Verdana"/>
        </w:rPr>
        <w:t xml:space="preserve"> certificates page.</w:t>
      </w:r>
    </w:p>
    <w:p w14:paraId="6AC81F2E" w14:textId="204CE42D" w:rsidR="00B2223E" w:rsidRDefault="00B2223E" w:rsidP="00A819DC">
      <w:pPr>
        <w:rPr>
          <w:rFonts w:ascii="Verdana" w:hAnsi="Verdana"/>
          <w:b/>
          <w:bCs/>
        </w:rPr>
      </w:pPr>
    </w:p>
    <w:p w14:paraId="43F97842" w14:textId="65421C89" w:rsidR="000F5373" w:rsidRDefault="000F5373" w:rsidP="002A458E"/>
    <w:p w14:paraId="344DAE47" w14:textId="77777777" w:rsidR="00B2223E" w:rsidRDefault="00B2223E" w:rsidP="002A458E"/>
    <w:p w14:paraId="6234EAA1" w14:textId="77777777" w:rsidR="00183FA0" w:rsidRDefault="00183FA0" w:rsidP="00183FA0">
      <w:pPr>
        <w:rPr>
          <w:rFonts w:ascii="Verdana" w:hAnsi="Verdana"/>
        </w:rPr>
      </w:pPr>
    </w:p>
    <w:p w14:paraId="3ABC570E" w14:textId="3F35FAD0" w:rsidR="00183FA0" w:rsidRDefault="00183FA0" w:rsidP="00183FA0">
      <w:pPr>
        <w:rPr>
          <w:rFonts w:ascii="Verdana" w:hAnsi="Verdana"/>
        </w:rPr>
      </w:pPr>
    </w:p>
    <w:p w14:paraId="1DFA490D" w14:textId="77777777" w:rsidR="00183FA0" w:rsidRDefault="00183FA0" w:rsidP="002A458E"/>
    <w:p w14:paraId="0B5F2FCD" w14:textId="77777777" w:rsidR="001A6238" w:rsidRDefault="001A6238" w:rsidP="00067F83">
      <w:pPr>
        <w:rPr>
          <w:rFonts w:ascii="Verdana" w:hAnsi="Verdana"/>
        </w:rPr>
      </w:pPr>
    </w:p>
    <w:p w14:paraId="2E201AC8" w14:textId="77777777" w:rsidR="001A6238" w:rsidRDefault="001A6238" w:rsidP="00067F83">
      <w:pPr>
        <w:rPr>
          <w:rFonts w:ascii="Verdana" w:hAnsi="Verdana"/>
        </w:rPr>
      </w:pPr>
    </w:p>
    <w:p w14:paraId="2307676B" w14:textId="77777777" w:rsidR="001A6238" w:rsidRDefault="001A6238" w:rsidP="00067F83">
      <w:pPr>
        <w:rPr>
          <w:rFonts w:ascii="Verdana" w:hAnsi="Verdana"/>
        </w:rPr>
      </w:pPr>
    </w:p>
    <w:p w14:paraId="6118A2D8" w14:textId="77777777" w:rsidR="001A6238" w:rsidRDefault="001A6238" w:rsidP="00067F83">
      <w:pPr>
        <w:rPr>
          <w:rFonts w:ascii="Verdana" w:hAnsi="Verdana"/>
        </w:rPr>
      </w:pPr>
    </w:p>
    <w:p w14:paraId="7C81DE74" w14:textId="77777777" w:rsidR="001A6238" w:rsidRDefault="001A6238" w:rsidP="00067F83">
      <w:pPr>
        <w:rPr>
          <w:rFonts w:ascii="Verdana" w:hAnsi="Verdana"/>
        </w:rPr>
      </w:pPr>
    </w:p>
    <w:p w14:paraId="395C8E72" w14:textId="77777777" w:rsidR="001A6238" w:rsidRDefault="001A6238" w:rsidP="00067F83">
      <w:pPr>
        <w:rPr>
          <w:rFonts w:ascii="Verdana" w:hAnsi="Verdana"/>
        </w:rPr>
      </w:pPr>
    </w:p>
    <w:p w14:paraId="351795A0" w14:textId="77777777" w:rsidR="001A6238" w:rsidRDefault="001A6238" w:rsidP="00067F83">
      <w:pPr>
        <w:rPr>
          <w:rFonts w:ascii="Verdana" w:hAnsi="Verdana"/>
        </w:rPr>
      </w:pPr>
    </w:p>
    <w:p w14:paraId="30C2EC6A" w14:textId="77777777" w:rsidR="001A6238" w:rsidRDefault="001A6238" w:rsidP="00067F83">
      <w:pPr>
        <w:rPr>
          <w:rFonts w:ascii="Verdana" w:hAnsi="Verdana"/>
        </w:rPr>
      </w:pPr>
    </w:p>
    <w:p w14:paraId="7C74EE9D" w14:textId="77777777" w:rsidR="001A6238" w:rsidRDefault="001A6238" w:rsidP="00067F83">
      <w:pPr>
        <w:rPr>
          <w:rFonts w:ascii="Verdana" w:hAnsi="Verdana"/>
        </w:rPr>
      </w:pPr>
    </w:p>
    <w:sectPr w:rsidR="001A6238" w:rsidSect="0018593D">
      <w:headerReference w:type="default" r:id="rId33"/>
      <w:footerReference w:type="default" r:id="rId3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91E9" w14:textId="77777777" w:rsidR="00CA1AE5" w:rsidRDefault="00CA1AE5" w:rsidP="001D5400">
      <w:r>
        <w:separator/>
      </w:r>
    </w:p>
  </w:endnote>
  <w:endnote w:type="continuationSeparator" w:id="0">
    <w:p w14:paraId="71A07CEA" w14:textId="77777777" w:rsidR="00CA1AE5" w:rsidRDefault="00CA1AE5" w:rsidP="001D5400">
      <w:r>
        <w:continuationSeparator/>
      </w:r>
    </w:p>
  </w:endnote>
  <w:endnote w:type="continuationNotice" w:id="1">
    <w:p w14:paraId="53680055" w14:textId="77777777" w:rsidR="00CA1AE5" w:rsidRDefault="00CA1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884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A4B66" w14:textId="77777777" w:rsidR="005F4475" w:rsidRPr="00A02E35" w:rsidRDefault="005F4475" w:rsidP="005F4475">
        <w:pPr>
          <w:rPr>
            <w:rFonts w:ascii="Verdana" w:hAnsi="Verdana"/>
            <w:sz w:val="20"/>
            <w:szCs w:val="20"/>
          </w:rPr>
        </w:pPr>
      </w:p>
      <w:p w14:paraId="1AAB584E" w14:textId="77777777" w:rsidR="005F4475" w:rsidRPr="00A02E35" w:rsidRDefault="005F4475" w:rsidP="005F4475">
        <w:pPr>
          <w:rPr>
            <w:rFonts w:ascii="Verdana" w:hAnsi="Verdana"/>
            <w:sz w:val="20"/>
            <w:szCs w:val="20"/>
          </w:rPr>
        </w:pPr>
        <w:r w:rsidRPr="00A02E35">
          <w:rPr>
            <w:rFonts w:ascii="Verdana" w:hAnsi="Verdana"/>
            <w:sz w:val="20"/>
            <w:szCs w:val="20"/>
          </w:rPr>
          <w:t>People Strategy &amp; Projects Team</w:t>
        </w:r>
      </w:p>
      <w:p w14:paraId="3A67706B" w14:textId="77777777" w:rsidR="005F4475" w:rsidRPr="00A02E35" w:rsidRDefault="005F4475" w:rsidP="005F4475">
        <w:pPr>
          <w:rPr>
            <w:rFonts w:ascii="Verdana" w:hAnsi="Verdana"/>
            <w:sz w:val="20"/>
            <w:szCs w:val="20"/>
          </w:rPr>
        </w:pPr>
        <w:r w:rsidRPr="00A02E35">
          <w:rPr>
            <w:rFonts w:ascii="Verdana" w:hAnsi="Verdana"/>
            <w:sz w:val="20"/>
            <w:szCs w:val="20"/>
          </w:rPr>
          <w:t xml:space="preserve">1 October 2023 </w:t>
        </w:r>
      </w:p>
      <w:p w14:paraId="78B42D09" w14:textId="2D5088AC" w:rsidR="005F4475" w:rsidRDefault="005F44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17F12" w14:textId="77777777" w:rsidR="001D5400" w:rsidRDefault="001D5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4EB9" w14:textId="77777777" w:rsidR="00CA1AE5" w:rsidRDefault="00CA1AE5" w:rsidP="001D5400">
      <w:r>
        <w:separator/>
      </w:r>
    </w:p>
  </w:footnote>
  <w:footnote w:type="continuationSeparator" w:id="0">
    <w:p w14:paraId="5940FB6B" w14:textId="77777777" w:rsidR="00CA1AE5" w:rsidRDefault="00CA1AE5" w:rsidP="001D5400">
      <w:r>
        <w:continuationSeparator/>
      </w:r>
    </w:p>
  </w:footnote>
  <w:footnote w:type="continuationNotice" w:id="1">
    <w:p w14:paraId="0F83906E" w14:textId="77777777" w:rsidR="00CA1AE5" w:rsidRDefault="00CA1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57229406" w14:paraId="4D72C5E3" w14:textId="77777777" w:rsidTr="57229406">
      <w:trPr>
        <w:trHeight w:val="300"/>
      </w:trPr>
      <w:tc>
        <w:tcPr>
          <w:tcW w:w="3135" w:type="dxa"/>
        </w:tcPr>
        <w:p w14:paraId="43F1E184" w14:textId="25ED5657" w:rsidR="57229406" w:rsidRDefault="57229406" w:rsidP="57229406">
          <w:pPr>
            <w:pStyle w:val="Header"/>
            <w:ind w:left="-115"/>
          </w:pPr>
        </w:p>
      </w:tc>
      <w:tc>
        <w:tcPr>
          <w:tcW w:w="3135" w:type="dxa"/>
        </w:tcPr>
        <w:p w14:paraId="78628A37" w14:textId="238F493C" w:rsidR="57229406" w:rsidRDefault="57229406" w:rsidP="57229406">
          <w:pPr>
            <w:pStyle w:val="Header"/>
            <w:jc w:val="center"/>
          </w:pPr>
        </w:p>
      </w:tc>
      <w:tc>
        <w:tcPr>
          <w:tcW w:w="3135" w:type="dxa"/>
        </w:tcPr>
        <w:p w14:paraId="2F101E6B" w14:textId="6457FAE5" w:rsidR="57229406" w:rsidRDefault="57229406" w:rsidP="57229406">
          <w:pPr>
            <w:pStyle w:val="Header"/>
            <w:ind w:right="-115"/>
            <w:jc w:val="right"/>
          </w:pPr>
        </w:p>
      </w:tc>
    </w:tr>
  </w:tbl>
  <w:p w14:paraId="31E84392" w14:textId="598A2EEB" w:rsidR="57229406" w:rsidRDefault="57229406" w:rsidP="5722940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DJeJKld" int2:invalidationBookmarkName="" int2:hashCode="J8RHDbJaOasTfR" int2:id="XnygVN1G">
      <int2:state int2:value="Rejected" int2:type="AugLoop_Text_Critique"/>
    </int2:bookmark>
    <int2:bookmark int2:bookmarkName="_Int_zYlL5Ast" int2:invalidationBookmarkName="" int2:hashCode="LNdIS8GxX8z/gi" int2:id="NfZuvbG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23F"/>
    <w:multiLevelType w:val="hybridMultilevel"/>
    <w:tmpl w:val="D77E93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4DBC"/>
    <w:multiLevelType w:val="hybridMultilevel"/>
    <w:tmpl w:val="F66EA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61125"/>
    <w:multiLevelType w:val="hybridMultilevel"/>
    <w:tmpl w:val="DE1C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4317"/>
    <w:multiLevelType w:val="hybridMultilevel"/>
    <w:tmpl w:val="26C477EC"/>
    <w:lvl w:ilvl="0" w:tplc="FFFFFFFF">
      <w:start w:val="1"/>
      <w:numFmt w:val="decimal"/>
      <w:lvlText w:val="%1."/>
      <w:lvlJc w:val="left"/>
      <w:pPr>
        <w:ind w:left="305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0A7C4"/>
    <w:multiLevelType w:val="hybridMultilevel"/>
    <w:tmpl w:val="FFFFFFFF"/>
    <w:lvl w:ilvl="0" w:tplc="ECD64F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088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2A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A5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66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83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C1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49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4A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AA70"/>
    <w:multiLevelType w:val="hybridMultilevel"/>
    <w:tmpl w:val="FFFFFFFF"/>
    <w:lvl w:ilvl="0" w:tplc="06F0611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D5E094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D220A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1498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429D3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3760B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BEC15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D69D6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7A228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2E36FE"/>
    <w:multiLevelType w:val="multilevel"/>
    <w:tmpl w:val="BBC0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D3676B"/>
    <w:multiLevelType w:val="hybridMultilevel"/>
    <w:tmpl w:val="E266EB58"/>
    <w:lvl w:ilvl="0" w:tplc="3D240C66">
      <w:start w:val="4"/>
      <w:numFmt w:val="decimal"/>
      <w:lvlText w:val="%1."/>
      <w:lvlJc w:val="left"/>
      <w:pPr>
        <w:ind w:left="3054" w:hanging="360"/>
      </w:pPr>
    </w:lvl>
    <w:lvl w:ilvl="1" w:tplc="E7EC032A">
      <w:start w:val="1"/>
      <w:numFmt w:val="lowerLetter"/>
      <w:lvlText w:val="%2."/>
      <w:lvlJc w:val="left"/>
      <w:pPr>
        <w:ind w:left="1440" w:hanging="360"/>
      </w:pPr>
    </w:lvl>
    <w:lvl w:ilvl="2" w:tplc="BD8AE300">
      <w:start w:val="1"/>
      <w:numFmt w:val="lowerRoman"/>
      <w:lvlText w:val="%3."/>
      <w:lvlJc w:val="right"/>
      <w:pPr>
        <w:ind w:left="2160" w:hanging="180"/>
      </w:pPr>
    </w:lvl>
    <w:lvl w:ilvl="3" w:tplc="1A2C6E4C">
      <w:start w:val="1"/>
      <w:numFmt w:val="decimal"/>
      <w:lvlText w:val="%4."/>
      <w:lvlJc w:val="left"/>
      <w:pPr>
        <w:ind w:left="2880" w:hanging="360"/>
      </w:pPr>
    </w:lvl>
    <w:lvl w:ilvl="4" w:tplc="F58EF652">
      <w:start w:val="1"/>
      <w:numFmt w:val="lowerLetter"/>
      <w:lvlText w:val="%5."/>
      <w:lvlJc w:val="left"/>
      <w:pPr>
        <w:ind w:left="3600" w:hanging="360"/>
      </w:pPr>
    </w:lvl>
    <w:lvl w:ilvl="5" w:tplc="286E8850">
      <w:start w:val="1"/>
      <w:numFmt w:val="lowerRoman"/>
      <w:lvlText w:val="%6."/>
      <w:lvlJc w:val="right"/>
      <w:pPr>
        <w:ind w:left="4320" w:hanging="180"/>
      </w:pPr>
    </w:lvl>
    <w:lvl w:ilvl="6" w:tplc="DEC85CBE">
      <w:start w:val="1"/>
      <w:numFmt w:val="decimal"/>
      <w:lvlText w:val="%7."/>
      <w:lvlJc w:val="left"/>
      <w:pPr>
        <w:ind w:left="5040" w:hanging="360"/>
      </w:pPr>
    </w:lvl>
    <w:lvl w:ilvl="7" w:tplc="632E76E6">
      <w:start w:val="1"/>
      <w:numFmt w:val="lowerLetter"/>
      <w:lvlText w:val="%8."/>
      <w:lvlJc w:val="left"/>
      <w:pPr>
        <w:ind w:left="5760" w:hanging="360"/>
      </w:pPr>
    </w:lvl>
    <w:lvl w:ilvl="8" w:tplc="D72420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3565"/>
    <w:multiLevelType w:val="multilevel"/>
    <w:tmpl w:val="4A84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B55314"/>
    <w:multiLevelType w:val="hybridMultilevel"/>
    <w:tmpl w:val="EB1AFAD2"/>
    <w:lvl w:ilvl="0" w:tplc="586474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619B"/>
    <w:multiLevelType w:val="multilevel"/>
    <w:tmpl w:val="61CE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F22DAA"/>
    <w:multiLevelType w:val="hybridMultilevel"/>
    <w:tmpl w:val="E9702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4085">
    <w:abstractNumId w:val="7"/>
  </w:num>
  <w:num w:numId="2" w16cid:durableId="333270063">
    <w:abstractNumId w:val="2"/>
  </w:num>
  <w:num w:numId="3" w16cid:durableId="1089739751">
    <w:abstractNumId w:val="10"/>
  </w:num>
  <w:num w:numId="4" w16cid:durableId="747187890">
    <w:abstractNumId w:val="6"/>
  </w:num>
  <w:num w:numId="5" w16cid:durableId="1416131101">
    <w:abstractNumId w:val="8"/>
  </w:num>
  <w:num w:numId="6" w16cid:durableId="642276573">
    <w:abstractNumId w:val="3"/>
  </w:num>
  <w:num w:numId="7" w16cid:durableId="1277833277">
    <w:abstractNumId w:val="9"/>
  </w:num>
  <w:num w:numId="8" w16cid:durableId="12281079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79857175">
    <w:abstractNumId w:val="0"/>
  </w:num>
  <w:num w:numId="10" w16cid:durableId="1000424465">
    <w:abstractNumId w:val="1"/>
  </w:num>
  <w:num w:numId="11" w16cid:durableId="1252666033">
    <w:abstractNumId w:val="5"/>
  </w:num>
  <w:num w:numId="12" w16cid:durableId="531840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7F"/>
    <w:rsid w:val="000048E2"/>
    <w:rsid w:val="000136B4"/>
    <w:rsid w:val="000228A4"/>
    <w:rsid w:val="00023A64"/>
    <w:rsid w:val="000260F2"/>
    <w:rsid w:val="00027D46"/>
    <w:rsid w:val="00027DEE"/>
    <w:rsid w:val="0003570A"/>
    <w:rsid w:val="00035A79"/>
    <w:rsid w:val="000377C2"/>
    <w:rsid w:val="00037D72"/>
    <w:rsid w:val="00045066"/>
    <w:rsid w:val="000477AD"/>
    <w:rsid w:val="000479E4"/>
    <w:rsid w:val="00055525"/>
    <w:rsid w:val="00056714"/>
    <w:rsid w:val="00056E1E"/>
    <w:rsid w:val="00057ED3"/>
    <w:rsid w:val="0006009D"/>
    <w:rsid w:val="000612ED"/>
    <w:rsid w:val="0006341A"/>
    <w:rsid w:val="000657E9"/>
    <w:rsid w:val="00066802"/>
    <w:rsid w:val="000669C4"/>
    <w:rsid w:val="000676C0"/>
    <w:rsid w:val="00067F83"/>
    <w:rsid w:val="0006A4D7"/>
    <w:rsid w:val="00070D08"/>
    <w:rsid w:val="00071228"/>
    <w:rsid w:val="00076FD8"/>
    <w:rsid w:val="00081C8C"/>
    <w:rsid w:val="00082AA3"/>
    <w:rsid w:val="0008604A"/>
    <w:rsid w:val="00093A3E"/>
    <w:rsid w:val="000949F3"/>
    <w:rsid w:val="000965F1"/>
    <w:rsid w:val="00096DEA"/>
    <w:rsid w:val="000978D3"/>
    <w:rsid w:val="00097BC1"/>
    <w:rsid w:val="00097FBB"/>
    <w:rsid w:val="000A1B37"/>
    <w:rsid w:val="000B16B8"/>
    <w:rsid w:val="000B2160"/>
    <w:rsid w:val="000B26FA"/>
    <w:rsid w:val="000B367C"/>
    <w:rsid w:val="000B5FBB"/>
    <w:rsid w:val="000B6244"/>
    <w:rsid w:val="000B7823"/>
    <w:rsid w:val="000C0CF0"/>
    <w:rsid w:val="000C0ECF"/>
    <w:rsid w:val="000C24A7"/>
    <w:rsid w:val="000C283A"/>
    <w:rsid w:val="000C31B2"/>
    <w:rsid w:val="000C4407"/>
    <w:rsid w:val="000C6664"/>
    <w:rsid w:val="000C787A"/>
    <w:rsid w:val="000D5022"/>
    <w:rsid w:val="000D7312"/>
    <w:rsid w:val="000D7A5B"/>
    <w:rsid w:val="000E1398"/>
    <w:rsid w:val="000E1ED9"/>
    <w:rsid w:val="000E4D54"/>
    <w:rsid w:val="000E6B63"/>
    <w:rsid w:val="000E7D94"/>
    <w:rsid w:val="000F108B"/>
    <w:rsid w:val="000F12B1"/>
    <w:rsid w:val="000F5373"/>
    <w:rsid w:val="000F612F"/>
    <w:rsid w:val="000F66BD"/>
    <w:rsid w:val="000F767B"/>
    <w:rsid w:val="0010189C"/>
    <w:rsid w:val="00103233"/>
    <w:rsid w:val="001058F0"/>
    <w:rsid w:val="00106180"/>
    <w:rsid w:val="001108A8"/>
    <w:rsid w:val="001119CB"/>
    <w:rsid w:val="00112AD8"/>
    <w:rsid w:val="00115C86"/>
    <w:rsid w:val="0011606F"/>
    <w:rsid w:val="001215DA"/>
    <w:rsid w:val="001232A6"/>
    <w:rsid w:val="00126BB7"/>
    <w:rsid w:val="001304E3"/>
    <w:rsid w:val="00134DB6"/>
    <w:rsid w:val="00140BA7"/>
    <w:rsid w:val="0014226A"/>
    <w:rsid w:val="00144183"/>
    <w:rsid w:val="00154F21"/>
    <w:rsid w:val="00155A1D"/>
    <w:rsid w:val="00161D4E"/>
    <w:rsid w:val="001624E3"/>
    <w:rsid w:val="00163147"/>
    <w:rsid w:val="00163225"/>
    <w:rsid w:val="001636A7"/>
    <w:rsid w:val="00165AC5"/>
    <w:rsid w:val="00167906"/>
    <w:rsid w:val="00173B20"/>
    <w:rsid w:val="00176DCA"/>
    <w:rsid w:val="00180562"/>
    <w:rsid w:val="0018250E"/>
    <w:rsid w:val="00183432"/>
    <w:rsid w:val="00183FA0"/>
    <w:rsid w:val="0018593D"/>
    <w:rsid w:val="00187B12"/>
    <w:rsid w:val="00192811"/>
    <w:rsid w:val="00192FFB"/>
    <w:rsid w:val="00194384"/>
    <w:rsid w:val="001A5A3B"/>
    <w:rsid w:val="001A6238"/>
    <w:rsid w:val="001A6393"/>
    <w:rsid w:val="001A6D41"/>
    <w:rsid w:val="001B33AE"/>
    <w:rsid w:val="001C40BC"/>
    <w:rsid w:val="001C641A"/>
    <w:rsid w:val="001D0658"/>
    <w:rsid w:val="001D26E6"/>
    <w:rsid w:val="001D2C6C"/>
    <w:rsid w:val="001D505D"/>
    <w:rsid w:val="001D537C"/>
    <w:rsid w:val="001D5400"/>
    <w:rsid w:val="001E7058"/>
    <w:rsid w:val="001F15E6"/>
    <w:rsid w:val="001F22F3"/>
    <w:rsid w:val="001F76A8"/>
    <w:rsid w:val="00200D44"/>
    <w:rsid w:val="00202A48"/>
    <w:rsid w:val="00205599"/>
    <w:rsid w:val="00207437"/>
    <w:rsid w:val="002077F7"/>
    <w:rsid w:val="00207954"/>
    <w:rsid w:val="00212040"/>
    <w:rsid w:val="0021471F"/>
    <w:rsid w:val="00216481"/>
    <w:rsid w:val="0021798C"/>
    <w:rsid w:val="002201CC"/>
    <w:rsid w:val="00221C29"/>
    <w:rsid w:val="00221E99"/>
    <w:rsid w:val="00224984"/>
    <w:rsid w:val="002266EF"/>
    <w:rsid w:val="00226731"/>
    <w:rsid w:val="00230606"/>
    <w:rsid w:val="00230665"/>
    <w:rsid w:val="002349FB"/>
    <w:rsid w:val="00235203"/>
    <w:rsid w:val="002400B6"/>
    <w:rsid w:val="002427D4"/>
    <w:rsid w:val="00246FC3"/>
    <w:rsid w:val="00252AAE"/>
    <w:rsid w:val="00257B61"/>
    <w:rsid w:val="00261609"/>
    <w:rsid w:val="00262103"/>
    <w:rsid w:val="00264418"/>
    <w:rsid w:val="00264488"/>
    <w:rsid w:val="002677B6"/>
    <w:rsid w:val="0027009B"/>
    <w:rsid w:val="002703CF"/>
    <w:rsid w:val="00270DEC"/>
    <w:rsid w:val="00274136"/>
    <w:rsid w:val="00280556"/>
    <w:rsid w:val="00281C17"/>
    <w:rsid w:val="0028204D"/>
    <w:rsid w:val="00282476"/>
    <w:rsid w:val="0028404F"/>
    <w:rsid w:val="0028528F"/>
    <w:rsid w:val="002869F3"/>
    <w:rsid w:val="002871EF"/>
    <w:rsid w:val="00291687"/>
    <w:rsid w:val="00293250"/>
    <w:rsid w:val="00293A43"/>
    <w:rsid w:val="002A012D"/>
    <w:rsid w:val="002A2C9A"/>
    <w:rsid w:val="002A2F10"/>
    <w:rsid w:val="002A2F67"/>
    <w:rsid w:val="002A458E"/>
    <w:rsid w:val="002A56A1"/>
    <w:rsid w:val="002A5955"/>
    <w:rsid w:val="002A5EF2"/>
    <w:rsid w:val="002A7107"/>
    <w:rsid w:val="002B361F"/>
    <w:rsid w:val="002B3EFD"/>
    <w:rsid w:val="002B46BA"/>
    <w:rsid w:val="002B5ED1"/>
    <w:rsid w:val="002B73BE"/>
    <w:rsid w:val="002C045F"/>
    <w:rsid w:val="002C6F7A"/>
    <w:rsid w:val="002D0598"/>
    <w:rsid w:val="002D2D2E"/>
    <w:rsid w:val="002D458B"/>
    <w:rsid w:val="002D4FA6"/>
    <w:rsid w:val="002D6EA6"/>
    <w:rsid w:val="002D7C5B"/>
    <w:rsid w:val="002E4EDB"/>
    <w:rsid w:val="002F01CA"/>
    <w:rsid w:val="002F0F51"/>
    <w:rsid w:val="002F3306"/>
    <w:rsid w:val="002F4B5B"/>
    <w:rsid w:val="00304EF3"/>
    <w:rsid w:val="00305972"/>
    <w:rsid w:val="003125A4"/>
    <w:rsid w:val="00316297"/>
    <w:rsid w:val="00316368"/>
    <w:rsid w:val="00317674"/>
    <w:rsid w:val="00321180"/>
    <w:rsid w:val="00322E31"/>
    <w:rsid w:val="003231D8"/>
    <w:rsid w:val="0032558C"/>
    <w:rsid w:val="0032BAF7"/>
    <w:rsid w:val="003300BB"/>
    <w:rsid w:val="003312C3"/>
    <w:rsid w:val="00332DF6"/>
    <w:rsid w:val="003354BB"/>
    <w:rsid w:val="003448C7"/>
    <w:rsid w:val="00350306"/>
    <w:rsid w:val="003523E6"/>
    <w:rsid w:val="0036505F"/>
    <w:rsid w:val="00370CE4"/>
    <w:rsid w:val="0038185E"/>
    <w:rsid w:val="003904D9"/>
    <w:rsid w:val="003911D3"/>
    <w:rsid w:val="00394A5C"/>
    <w:rsid w:val="00396036"/>
    <w:rsid w:val="00397E04"/>
    <w:rsid w:val="003A1410"/>
    <w:rsid w:val="003A2772"/>
    <w:rsid w:val="003A2B18"/>
    <w:rsid w:val="003A694E"/>
    <w:rsid w:val="003B2568"/>
    <w:rsid w:val="003B5377"/>
    <w:rsid w:val="003C015C"/>
    <w:rsid w:val="003C3281"/>
    <w:rsid w:val="003C54D2"/>
    <w:rsid w:val="003C714E"/>
    <w:rsid w:val="003D2834"/>
    <w:rsid w:val="003D33E8"/>
    <w:rsid w:val="003E0D72"/>
    <w:rsid w:val="003E3F12"/>
    <w:rsid w:val="003E4A73"/>
    <w:rsid w:val="003E530D"/>
    <w:rsid w:val="003E5F4E"/>
    <w:rsid w:val="003F0E7B"/>
    <w:rsid w:val="003F11F8"/>
    <w:rsid w:val="003F1848"/>
    <w:rsid w:val="003F18EE"/>
    <w:rsid w:val="003F2BC4"/>
    <w:rsid w:val="003F3733"/>
    <w:rsid w:val="003F4CFD"/>
    <w:rsid w:val="003F4D55"/>
    <w:rsid w:val="004038C0"/>
    <w:rsid w:val="0040488C"/>
    <w:rsid w:val="00405696"/>
    <w:rsid w:val="004063F6"/>
    <w:rsid w:val="004117A9"/>
    <w:rsid w:val="0041391F"/>
    <w:rsid w:val="00413D89"/>
    <w:rsid w:val="00413F99"/>
    <w:rsid w:val="00417EE0"/>
    <w:rsid w:val="0042178B"/>
    <w:rsid w:val="004224E0"/>
    <w:rsid w:val="00433FE0"/>
    <w:rsid w:val="00435BD1"/>
    <w:rsid w:val="004362FF"/>
    <w:rsid w:val="00441BC7"/>
    <w:rsid w:val="00444A06"/>
    <w:rsid w:val="00447CFB"/>
    <w:rsid w:val="004545EF"/>
    <w:rsid w:val="004576C8"/>
    <w:rsid w:val="00460093"/>
    <w:rsid w:val="00461B9C"/>
    <w:rsid w:val="00463C6A"/>
    <w:rsid w:val="00470C25"/>
    <w:rsid w:val="00472D61"/>
    <w:rsid w:val="00474631"/>
    <w:rsid w:val="00495794"/>
    <w:rsid w:val="004A0804"/>
    <w:rsid w:val="004A3F6B"/>
    <w:rsid w:val="004A5124"/>
    <w:rsid w:val="004A641D"/>
    <w:rsid w:val="004A688D"/>
    <w:rsid w:val="004C3F3C"/>
    <w:rsid w:val="004C57F9"/>
    <w:rsid w:val="004D2BBC"/>
    <w:rsid w:val="004D5A3D"/>
    <w:rsid w:val="004D5A7E"/>
    <w:rsid w:val="004D62E4"/>
    <w:rsid w:val="004D6A66"/>
    <w:rsid w:val="004D76E6"/>
    <w:rsid w:val="004E0688"/>
    <w:rsid w:val="004E79CD"/>
    <w:rsid w:val="004E7E8C"/>
    <w:rsid w:val="004F161B"/>
    <w:rsid w:val="004F4FED"/>
    <w:rsid w:val="004F784D"/>
    <w:rsid w:val="00501397"/>
    <w:rsid w:val="0050202D"/>
    <w:rsid w:val="00511435"/>
    <w:rsid w:val="0051501D"/>
    <w:rsid w:val="005241E0"/>
    <w:rsid w:val="005244EE"/>
    <w:rsid w:val="005245E5"/>
    <w:rsid w:val="0052503C"/>
    <w:rsid w:val="00526F65"/>
    <w:rsid w:val="0053059B"/>
    <w:rsid w:val="00544BCF"/>
    <w:rsid w:val="00545CC7"/>
    <w:rsid w:val="005500EF"/>
    <w:rsid w:val="00550885"/>
    <w:rsid w:val="00551E19"/>
    <w:rsid w:val="00552904"/>
    <w:rsid w:val="00554E68"/>
    <w:rsid w:val="00556D57"/>
    <w:rsid w:val="00557F5C"/>
    <w:rsid w:val="00557FD2"/>
    <w:rsid w:val="005637DF"/>
    <w:rsid w:val="00563A60"/>
    <w:rsid w:val="00563F6A"/>
    <w:rsid w:val="00563FCD"/>
    <w:rsid w:val="00564146"/>
    <w:rsid w:val="005660A3"/>
    <w:rsid w:val="0056611A"/>
    <w:rsid w:val="00566213"/>
    <w:rsid w:val="00570694"/>
    <w:rsid w:val="00570E0D"/>
    <w:rsid w:val="0057406B"/>
    <w:rsid w:val="00576433"/>
    <w:rsid w:val="0057725B"/>
    <w:rsid w:val="00581E88"/>
    <w:rsid w:val="005825A4"/>
    <w:rsid w:val="0059029E"/>
    <w:rsid w:val="005931BB"/>
    <w:rsid w:val="00593785"/>
    <w:rsid w:val="005A0527"/>
    <w:rsid w:val="005A5612"/>
    <w:rsid w:val="005B0019"/>
    <w:rsid w:val="005B0568"/>
    <w:rsid w:val="005B062D"/>
    <w:rsid w:val="005B453B"/>
    <w:rsid w:val="005C5F56"/>
    <w:rsid w:val="005D2719"/>
    <w:rsid w:val="005D2BD0"/>
    <w:rsid w:val="005D4666"/>
    <w:rsid w:val="005D5812"/>
    <w:rsid w:val="005D7D25"/>
    <w:rsid w:val="005E4AA7"/>
    <w:rsid w:val="005F16DD"/>
    <w:rsid w:val="005F4475"/>
    <w:rsid w:val="005F56D1"/>
    <w:rsid w:val="005F6959"/>
    <w:rsid w:val="005F7142"/>
    <w:rsid w:val="00607A18"/>
    <w:rsid w:val="00607C79"/>
    <w:rsid w:val="006112D7"/>
    <w:rsid w:val="0061199F"/>
    <w:rsid w:val="006131BF"/>
    <w:rsid w:val="006133A8"/>
    <w:rsid w:val="00616131"/>
    <w:rsid w:val="0061680B"/>
    <w:rsid w:val="00620472"/>
    <w:rsid w:val="00620D8D"/>
    <w:rsid w:val="00627A94"/>
    <w:rsid w:val="00631CBB"/>
    <w:rsid w:val="00633057"/>
    <w:rsid w:val="00633817"/>
    <w:rsid w:val="006340F8"/>
    <w:rsid w:val="00636422"/>
    <w:rsid w:val="00636765"/>
    <w:rsid w:val="00640944"/>
    <w:rsid w:val="0064096F"/>
    <w:rsid w:val="00644F93"/>
    <w:rsid w:val="00645481"/>
    <w:rsid w:val="006461FF"/>
    <w:rsid w:val="0064706D"/>
    <w:rsid w:val="006476D3"/>
    <w:rsid w:val="00650A34"/>
    <w:rsid w:val="006520F0"/>
    <w:rsid w:val="00653822"/>
    <w:rsid w:val="00654658"/>
    <w:rsid w:val="00660281"/>
    <w:rsid w:val="006623ED"/>
    <w:rsid w:val="00662EF4"/>
    <w:rsid w:val="00663F24"/>
    <w:rsid w:val="0066558C"/>
    <w:rsid w:val="00666D8A"/>
    <w:rsid w:val="006676B9"/>
    <w:rsid w:val="00671DEF"/>
    <w:rsid w:val="00673527"/>
    <w:rsid w:val="00674060"/>
    <w:rsid w:val="00681531"/>
    <w:rsid w:val="006817D2"/>
    <w:rsid w:val="00683280"/>
    <w:rsid w:val="00685C83"/>
    <w:rsid w:val="0069406E"/>
    <w:rsid w:val="006A03BF"/>
    <w:rsid w:val="006A224F"/>
    <w:rsid w:val="006A2543"/>
    <w:rsid w:val="006A3617"/>
    <w:rsid w:val="006A67EF"/>
    <w:rsid w:val="006A69D5"/>
    <w:rsid w:val="006B0764"/>
    <w:rsid w:val="006B4EF7"/>
    <w:rsid w:val="006B577B"/>
    <w:rsid w:val="006B68A0"/>
    <w:rsid w:val="006C1BB9"/>
    <w:rsid w:val="006C2D81"/>
    <w:rsid w:val="006C6B06"/>
    <w:rsid w:val="006C7492"/>
    <w:rsid w:val="006D1705"/>
    <w:rsid w:val="006D59E2"/>
    <w:rsid w:val="006D7E20"/>
    <w:rsid w:val="006E1710"/>
    <w:rsid w:val="006E368F"/>
    <w:rsid w:val="006F0FAC"/>
    <w:rsid w:val="006F2162"/>
    <w:rsid w:val="006F3720"/>
    <w:rsid w:val="006F617A"/>
    <w:rsid w:val="0070104F"/>
    <w:rsid w:val="0070228C"/>
    <w:rsid w:val="00705814"/>
    <w:rsid w:val="00707868"/>
    <w:rsid w:val="007131CD"/>
    <w:rsid w:val="00714105"/>
    <w:rsid w:val="00714C78"/>
    <w:rsid w:val="00720617"/>
    <w:rsid w:val="00720A18"/>
    <w:rsid w:val="00723CC6"/>
    <w:rsid w:val="00736884"/>
    <w:rsid w:val="007427CE"/>
    <w:rsid w:val="00743E05"/>
    <w:rsid w:val="00745B68"/>
    <w:rsid w:val="00747636"/>
    <w:rsid w:val="007521F5"/>
    <w:rsid w:val="007554C0"/>
    <w:rsid w:val="007570CC"/>
    <w:rsid w:val="00757445"/>
    <w:rsid w:val="00761327"/>
    <w:rsid w:val="007623A3"/>
    <w:rsid w:val="0076520F"/>
    <w:rsid w:val="00774303"/>
    <w:rsid w:val="00776537"/>
    <w:rsid w:val="00777242"/>
    <w:rsid w:val="0078042D"/>
    <w:rsid w:val="007822FE"/>
    <w:rsid w:val="0078237C"/>
    <w:rsid w:val="007845A3"/>
    <w:rsid w:val="007873F4"/>
    <w:rsid w:val="00790238"/>
    <w:rsid w:val="00791836"/>
    <w:rsid w:val="00791AE1"/>
    <w:rsid w:val="007931CC"/>
    <w:rsid w:val="00797E30"/>
    <w:rsid w:val="007A308F"/>
    <w:rsid w:val="007A31B0"/>
    <w:rsid w:val="007A3900"/>
    <w:rsid w:val="007A47AE"/>
    <w:rsid w:val="007B7C75"/>
    <w:rsid w:val="007C6F12"/>
    <w:rsid w:val="007C6F33"/>
    <w:rsid w:val="007D02C2"/>
    <w:rsid w:val="007D11DA"/>
    <w:rsid w:val="007D29B9"/>
    <w:rsid w:val="007D3382"/>
    <w:rsid w:val="007D3EDC"/>
    <w:rsid w:val="007E4047"/>
    <w:rsid w:val="007E5162"/>
    <w:rsid w:val="007E6026"/>
    <w:rsid w:val="007E67CC"/>
    <w:rsid w:val="007F2BE6"/>
    <w:rsid w:val="007F3956"/>
    <w:rsid w:val="007F698B"/>
    <w:rsid w:val="00805A35"/>
    <w:rsid w:val="0080784C"/>
    <w:rsid w:val="00815A64"/>
    <w:rsid w:val="0081640C"/>
    <w:rsid w:val="00816459"/>
    <w:rsid w:val="00816E40"/>
    <w:rsid w:val="008213A9"/>
    <w:rsid w:val="008221DC"/>
    <w:rsid w:val="0082468A"/>
    <w:rsid w:val="0083144A"/>
    <w:rsid w:val="00831CD3"/>
    <w:rsid w:val="00832D88"/>
    <w:rsid w:val="00835512"/>
    <w:rsid w:val="00836E75"/>
    <w:rsid w:val="00840EC3"/>
    <w:rsid w:val="008445B5"/>
    <w:rsid w:val="00852ED1"/>
    <w:rsid w:val="00857747"/>
    <w:rsid w:val="008624CB"/>
    <w:rsid w:val="00872012"/>
    <w:rsid w:val="008734F4"/>
    <w:rsid w:val="0088430A"/>
    <w:rsid w:val="00887E9F"/>
    <w:rsid w:val="00896819"/>
    <w:rsid w:val="00897838"/>
    <w:rsid w:val="008A070D"/>
    <w:rsid w:val="008A29BA"/>
    <w:rsid w:val="008A319D"/>
    <w:rsid w:val="008A4DBC"/>
    <w:rsid w:val="008A7ECF"/>
    <w:rsid w:val="008B0DE0"/>
    <w:rsid w:val="008B1084"/>
    <w:rsid w:val="008B413C"/>
    <w:rsid w:val="008B75CC"/>
    <w:rsid w:val="008C1E4F"/>
    <w:rsid w:val="008C248C"/>
    <w:rsid w:val="008C6AE4"/>
    <w:rsid w:val="008D06B7"/>
    <w:rsid w:val="008D0FB2"/>
    <w:rsid w:val="008D308F"/>
    <w:rsid w:val="008E09E3"/>
    <w:rsid w:val="008E4A1D"/>
    <w:rsid w:val="008E702A"/>
    <w:rsid w:val="008F7A7C"/>
    <w:rsid w:val="00900276"/>
    <w:rsid w:val="00900F6C"/>
    <w:rsid w:val="009017E0"/>
    <w:rsid w:val="00902282"/>
    <w:rsid w:val="009024FE"/>
    <w:rsid w:val="00903974"/>
    <w:rsid w:val="009047F0"/>
    <w:rsid w:val="00906A08"/>
    <w:rsid w:val="009111BC"/>
    <w:rsid w:val="00912414"/>
    <w:rsid w:val="00913A8B"/>
    <w:rsid w:val="00914611"/>
    <w:rsid w:val="00914A1E"/>
    <w:rsid w:val="00917630"/>
    <w:rsid w:val="00917E14"/>
    <w:rsid w:val="00917FE2"/>
    <w:rsid w:val="00921EAA"/>
    <w:rsid w:val="00924A99"/>
    <w:rsid w:val="00927CA8"/>
    <w:rsid w:val="009377BA"/>
    <w:rsid w:val="009455F3"/>
    <w:rsid w:val="00945CE2"/>
    <w:rsid w:val="0094762B"/>
    <w:rsid w:val="00947FCD"/>
    <w:rsid w:val="00951300"/>
    <w:rsid w:val="009525C4"/>
    <w:rsid w:val="0095274F"/>
    <w:rsid w:val="00955A2E"/>
    <w:rsid w:val="00956244"/>
    <w:rsid w:val="00956DA1"/>
    <w:rsid w:val="00962640"/>
    <w:rsid w:val="009638C1"/>
    <w:rsid w:val="00965CAB"/>
    <w:rsid w:val="0096608B"/>
    <w:rsid w:val="00970ACC"/>
    <w:rsid w:val="00984F46"/>
    <w:rsid w:val="009853E2"/>
    <w:rsid w:val="00986134"/>
    <w:rsid w:val="009907F3"/>
    <w:rsid w:val="00991094"/>
    <w:rsid w:val="0099161F"/>
    <w:rsid w:val="009965AF"/>
    <w:rsid w:val="00996E93"/>
    <w:rsid w:val="009A1766"/>
    <w:rsid w:val="009A616C"/>
    <w:rsid w:val="009A6822"/>
    <w:rsid w:val="009B0CA2"/>
    <w:rsid w:val="009B2613"/>
    <w:rsid w:val="009B3E0F"/>
    <w:rsid w:val="009C0F74"/>
    <w:rsid w:val="009C4971"/>
    <w:rsid w:val="009C5858"/>
    <w:rsid w:val="009C7337"/>
    <w:rsid w:val="009D4237"/>
    <w:rsid w:val="009E0B7C"/>
    <w:rsid w:val="009E13F3"/>
    <w:rsid w:val="009E1688"/>
    <w:rsid w:val="009E4E18"/>
    <w:rsid w:val="009F38A3"/>
    <w:rsid w:val="009F4C3A"/>
    <w:rsid w:val="009F61E4"/>
    <w:rsid w:val="009F6E11"/>
    <w:rsid w:val="009F72A1"/>
    <w:rsid w:val="00A0159D"/>
    <w:rsid w:val="00A02E35"/>
    <w:rsid w:val="00A05EC3"/>
    <w:rsid w:val="00A114D7"/>
    <w:rsid w:val="00A11DDC"/>
    <w:rsid w:val="00A15310"/>
    <w:rsid w:val="00A21978"/>
    <w:rsid w:val="00A24098"/>
    <w:rsid w:val="00A24E67"/>
    <w:rsid w:val="00A252DE"/>
    <w:rsid w:val="00A270B1"/>
    <w:rsid w:val="00A27110"/>
    <w:rsid w:val="00A27AE2"/>
    <w:rsid w:val="00A34DF7"/>
    <w:rsid w:val="00A40463"/>
    <w:rsid w:val="00A42BA1"/>
    <w:rsid w:val="00A456B6"/>
    <w:rsid w:val="00A46EC8"/>
    <w:rsid w:val="00A60DD3"/>
    <w:rsid w:val="00A61B94"/>
    <w:rsid w:val="00A62132"/>
    <w:rsid w:val="00A6427D"/>
    <w:rsid w:val="00A65ABD"/>
    <w:rsid w:val="00A67D51"/>
    <w:rsid w:val="00A729A3"/>
    <w:rsid w:val="00A7773C"/>
    <w:rsid w:val="00A819DC"/>
    <w:rsid w:val="00A82E69"/>
    <w:rsid w:val="00A87B58"/>
    <w:rsid w:val="00AA64A6"/>
    <w:rsid w:val="00AA660E"/>
    <w:rsid w:val="00AA6C18"/>
    <w:rsid w:val="00AA71AD"/>
    <w:rsid w:val="00AA76E4"/>
    <w:rsid w:val="00AA77DC"/>
    <w:rsid w:val="00AB3C0B"/>
    <w:rsid w:val="00AB4196"/>
    <w:rsid w:val="00AB5295"/>
    <w:rsid w:val="00AB70F9"/>
    <w:rsid w:val="00AB7106"/>
    <w:rsid w:val="00AC0327"/>
    <w:rsid w:val="00AC69A8"/>
    <w:rsid w:val="00AC7E74"/>
    <w:rsid w:val="00AD1B5E"/>
    <w:rsid w:val="00AD2378"/>
    <w:rsid w:val="00AD23EA"/>
    <w:rsid w:val="00AD4123"/>
    <w:rsid w:val="00AD7289"/>
    <w:rsid w:val="00AE4888"/>
    <w:rsid w:val="00AF2199"/>
    <w:rsid w:val="00AF2652"/>
    <w:rsid w:val="00AF30FC"/>
    <w:rsid w:val="00AF3CE7"/>
    <w:rsid w:val="00AF6ECC"/>
    <w:rsid w:val="00B0734B"/>
    <w:rsid w:val="00B077B9"/>
    <w:rsid w:val="00B10061"/>
    <w:rsid w:val="00B11ECB"/>
    <w:rsid w:val="00B13847"/>
    <w:rsid w:val="00B15737"/>
    <w:rsid w:val="00B16CEB"/>
    <w:rsid w:val="00B2223E"/>
    <w:rsid w:val="00B3217A"/>
    <w:rsid w:val="00B32625"/>
    <w:rsid w:val="00B32DB3"/>
    <w:rsid w:val="00B3351C"/>
    <w:rsid w:val="00B33D6B"/>
    <w:rsid w:val="00B45756"/>
    <w:rsid w:val="00B5163B"/>
    <w:rsid w:val="00B55116"/>
    <w:rsid w:val="00B55427"/>
    <w:rsid w:val="00B65C05"/>
    <w:rsid w:val="00B65C32"/>
    <w:rsid w:val="00B67DC6"/>
    <w:rsid w:val="00B74C31"/>
    <w:rsid w:val="00B751D4"/>
    <w:rsid w:val="00B75E32"/>
    <w:rsid w:val="00B7649E"/>
    <w:rsid w:val="00B80848"/>
    <w:rsid w:val="00B81A4B"/>
    <w:rsid w:val="00B84583"/>
    <w:rsid w:val="00B84B0F"/>
    <w:rsid w:val="00B9090C"/>
    <w:rsid w:val="00B93598"/>
    <w:rsid w:val="00B9386B"/>
    <w:rsid w:val="00B93DCC"/>
    <w:rsid w:val="00B94548"/>
    <w:rsid w:val="00BA0625"/>
    <w:rsid w:val="00BA421F"/>
    <w:rsid w:val="00BA7AAE"/>
    <w:rsid w:val="00BB080D"/>
    <w:rsid w:val="00BB3F0E"/>
    <w:rsid w:val="00BB49E5"/>
    <w:rsid w:val="00BB5D1A"/>
    <w:rsid w:val="00BC1E81"/>
    <w:rsid w:val="00BC3857"/>
    <w:rsid w:val="00BC54E6"/>
    <w:rsid w:val="00BC7709"/>
    <w:rsid w:val="00BD371D"/>
    <w:rsid w:val="00BD58C1"/>
    <w:rsid w:val="00BD5F8D"/>
    <w:rsid w:val="00BD6D5A"/>
    <w:rsid w:val="00BE165B"/>
    <w:rsid w:val="00BE2E03"/>
    <w:rsid w:val="00BF29BB"/>
    <w:rsid w:val="00BF3837"/>
    <w:rsid w:val="00BF5003"/>
    <w:rsid w:val="00BF6257"/>
    <w:rsid w:val="00BF64A5"/>
    <w:rsid w:val="00C01327"/>
    <w:rsid w:val="00C0186C"/>
    <w:rsid w:val="00C01D1A"/>
    <w:rsid w:val="00C0497D"/>
    <w:rsid w:val="00C11BA1"/>
    <w:rsid w:val="00C1318E"/>
    <w:rsid w:val="00C2070E"/>
    <w:rsid w:val="00C20B6C"/>
    <w:rsid w:val="00C2313A"/>
    <w:rsid w:val="00C24F7B"/>
    <w:rsid w:val="00C272B5"/>
    <w:rsid w:val="00C275D8"/>
    <w:rsid w:val="00C27F88"/>
    <w:rsid w:val="00C31B00"/>
    <w:rsid w:val="00C3398C"/>
    <w:rsid w:val="00C3633F"/>
    <w:rsid w:val="00C36FE3"/>
    <w:rsid w:val="00C37890"/>
    <w:rsid w:val="00C417D0"/>
    <w:rsid w:val="00C43BED"/>
    <w:rsid w:val="00C449AD"/>
    <w:rsid w:val="00C50172"/>
    <w:rsid w:val="00C501D3"/>
    <w:rsid w:val="00C54187"/>
    <w:rsid w:val="00C568E1"/>
    <w:rsid w:val="00C5725A"/>
    <w:rsid w:val="00C64A6E"/>
    <w:rsid w:val="00C664DD"/>
    <w:rsid w:val="00C75478"/>
    <w:rsid w:val="00C76236"/>
    <w:rsid w:val="00C768DE"/>
    <w:rsid w:val="00C8393B"/>
    <w:rsid w:val="00C83E1F"/>
    <w:rsid w:val="00C8429D"/>
    <w:rsid w:val="00C96E44"/>
    <w:rsid w:val="00C976C1"/>
    <w:rsid w:val="00CA0151"/>
    <w:rsid w:val="00CA1AE5"/>
    <w:rsid w:val="00CA5C7D"/>
    <w:rsid w:val="00CA73A4"/>
    <w:rsid w:val="00CB2F0B"/>
    <w:rsid w:val="00CB49E6"/>
    <w:rsid w:val="00CB4BF4"/>
    <w:rsid w:val="00CB6C8D"/>
    <w:rsid w:val="00CC0787"/>
    <w:rsid w:val="00CC19EB"/>
    <w:rsid w:val="00CC21FE"/>
    <w:rsid w:val="00CC2856"/>
    <w:rsid w:val="00CC770D"/>
    <w:rsid w:val="00CD0528"/>
    <w:rsid w:val="00CD0E72"/>
    <w:rsid w:val="00CD4FBC"/>
    <w:rsid w:val="00CD58D1"/>
    <w:rsid w:val="00CD7A91"/>
    <w:rsid w:val="00CE22AA"/>
    <w:rsid w:val="00CE28AE"/>
    <w:rsid w:val="00CE32AF"/>
    <w:rsid w:val="00CF1132"/>
    <w:rsid w:val="00CF4685"/>
    <w:rsid w:val="00CF49ED"/>
    <w:rsid w:val="00CF52A1"/>
    <w:rsid w:val="00CF77B0"/>
    <w:rsid w:val="00D0013C"/>
    <w:rsid w:val="00D03268"/>
    <w:rsid w:val="00D0460A"/>
    <w:rsid w:val="00D07AF0"/>
    <w:rsid w:val="00D117AD"/>
    <w:rsid w:val="00D12D35"/>
    <w:rsid w:val="00D12E6C"/>
    <w:rsid w:val="00D16E69"/>
    <w:rsid w:val="00D1761F"/>
    <w:rsid w:val="00D225D6"/>
    <w:rsid w:val="00D232F7"/>
    <w:rsid w:val="00D248FC"/>
    <w:rsid w:val="00D251AF"/>
    <w:rsid w:val="00D315AD"/>
    <w:rsid w:val="00D3483D"/>
    <w:rsid w:val="00D37D6E"/>
    <w:rsid w:val="00D37FD5"/>
    <w:rsid w:val="00D4263D"/>
    <w:rsid w:val="00D451FB"/>
    <w:rsid w:val="00D5100C"/>
    <w:rsid w:val="00D53DDE"/>
    <w:rsid w:val="00D550F8"/>
    <w:rsid w:val="00D55B87"/>
    <w:rsid w:val="00D561A7"/>
    <w:rsid w:val="00D563C9"/>
    <w:rsid w:val="00D56679"/>
    <w:rsid w:val="00D66249"/>
    <w:rsid w:val="00D70477"/>
    <w:rsid w:val="00D707BA"/>
    <w:rsid w:val="00D71223"/>
    <w:rsid w:val="00D76A1C"/>
    <w:rsid w:val="00D8020E"/>
    <w:rsid w:val="00D902A9"/>
    <w:rsid w:val="00D93C86"/>
    <w:rsid w:val="00D97FB9"/>
    <w:rsid w:val="00DA2BAD"/>
    <w:rsid w:val="00DA6450"/>
    <w:rsid w:val="00DB0EC3"/>
    <w:rsid w:val="00DB10B5"/>
    <w:rsid w:val="00DB2A01"/>
    <w:rsid w:val="00DB38F6"/>
    <w:rsid w:val="00DB5897"/>
    <w:rsid w:val="00DC03F0"/>
    <w:rsid w:val="00DC1684"/>
    <w:rsid w:val="00DD1B74"/>
    <w:rsid w:val="00DD2520"/>
    <w:rsid w:val="00DD506D"/>
    <w:rsid w:val="00DE120F"/>
    <w:rsid w:val="00DE35C1"/>
    <w:rsid w:val="00DE3601"/>
    <w:rsid w:val="00DE47FC"/>
    <w:rsid w:val="00DE666B"/>
    <w:rsid w:val="00DE6B37"/>
    <w:rsid w:val="00DF0E46"/>
    <w:rsid w:val="00DF7395"/>
    <w:rsid w:val="00E000A5"/>
    <w:rsid w:val="00E06971"/>
    <w:rsid w:val="00E1088A"/>
    <w:rsid w:val="00E123F3"/>
    <w:rsid w:val="00E149B6"/>
    <w:rsid w:val="00E14B08"/>
    <w:rsid w:val="00E17F12"/>
    <w:rsid w:val="00E21AD6"/>
    <w:rsid w:val="00E25622"/>
    <w:rsid w:val="00E257C9"/>
    <w:rsid w:val="00E260A3"/>
    <w:rsid w:val="00E35872"/>
    <w:rsid w:val="00E45F53"/>
    <w:rsid w:val="00E5057F"/>
    <w:rsid w:val="00E507DB"/>
    <w:rsid w:val="00E52C17"/>
    <w:rsid w:val="00E5330A"/>
    <w:rsid w:val="00E55CCE"/>
    <w:rsid w:val="00E563A2"/>
    <w:rsid w:val="00E57716"/>
    <w:rsid w:val="00E622BA"/>
    <w:rsid w:val="00E63E33"/>
    <w:rsid w:val="00E67FE7"/>
    <w:rsid w:val="00E70471"/>
    <w:rsid w:val="00E82913"/>
    <w:rsid w:val="00E90FC2"/>
    <w:rsid w:val="00E91DB3"/>
    <w:rsid w:val="00E9244E"/>
    <w:rsid w:val="00E94223"/>
    <w:rsid w:val="00E96F58"/>
    <w:rsid w:val="00EA05EE"/>
    <w:rsid w:val="00EA1AEC"/>
    <w:rsid w:val="00EA1F6E"/>
    <w:rsid w:val="00EA2653"/>
    <w:rsid w:val="00EA56B4"/>
    <w:rsid w:val="00EA593D"/>
    <w:rsid w:val="00EA59FF"/>
    <w:rsid w:val="00EB118D"/>
    <w:rsid w:val="00EB42BF"/>
    <w:rsid w:val="00EB44BD"/>
    <w:rsid w:val="00EB530A"/>
    <w:rsid w:val="00EB67A0"/>
    <w:rsid w:val="00EB6FD9"/>
    <w:rsid w:val="00EBBC54"/>
    <w:rsid w:val="00EC2699"/>
    <w:rsid w:val="00EC4695"/>
    <w:rsid w:val="00ED44BA"/>
    <w:rsid w:val="00ED49D0"/>
    <w:rsid w:val="00ED5137"/>
    <w:rsid w:val="00ED5DCC"/>
    <w:rsid w:val="00ED6204"/>
    <w:rsid w:val="00EE0869"/>
    <w:rsid w:val="00EE2E03"/>
    <w:rsid w:val="00EE5023"/>
    <w:rsid w:val="00EF12F4"/>
    <w:rsid w:val="00EF1B51"/>
    <w:rsid w:val="00EF30DD"/>
    <w:rsid w:val="00EF3EA4"/>
    <w:rsid w:val="00EF4290"/>
    <w:rsid w:val="00F02AB6"/>
    <w:rsid w:val="00F03690"/>
    <w:rsid w:val="00F03BD3"/>
    <w:rsid w:val="00F05D98"/>
    <w:rsid w:val="00F1064E"/>
    <w:rsid w:val="00F1096C"/>
    <w:rsid w:val="00F14170"/>
    <w:rsid w:val="00F25E62"/>
    <w:rsid w:val="00F25F2B"/>
    <w:rsid w:val="00F302B7"/>
    <w:rsid w:val="00F30A6C"/>
    <w:rsid w:val="00F3326A"/>
    <w:rsid w:val="00F336BC"/>
    <w:rsid w:val="00F37F96"/>
    <w:rsid w:val="00F40792"/>
    <w:rsid w:val="00F43303"/>
    <w:rsid w:val="00F45381"/>
    <w:rsid w:val="00F4566B"/>
    <w:rsid w:val="00F467EA"/>
    <w:rsid w:val="00F57E35"/>
    <w:rsid w:val="00F648DD"/>
    <w:rsid w:val="00F64BB3"/>
    <w:rsid w:val="00F775C0"/>
    <w:rsid w:val="00F83A91"/>
    <w:rsid w:val="00F86591"/>
    <w:rsid w:val="00F90907"/>
    <w:rsid w:val="00F91FE9"/>
    <w:rsid w:val="00F9490D"/>
    <w:rsid w:val="00F9501F"/>
    <w:rsid w:val="00FA5766"/>
    <w:rsid w:val="00FB0FAC"/>
    <w:rsid w:val="00FB5271"/>
    <w:rsid w:val="00FB539D"/>
    <w:rsid w:val="00FB5429"/>
    <w:rsid w:val="00FB7C90"/>
    <w:rsid w:val="00FC3187"/>
    <w:rsid w:val="00FC4C4A"/>
    <w:rsid w:val="00FC68E9"/>
    <w:rsid w:val="00FC70F3"/>
    <w:rsid w:val="00FD6FD3"/>
    <w:rsid w:val="00FD7CA0"/>
    <w:rsid w:val="00FE0B14"/>
    <w:rsid w:val="00FE310E"/>
    <w:rsid w:val="00FE5564"/>
    <w:rsid w:val="00FE60A1"/>
    <w:rsid w:val="00FF2037"/>
    <w:rsid w:val="00FF7DA1"/>
    <w:rsid w:val="011784E5"/>
    <w:rsid w:val="0117D94A"/>
    <w:rsid w:val="012F1EF3"/>
    <w:rsid w:val="0172A89E"/>
    <w:rsid w:val="0187B6E9"/>
    <w:rsid w:val="0193F8C0"/>
    <w:rsid w:val="0199D73F"/>
    <w:rsid w:val="01B618FC"/>
    <w:rsid w:val="01C12A07"/>
    <w:rsid w:val="01C9451F"/>
    <w:rsid w:val="01CFD45F"/>
    <w:rsid w:val="01ED2CA1"/>
    <w:rsid w:val="023B7433"/>
    <w:rsid w:val="024AE45C"/>
    <w:rsid w:val="028591A8"/>
    <w:rsid w:val="0294D28B"/>
    <w:rsid w:val="02B40F83"/>
    <w:rsid w:val="02CC0EF1"/>
    <w:rsid w:val="02CC33C5"/>
    <w:rsid w:val="02CE5ED4"/>
    <w:rsid w:val="03812C62"/>
    <w:rsid w:val="0389DB44"/>
    <w:rsid w:val="03B36FA7"/>
    <w:rsid w:val="03B6CAA1"/>
    <w:rsid w:val="040A5F2B"/>
    <w:rsid w:val="041780AE"/>
    <w:rsid w:val="0457C56E"/>
    <w:rsid w:val="0468CFE1"/>
    <w:rsid w:val="04864958"/>
    <w:rsid w:val="04B4D44B"/>
    <w:rsid w:val="04E1807B"/>
    <w:rsid w:val="04E92FCE"/>
    <w:rsid w:val="05775577"/>
    <w:rsid w:val="0577AB50"/>
    <w:rsid w:val="0588C352"/>
    <w:rsid w:val="05927D19"/>
    <w:rsid w:val="0593B117"/>
    <w:rsid w:val="059CECA1"/>
    <w:rsid w:val="059F2A71"/>
    <w:rsid w:val="05B5D0EB"/>
    <w:rsid w:val="06274FA9"/>
    <w:rsid w:val="065DAB7E"/>
    <w:rsid w:val="06724CBF"/>
    <w:rsid w:val="0689E35C"/>
    <w:rsid w:val="06D28A64"/>
    <w:rsid w:val="06E9CE55"/>
    <w:rsid w:val="06EFFBF7"/>
    <w:rsid w:val="070789DF"/>
    <w:rsid w:val="0749A6FC"/>
    <w:rsid w:val="075BB214"/>
    <w:rsid w:val="0777D182"/>
    <w:rsid w:val="077BEDA7"/>
    <w:rsid w:val="081BB1EE"/>
    <w:rsid w:val="082E23D6"/>
    <w:rsid w:val="08390830"/>
    <w:rsid w:val="0862F8B3"/>
    <w:rsid w:val="087AF6D2"/>
    <w:rsid w:val="088CF8DC"/>
    <w:rsid w:val="08B6DA31"/>
    <w:rsid w:val="092296CA"/>
    <w:rsid w:val="09242E7E"/>
    <w:rsid w:val="0956A4E0"/>
    <w:rsid w:val="09A41C02"/>
    <w:rsid w:val="09ED7039"/>
    <w:rsid w:val="09F1D2A5"/>
    <w:rsid w:val="0A0A0229"/>
    <w:rsid w:val="0A2A7C31"/>
    <w:rsid w:val="0A4EEC5E"/>
    <w:rsid w:val="0A5AE8AC"/>
    <w:rsid w:val="0A6BCE3B"/>
    <w:rsid w:val="0A76B7F2"/>
    <w:rsid w:val="0A9FAF4A"/>
    <w:rsid w:val="0AC4DF03"/>
    <w:rsid w:val="0AD71AD5"/>
    <w:rsid w:val="0B000759"/>
    <w:rsid w:val="0B50349E"/>
    <w:rsid w:val="0BB5E56B"/>
    <w:rsid w:val="0BD207D7"/>
    <w:rsid w:val="0BE07658"/>
    <w:rsid w:val="0BE308D6"/>
    <w:rsid w:val="0BEE0497"/>
    <w:rsid w:val="0C120AFE"/>
    <w:rsid w:val="0C15BF8C"/>
    <w:rsid w:val="0C22E1AE"/>
    <w:rsid w:val="0C7EB41E"/>
    <w:rsid w:val="0C87D589"/>
    <w:rsid w:val="0CC55755"/>
    <w:rsid w:val="0CC73E67"/>
    <w:rsid w:val="0CE40E5D"/>
    <w:rsid w:val="0D2DA260"/>
    <w:rsid w:val="0D40E58A"/>
    <w:rsid w:val="0D46F306"/>
    <w:rsid w:val="0D474EB5"/>
    <w:rsid w:val="0D529AD6"/>
    <w:rsid w:val="0D7C9899"/>
    <w:rsid w:val="0DAFEC0C"/>
    <w:rsid w:val="0DEB128A"/>
    <w:rsid w:val="0DEF0A55"/>
    <w:rsid w:val="0DF243DD"/>
    <w:rsid w:val="0E442BBB"/>
    <w:rsid w:val="0E4E7AD4"/>
    <w:rsid w:val="0E7675FF"/>
    <w:rsid w:val="0E8114B7"/>
    <w:rsid w:val="0E9D99A7"/>
    <w:rsid w:val="0E9FF787"/>
    <w:rsid w:val="0EC3101A"/>
    <w:rsid w:val="0EC3513A"/>
    <w:rsid w:val="0EEFFC7D"/>
    <w:rsid w:val="0F05271E"/>
    <w:rsid w:val="0F205A65"/>
    <w:rsid w:val="0F20CB83"/>
    <w:rsid w:val="0F3D12AD"/>
    <w:rsid w:val="0F4552B9"/>
    <w:rsid w:val="0F50A023"/>
    <w:rsid w:val="0F517FDE"/>
    <w:rsid w:val="0F5DDC6E"/>
    <w:rsid w:val="0FA8AF77"/>
    <w:rsid w:val="0FD1B6C5"/>
    <w:rsid w:val="0FFB1EEE"/>
    <w:rsid w:val="10038BF3"/>
    <w:rsid w:val="104C353B"/>
    <w:rsid w:val="106E0A98"/>
    <w:rsid w:val="108BCCDE"/>
    <w:rsid w:val="10D02C6E"/>
    <w:rsid w:val="10DE23CA"/>
    <w:rsid w:val="110F8E91"/>
    <w:rsid w:val="1118FB50"/>
    <w:rsid w:val="114215C8"/>
    <w:rsid w:val="1196EF4F"/>
    <w:rsid w:val="119771B8"/>
    <w:rsid w:val="11AA7C8D"/>
    <w:rsid w:val="11BB8F43"/>
    <w:rsid w:val="11BDED23"/>
    <w:rsid w:val="11C42532"/>
    <w:rsid w:val="12122131"/>
    <w:rsid w:val="121AC8D0"/>
    <w:rsid w:val="12331832"/>
    <w:rsid w:val="12944525"/>
    <w:rsid w:val="129EFD53"/>
    <w:rsid w:val="12A3EC65"/>
    <w:rsid w:val="12CB10C4"/>
    <w:rsid w:val="12E87EAD"/>
    <w:rsid w:val="12F2A515"/>
    <w:rsid w:val="132B6A9D"/>
    <w:rsid w:val="132EADA8"/>
    <w:rsid w:val="134F45C1"/>
    <w:rsid w:val="13694A7C"/>
    <w:rsid w:val="137A87CF"/>
    <w:rsid w:val="1380EDD7"/>
    <w:rsid w:val="13B6835C"/>
    <w:rsid w:val="13BD6695"/>
    <w:rsid w:val="13DAE8FB"/>
    <w:rsid w:val="13E87AA5"/>
    <w:rsid w:val="14060533"/>
    <w:rsid w:val="14075A98"/>
    <w:rsid w:val="1407CD30"/>
    <w:rsid w:val="14128CA0"/>
    <w:rsid w:val="14A5D819"/>
    <w:rsid w:val="14A60A32"/>
    <w:rsid w:val="14B1B137"/>
    <w:rsid w:val="14DA42BB"/>
    <w:rsid w:val="14E410BF"/>
    <w:rsid w:val="14EB78A9"/>
    <w:rsid w:val="14EB7D2B"/>
    <w:rsid w:val="14F187F3"/>
    <w:rsid w:val="150E911A"/>
    <w:rsid w:val="150FC017"/>
    <w:rsid w:val="1527E570"/>
    <w:rsid w:val="152E1D32"/>
    <w:rsid w:val="155A4209"/>
    <w:rsid w:val="15824B40"/>
    <w:rsid w:val="158A71B4"/>
    <w:rsid w:val="15AC7D7B"/>
    <w:rsid w:val="15C9C3F4"/>
    <w:rsid w:val="15DB2DE7"/>
    <w:rsid w:val="15E7A2F9"/>
    <w:rsid w:val="1629B4B0"/>
    <w:rsid w:val="163282A2"/>
    <w:rsid w:val="167C5D13"/>
    <w:rsid w:val="167FE120"/>
    <w:rsid w:val="16DEE955"/>
    <w:rsid w:val="16F89812"/>
    <w:rsid w:val="171CAF7C"/>
    <w:rsid w:val="1723EE49"/>
    <w:rsid w:val="17310987"/>
    <w:rsid w:val="1759D632"/>
    <w:rsid w:val="175E8A4D"/>
    <w:rsid w:val="1768F05C"/>
    <w:rsid w:val="1776CED7"/>
    <w:rsid w:val="1785A402"/>
    <w:rsid w:val="179C7580"/>
    <w:rsid w:val="17F1A455"/>
    <w:rsid w:val="181112F1"/>
    <w:rsid w:val="1823B764"/>
    <w:rsid w:val="182A574E"/>
    <w:rsid w:val="182AF900"/>
    <w:rsid w:val="184316C2"/>
    <w:rsid w:val="18595748"/>
    <w:rsid w:val="18870CCD"/>
    <w:rsid w:val="1890996B"/>
    <w:rsid w:val="189B1355"/>
    <w:rsid w:val="18F63D49"/>
    <w:rsid w:val="1908C0AC"/>
    <w:rsid w:val="190B82FD"/>
    <w:rsid w:val="1923A26E"/>
    <w:rsid w:val="1930D0B7"/>
    <w:rsid w:val="193E407F"/>
    <w:rsid w:val="19A3580C"/>
    <w:rsid w:val="19A48A16"/>
    <w:rsid w:val="19BBE7EB"/>
    <w:rsid w:val="19ED5613"/>
    <w:rsid w:val="1A0109D2"/>
    <w:rsid w:val="1A13FA96"/>
    <w:rsid w:val="1A1CDA64"/>
    <w:rsid w:val="1A27E36B"/>
    <w:rsid w:val="1A5EDBA2"/>
    <w:rsid w:val="1A76D9F8"/>
    <w:rsid w:val="1AB6B8FF"/>
    <w:rsid w:val="1AE191D5"/>
    <w:rsid w:val="1B074F5D"/>
    <w:rsid w:val="1B261401"/>
    <w:rsid w:val="1B26B570"/>
    <w:rsid w:val="1B3DED72"/>
    <w:rsid w:val="1B40D473"/>
    <w:rsid w:val="1B481A26"/>
    <w:rsid w:val="1B5ABA2D"/>
    <w:rsid w:val="1B8A167E"/>
    <w:rsid w:val="1B9FA4F3"/>
    <w:rsid w:val="1C153657"/>
    <w:rsid w:val="1C46B23E"/>
    <w:rsid w:val="1C661C65"/>
    <w:rsid w:val="1CDF61E8"/>
    <w:rsid w:val="1D63940A"/>
    <w:rsid w:val="1D946A7E"/>
    <w:rsid w:val="1D97EFAA"/>
    <w:rsid w:val="1DA8A48B"/>
    <w:rsid w:val="1DAB42EC"/>
    <w:rsid w:val="1DACE779"/>
    <w:rsid w:val="1DEF6A8F"/>
    <w:rsid w:val="1DF2B4DE"/>
    <w:rsid w:val="1DFA953C"/>
    <w:rsid w:val="1E3EE375"/>
    <w:rsid w:val="1E4DD697"/>
    <w:rsid w:val="1E510A00"/>
    <w:rsid w:val="1E563FB4"/>
    <w:rsid w:val="1E579218"/>
    <w:rsid w:val="1E5DEB3F"/>
    <w:rsid w:val="1E6C6934"/>
    <w:rsid w:val="1E758E34"/>
    <w:rsid w:val="1EA7E8B8"/>
    <w:rsid w:val="1ECAE599"/>
    <w:rsid w:val="1EE3CEA9"/>
    <w:rsid w:val="1F03A9F7"/>
    <w:rsid w:val="1F8C482B"/>
    <w:rsid w:val="1FC052E8"/>
    <w:rsid w:val="1FE72623"/>
    <w:rsid w:val="1FF855DF"/>
    <w:rsid w:val="200C75DB"/>
    <w:rsid w:val="2082C140"/>
    <w:rsid w:val="20A1D4E7"/>
    <w:rsid w:val="20B8CCE5"/>
    <w:rsid w:val="20C0217D"/>
    <w:rsid w:val="20CE0754"/>
    <w:rsid w:val="20D5825C"/>
    <w:rsid w:val="20E4883B"/>
    <w:rsid w:val="20FB5AE1"/>
    <w:rsid w:val="21256D8D"/>
    <w:rsid w:val="2164680A"/>
    <w:rsid w:val="2169FE6F"/>
    <w:rsid w:val="218D3E4F"/>
    <w:rsid w:val="21B6CAA9"/>
    <w:rsid w:val="21F352BA"/>
    <w:rsid w:val="220EC3EC"/>
    <w:rsid w:val="220F05B2"/>
    <w:rsid w:val="222ED059"/>
    <w:rsid w:val="223DC1FF"/>
    <w:rsid w:val="2243383F"/>
    <w:rsid w:val="2246CBC2"/>
    <w:rsid w:val="2269D7B5"/>
    <w:rsid w:val="2280589C"/>
    <w:rsid w:val="229B1B39"/>
    <w:rsid w:val="22A82D96"/>
    <w:rsid w:val="22B1EAF3"/>
    <w:rsid w:val="22F871C3"/>
    <w:rsid w:val="236C8D05"/>
    <w:rsid w:val="2378EABE"/>
    <w:rsid w:val="23AA0D19"/>
    <w:rsid w:val="23AA944D"/>
    <w:rsid w:val="23E577E3"/>
    <w:rsid w:val="242F2BD1"/>
    <w:rsid w:val="246C6291"/>
    <w:rsid w:val="24E5A17B"/>
    <w:rsid w:val="2505DAE8"/>
    <w:rsid w:val="250C8273"/>
    <w:rsid w:val="251E9C95"/>
    <w:rsid w:val="2527CEB3"/>
    <w:rsid w:val="25292613"/>
    <w:rsid w:val="25326BBF"/>
    <w:rsid w:val="25A17877"/>
    <w:rsid w:val="25A86B9A"/>
    <w:rsid w:val="25F2328C"/>
    <w:rsid w:val="26022841"/>
    <w:rsid w:val="2668CA11"/>
    <w:rsid w:val="268E59B3"/>
    <w:rsid w:val="26A98894"/>
    <w:rsid w:val="26D803A2"/>
    <w:rsid w:val="26DDEC00"/>
    <w:rsid w:val="26FB0DF5"/>
    <w:rsid w:val="2704E3A6"/>
    <w:rsid w:val="273CFC2E"/>
    <w:rsid w:val="273EA59A"/>
    <w:rsid w:val="276CAE09"/>
    <w:rsid w:val="2797E958"/>
    <w:rsid w:val="27CE0A7C"/>
    <w:rsid w:val="27D2054C"/>
    <w:rsid w:val="27DCE391"/>
    <w:rsid w:val="27EEFE1A"/>
    <w:rsid w:val="28132275"/>
    <w:rsid w:val="281703F5"/>
    <w:rsid w:val="281A0550"/>
    <w:rsid w:val="281BA7FD"/>
    <w:rsid w:val="282A2A14"/>
    <w:rsid w:val="2834028C"/>
    <w:rsid w:val="28351BE3"/>
    <w:rsid w:val="2835F10C"/>
    <w:rsid w:val="289E88E6"/>
    <w:rsid w:val="28B5005D"/>
    <w:rsid w:val="28BFD71E"/>
    <w:rsid w:val="28D839C0"/>
    <w:rsid w:val="28E02173"/>
    <w:rsid w:val="28E61B7A"/>
    <w:rsid w:val="28F7E2FD"/>
    <w:rsid w:val="29187C7E"/>
    <w:rsid w:val="294D8A85"/>
    <w:rsid w:val="294DF4E1"/>
    <w:rsid w:val="29A8EA96"/>
    <w:rsid w:val="29B2D456"/>
    <w:rsid w:val="29C9BD53"/>
    <w:rsid w:val="29CB8A1B"/>
    <w:rsid w:val="29E3356E"/>
    <w:rsid w:val="2A3B04E2"/>
    <w:rsid w:val="2A3DB3B4"/>
    <w:rsid w:val="2A47808D"/>
    <w:rsid w:val="2A6D40F3"/>
    <w:rsid w:val="2A82BBD6"/>
    <w:rsid w:val="2A8B6A81"/>
    <w:rsid w:val="2A96AABD"/>
    <w:rsid w:val="2A97DE7C"/>
    <w:rsid w:val="2AAB3E21"/>
    <w:rsid w:val="2AB39F4B"/>
    <w:rsid w:val="2AC329D6"/>
    <w:rsid w:val="2AE4C19F"/>
    <w:rsid w:val="2B0100D7"/>
    <w:rsid w:val="2B134D5A"/>
    <w:rsid w:val="2B21B6E5"/>
    <w:rsid w:val="2B284DF0"/>
    <w:rsid w:val="2B3E01D0"/>
    <w:rsid w:val="2B7C4045"/>
    <w:rsid w:val="2B7FF818"/>
    <w:rsid w:val="2B80D155"/>
    <w:rsid w:val="2B81423D"/>
    <w:rsid w:val="2B81CFEB"/>
    <w:rsid w:val="2BAA18EB"/>
    <w:rsid w:val="2BCECE8F"/>
    <w:rsid w:val="2BD436EB"/>
    <w:rsid w:val="2BD9D131"/>
    <w:rsid w:val="2C1DBC3C"/>
    <w:rsid w:val="2C3DC37A"/>
    <w:rsid w:val="2C4410A3"/>
    <w:rsid w:val="2C5716C8"/>
    <w:rsid w:val="2C62C44D"/>
    <w:rsid w:val="2C65CC81"/>
    <w:rsid w:val="2C73CF40"/>
    <w:rsid w:val="2C8FFC26"/>
    <w:rsid w:val="2CA17B9F"/>
    <w:rsid w:val="2CC4832C"/>
    <w:rsid w:val="2D113156"/>
    <w:rsid w:val="2D248F3C"/>
    <w:rsid w:val="2D3769A8"/>
    <w:rsid w:val="2D61834B"/>
    <w:rsid w:val="2D62B16A"/>
    <w:rsid w:val="2D70054B"/>
    <w:rsid w:val="2D826BB3"/>
    <w:rsid w:val="2DAAB57D"/>
    <w:rsid w:val="2DB1D06C"/>
    <w:rsid w:val="2DD6593D"/>
    <w:rsid w:val="2DD9B447"/>
    <w:rsid w:val="2DF1E7E7"/>
    <w:rsid w:val="2E00BA6F"/>
    <w:rsid w:val="2E0728E9"/>
    <w:rsid w:val="2E215426"/>
    <w:rsid w:val="2E246465"/>
    <w:rsid w:val="2E9F6DD6"/>
    <w:rsid w:val="2EC1A597"/>
    <w:rsid w:val="2EDACC1A"/>
    <w:rsid w:val="2F193BA6"/>
    <w:rsid w:val="2F21BB47"/>
    <w:rsid w:val="2F24B556"/>
    <w:rsid w:val="2F6F8AA3"/>
    <w:rsid w:val="2F83194F"/>
    <w:rsid w:val="2FA34526"/>
    <w:rsid w:val="2FFF73EF"/>
    <w:rsid w:val="3040F704"/>
    <w:rsid w:val="304250B0"/>
    <w:rsid w:val="30BD8BA8"/>
    <w:rsid w:val="30E4C6B3"/>
    <w:rsid w:val="3105C153"/>
    <w:rsid w:val="3108621F"/>
    <w:rsid w:val="31141C06"/>
    <w:rsid w:val="3136D151"/>
    <w:rsid w:val="31654B80"/>
    <w:rsid w:val="31975C6A"/>
    <w:rsid w:val="31ACCA59"/>
    <w:rsid w:val="31F9447F"/>
    <w:rsid w:val="32126CDC"/>
    <w:rsid w:val="321B7066"/>
    <w:rsid w:val="3227143E"/>
    <w:rsid w:val="322AF850"/>
    <w:rsid w:val="32343313"/>
    <w:rsid w:val="3244D281"/>
    <w:rsid w:val="3245288F"/>
    <w:rsid w:val="324AD9A2"/>
    <w:rsid w:val="3254AA08"/>
    <w:rsid w:val="325634DB"/>
    <w:rsid w:val="325809F4"/>
    <w:rsid w:val="326B6278"/>
    <w:rsid w:val="32795761"/>
    <w:rsid w:val="3281BCE8"/>
    <w:rsid w:val="3287E905"/>
    <w:rsid w:val="32CB72C1"/>
    <w:rsid w:val="32F2A4F0"/>
    <w:rsid w:val="332DEA0C"/>
    <w:rsid w:val="33437AD3"/>
    <w:rsid w:val="335A7700"/>
    <w:rsid w:val="336D2DAE"/>
    <w:rsid w:val="3374CA41"/>
    <w:rsid w:val="3396CDB8"/>
    <w:rsid w:val="33AAAC26"/>
    <w:rsid w:val="33BCFE90"/>
    <w:rsid w:val="33D9E074"/>
    <w:rsid w:val="3411842C"/>
    <w:rsid w:val="3423B966"/>
    <w:rsid w:val="347FA62D"/>
    <w:rsid w:val="349E5FAC"/>
    <w:rsid w:val="34A23206"/>
    <w:rsid w:val="34EB3AEC"/>
    <w:rsid w:val="35007890"/>
    <w:rsid w:val="3502E108"/>
    <w:rsid w:val="350CE75D"/>
    <w:rsid w:val="354FED3C"/>
    <w:rsid w:val="35C7F79F"/>
    <w:rsid w:val="35DD2463"/>
    <w:rsid w:val="360297F6"/>
    <w:rsid w:val="364D2CED"/>
    <w:rsid w:val="3684BFBE"/>
    <w:rsid w:val="368F743D"/>
    <w:rsid w:val="36C1E01B"/>
    <w:rsid w:val="36C56E38"/>
    <w:rsid w:val="36E15200"/>
    <w:rsid w:val="371EDE2C"/>
    <w:rsid w:val="37B468D2"/>
    <w:rsid w:val="37C4752E"/>
    <w:rsid w:val="37C87808"/>
    <w:rsid w:val="37DA532D"/>
    <w:rsid w:val="38097880"/>
    <w:rsid w:val="380BC402"/>
    <w:rsid w:val="3820901F"/>
    <w:rsid w:val="38318AF9"/>
    <w:rsid w:val="383A8241"/>
    <w:rsid w:val="38546AA0"/>
    <w:rsid w:val="38793ABC"/>
    <w:rsid w:val="38979C29"/>
    <w:rsid w:val="38998D6C"/>
    <w:rsid w:val="38B81780"/>
    <w:rsid w:val="38DB62DF"/>
    <w:rsid w:val="38DE2434"/>
    <w:rsid w:val="38FF9861"/>
    <w:rsid w:val="39109D07"/>
    <w:rsid w:val="3928BB36"/>
    <w:rsid w:val="398286D9"/>
    <w:rsid w:val="399FD38C"/>
    <w:rsid w:val="39E066B1"/>
    <w:rsid w:val="39E1D61E"/>
    <w:rsid w:val="39F9F845"/>
    <w:rsid w:val="39FF735C"/>
    <w:rsid w:val="3A2D320B"/>
    <w:rsid w:val="3A47B863"/>
    <w:rsid w:val="3A4A0FC9"/>
    <w:rsid w:val="3A720847"/>
    <w:rsid w:val="3AA0DE26"/>
    <w:rsid w:val="3AB4832E"/>
    <w:rsid w:val="3AC9738F"/>
    <w:rsid w:val="3AD2D68A"/>
    <w:rsid w:val="3B037D85"/>
    <w:rsid w:val="3B1AF83A"/>
    <w:rsid w:val="3B41C786"/>
    <w:rsid w:val="3B5A440F"/>
    <w:rsid w:val="3B6CB607"/>
    <w:rsid w:val="3B7787D2"/>
    <w:rsid w:val="3B948130"/>
    <w:rsid w:val="3B97F3B5"/>
    <w:rsid w:val="3BAC04C7"/>
    <w:rsid w:val="3BAC4581"/>
    <w:rsid w:val="3BB8DEE8"/>
    <w:rsid w:val="3BC70703"/>
    <w:rsid w:val="3BD4BDFA"/>
    <w:rsid w:val="3C12FB78"/>
    <w:rsid w:val="3C1F0E78"/>
    <w:rsid w:val="3C1F4AE3"/>
    <w:rsid w:val="3C278E01"/>
    <w:rsid w:val="3C373923"/>
    <w:rsid w:val="3C4873FA"/>
    <w:rsid w:val="3CB79F69"/>
    <w:rsid w:val="3CC0AF15"/>
    <w:rsid w:val="3CC95592"/>
    <w:rsid w:val="3CD0C7C6"/>
    <w:rsid w:val="3CD7744E"/>
    <w:rsid w:val="3CE2C9EA"/>
    <w:rsid w:val="3CF09CAB"/>
    <w:rsid w:val="3CF84FC4"/>
    <w:rsid w:val="3D3AF91F"/>
    <w:rsid w:val="3D4153FB"/>
    <w:rsid w:val="3D44BA8A"/>
    <w:rsid w:val="3D6155C0"/>
    <w:rsid w:val="3D7EE12B"/>
    <w:rsid w:val="3DB7C248"/>
    <w:rsid w:val="3DC51397"/>
    <w:rsid w:val="3DCE5E6F"/>
    <w:rsid w:val="3DE27E24"/>
    <w:rsid w:val="3E286AB8"/>
    <w:rsid w:val="3E4B18BF"/>
    <w:rsid w:val="3E509604"/>
    <w:rsid w:val="3E59E951"/>
    <w:rsid w:val="3EF22FE7"/>
    <w:rsid w:val="3F0093D3"/>
    <w:rsid w:val="3F34CDAE"/>
    <w:rsid w:val="3F52D3E4"/>
    <w:rsid w:val="3F642925"/>
    <w:rsid w:val="3F880242"/>
    <w:rsid w:val="3F90699F"/>
    <w:rsid w:val="3F907254"/>
    <w:rsid w:val="3FA29491"/>
    <w:rsid w:val="3FC65516"/>
    <w:rsid w:val="3FDE0554"/>
    <w:rsid w:val="401279A7"/>
    <w:rsid w:val="4013C23A"/>
    <w:rsid w:val="402176CD"/>
    <w:rsid w:val="4055EB07"/>
    <w:rsid w:val="405DBEEB"/>
    <w:rsid w:val="40AE4278"/>
    <w:rsid w:val="40E86750"/>
    <w:rsid w:val="41023C6E"/>
    <w:rsid w:val="4106BD06"/>
    <w:rsid w:val="410F1396"/>
    <w:rsid w:val="4150317B"/>
    <w:rsid w:val="417136A1"/>
    <w:rsid w:val="419B2E81"/>
    <w:rsid w:val="41AAE571"/>
    <w:rsid w:val="41AC8C2E"/>
    <w:rsid w:val="41AF6747"/>
    <w:rsid w:val="41CD333F"/>
    <w:rsid w:val="420E2429"/>
    <w:rsid w:val="427D3BCB"/>
    <w:rsid w:val="42B3D565"/>
    <w:rsid w:val="42E7542B"/>
    <w:rsid w:val="4326275D"/>
    <w:rsid w:val="43364E84"/>
    <w:rsid w:val="4336FEE2"/>
    <w:rsid w:val="434D7BDF"/>
    <w:rsid w:val="43640C14"/>
    <w:rsid w:val="43711C5D"/>
    <w:rsid w:val="4378A765"/>
    <w:rsid w:val="43A90423"/>
    <w:rsid w:val="43AB38AA"/>
    <w:rsid w:val="43B3DFCE"/>
    <w:rsid w:val="43B645E1"/>
    <w:rsid w:val="43B78C8F"/>
    <w:rsid w:val="43C42301"/>
    <w:rsid w:val="43D57162"/>
    <w:rsid w:val="443B3495"/>
    <w:rsid w:val="4440D364"/>
    <w:rsid w:val="444F7322"/>
    <w:rsid w:val="445B7365"/>
    <w:rsid w:val="447EB0FE"/>
    <w:rsid w:val="448368DC"/>
    <w:rsid w:val="4484D815"/>
    <w:rsid w:val="4493054A"/>
    <w:rsid w:val="4496E652"/>
    <w:rsid w:val="44AAAA47"/>
    <w:rsid w:val="44CC2972"/>
    <w:rsid w:val="44DB15D0"/>
    <w:rsid w:val="44F23325"/>
    <w:rsid w:val="4513984D"/>
    <w:rsid w:val="452ECF6A"/>
    <w:rsid w:val="456CF926"/>
    <w:rsid w:val="458EA820"/>
    <w:rsid w:val="45B0FF70"/>
    <w:rsid w:val="460FBC22"/>
    <w:rsid w:val="462E53E3"/>
    <w:rsid w:val="465A6A49"/>
    <w:rsid w:val="467C56F3"/>
    <w:rsid w:val="467D4643"/>
    <w:rsid w:val="467E5694"/>
    <w:rsid w:val="4727A500"/>
    <w:rsid w:val="4776E7C5"/>
    <w:rsid w:val="47983135"/>
    <w:rsid w:val="47C649F3"/>
    <w:rsid w:val="47C85609"/>
    <w:rsid w:val="47DCAECE"/>
    <w:rsid w:val="47EBF167"/>
    <w:rsid w:val="48137A6D"/>
    <w:rsid w:val="48275B4F"/>
    <w:rsid w:val="486D291D"/>
    <w:rsid w:val="48770425"/>
    <w:rsid w:val="48C1F971"/>
    <w:rsid w:val="48C37561"/>
    <w:rsid w:val="48C9E00F"/>
    <w:rsid w:val="491DA9B1"/>
    <w:rsid w:val="49355835"/>
    <w:rsid w:val="4970428C"/>
    <w:rsid w:val="49726CC0"/>
    <w:rsid w:val="498A9EA6"/>
    <w:rsid w:val="499CA2D5"/>
    <w:rsid w:val="49DEDFC3"/>
    <w:rsid w:val="49E9DC28"/>
    <w:rsid w:val="4A2267B4"/>
    <w:rsid w:val="4A232152"/>
    <w:rsid w:val="4A28AB5F"/>
    <w:rsid w:val="4A378EC5"/>
    <w:rsid w:val="4A5459ED"/>
    <w:rsid w:val="4A562073"/>
    <w:rsid w:val="4A5C0C85"/>
    <w:rsid w:val="4A5E614A"/>
    <w:rsid w:val="4A83F8DD"/>
    <w:rsid w:val="4A86FD0A"/>
    <w:rsid w:val="4A93B91A"/>
    <w:rsid w:val="4AB4545B"/>
    <w:rsid w:val="4AC4A813"/>
    <w:rsid w:val="4AFCF6B7"/>
    <w:rsid w:val="4B39E058"/>
    <w:rsid w:val="4B552C4E"/>
    <w:rsid w:val="4B74ACC1"/>
    <w:rsid w:val="4B75962F"/>
    <w:rsid w:val="4B910C9C"/>
    <w:rsid w:val="4B93A7C2"/>
    <w:rsid w:val="4BAE8E3E"/>
    <w:rsid w:val="4BB68A56"/>
    <w:rsid w:val="4BB8D69C"/>
    <w:rsid w:val="4BED7FA5"/>
    <w:rsid w:val="4BFB1623"/>
    <w:rsid w:val="4C2236FF"/>
    <w:rsid w:val="4C2596BC"/>
    <w:rsid w:val="4C2907EF"/>
    <w:rsid w:val="4C32622D"/>
    <w:rsid w:val="4C7C445B"/>
    <w:rsid w:val="4C7EFDA6"/>
    <w:rsid w:val="4C8FA105"/>
    <w:rsid w:val="4CB47D3C"/>
    <w:rsid w:val="4CB51470"/>
    <w:rsid w:val="4CE1BA16"/>
    <w:rsid w:val="4D16BCAC"/>
    <w:rsid w:val="4D22BBFB"/>
    <w:rsid w:val="4D48C5B5"/>
    <w:rsid w:val="4D67F54B"/>
    <w:rsid w:val="4D76A3C9"/>
    <w:rsid w:val="4D942C30"/>
    <w:rsid w:val="4DAABA4B"/>
    <w:rsid w:val="4DB800FF"/>
    <w:rsid w:val="4DF7B7C5"/>
    <w:rsid w:val="4DFA9FA0"/>
    <w:rsid w:val="4DFD67EE"/>
    <w:rsid w:val="4E0F7E61"/>
    <w:rsid w:val="4E349779"/>
    <w:rsid w:val="4E604643"/>
    <w:rsid w:val="4E64DB32"/>
    <w:rsid w:val="4E71811A"/>
    <w:rsid w:val="4E8CCD10"/>
    <w:rsid w:val="4EAF4AD8"/>
    <w:rsid w:val="4EB230D9"/>
    <w:rsid w:val="4ECE564C"/>
    <w:rsid w:val="4F131C83"/>
    <w:rsid w:val="4F28651D"/>
    <w:rsid w:val="4F3C3B24"/>
    <w:rsid w:val="4F4D5DB6"/>
    <w:rsid w:val="4F7D7A7D"/>
    <w:rsid w:val="4F981936"/>
    <w:rsid w:val="4FA8D782"/>
    <w:rsid w:val="4FC4C434"/>
    <w:rsid w:val="4FF77305"/>
    <w:rsid w:val="5009A93B"/>
    <w:rsid w:val="50564AF4"/>
    <w:rsid w:val="507BF4EC"/>
    <w:rsid w:val="507C2643"/>
    <w:rsid w:val="50A04BD3"/>
    <w:rsid w:val="50B0A853"/>
    <w:rsid w:val="50B31734"/>
    <w:rsid w:val="50F1B18E"/>
    <w:rsid w:val="5129B868"/>
    <w:rsid w:val="52465A2E"/>
    <w:rsid w:val="524EB73B"/>
    <w:rsid w:val="526D721F"/>
    <w:rsid w:val="5277082D"/>
    <w:rsid w:val="52826957"/>
    <w:rsid w:val="528FBE79"/>
    <w:rsid w:val="52CA5596"/>
    <w:rsid w:val="52EA9F42"/>
    <w:rsid w:val="5307E6DE"/>
    <w:rsid w:val="534A9AAD"/>
    <w:rsid w:val="535189F6"/>
    <w:rsid w:val="53973907"/>
    <w:rsid w:val="53AF5C19"/>
    <w:rsid w:val="53C949FA"/>
    <w:rsid w:val="53E74539"/>
    <w:rsid w:val="53EB1F14"/>
    <w:rsid w:val="5447281D"/>
    <w:rsid w:val="544D9E1B"/>
    <w:rsid w:val="5466B448"/>
    <w:rsid w:val="54BADB47"/>
    <w:rsid w:val="54C32E2A"/>
    <w:rsid w:val="54D08E24"/>
    <w:rsid w:val="54D5A29D"/>
    <w:rsid w:val="54E0C29E"/>
    <w:rsid w:val="550612EE"/>
    <w:rsid w:val="55085B38"/>
    <w:rsid w:val="551564AA"/>
    <w:rsid w:val="553FC62E"/>
    <w:rsid w:val="55651A5B"/>
    <w:rsid w:val="556B57BF"/>
    <w:rsid w:val="5575E674"/>
    <w:rsid w:val="559339AA"/>
    <w:rsid w:val="55F09AD5"/>
    <w:rsid w:val="55F9488D"/>
    <w:rsid w:val="55FD33FD"/>
    <w:rsid w:val="56019ABA"/>
    <w:rsid w:val="5629E44D"/>
    <w:rsid w:val="56378DB5"/>
    <w:rsid w:val="5640A192"/>
    <w:rsid w:val="56EB7467"/>
    <w:rsid w:val="56ED8A2E"/>
    <w:rsid w:val="5702E580"/>
    <w:rsid w:val="57229406"/>
    <w:rsid w:val="573D7F54"/>
    <w:rsid w:val="57AC1C93"/>
    <w:rsid w:val="57BA2EE4"/>
    <w:rsid w:val="57FDA34F"/>
    <w:rsid w:val="58072889"/>
    <w:rsid w:val="58116C79"/>
    <w:rsid w:val="583A0423"/>
    <w:rsid w:val="58447638"/>
    <w:rsid w:val="58615CD9"/>
    <w:rsid w:val="586AAA2A"/>
    <w:rsid w:val="586F355D"/>
    <w:rsid w:val="58824EA0"/>
    <w:rsid w:val="588B0AE6"/>
    <w:rsid w:val="58A2EB07"/>
    <w:rsid w:val="58A60451"/>
    <w:rsid w:val="58ED9925"/>
    <w:rsid w:val="58F6D8E0"/>
    <w:rsid w:val="59147D9D"/>
    <w:rsid w:val="5922CF12"/>
    <w:rsid w:val="5930E94F"/>
    <w:rsid w:val="5954FBB0"/>
    <w:rsid w:val="595DF4A5"/>
    <w:rsid w:val="597B462F"/>
    <w:rsid w:val="597EE643"/>
    <w:rsid w:val="598CF0ED"/>
    <w:rsid w:val="59A29C60"/>
    <w:rsid w:val="59B01514"/>
    <w:rsid w:val="59B28500"/>
    <w:rsid w:val="59C25F11"/>
    <w:rsid w:val="59EE37F6"/>
    <w:rsid w:val="59F8C5EF"/>
    <w:rsid w:val="59FE2998"/>
    <w:rsid w:val="5A07B963"/>
    <w:rsid w:val="5A0E6811"/>
    <w:rsid w:val="5A15CE50"/>
    <w:rsid w:val="5A1FA2E8"/>
    <w:rsid w:val="5A4132A2"/>
    <w:rsid w:val="5A814974"/>
    <w:rsid w:val="5A8FB047"/>
    <w:rsid w:val="5AD1865D"/>
    <w:rsid w:val="5AD4AB3A"/>
    <w:rsid w:val="5AF2F19F"/>
    <w:rsid w:val="5B05A402"/>
    <w:rsid w:val="5B0B388E"/>
    <w:rsid w:val="5B171690"/>
    <w:rsid w:val="5B54E467"/>
    <w:rsid w:val="5B589F02"/>
    <w:rsid w:val="5B7025E7"/>
    <w:rsid w:val="5B77EFB6"/>
    <w:rsid w:val="5B83D336"/>
    <w:rsid w:val="5BA1D3CC"/>
    <w:rsid w:val="5BAC0CC1"/>
    <w:rsid w:val="5BB01C3C"/>
    <w:rsid w:val="5BEB3883"/>
    <w:rsid w:val="5C282B11"/>
    <w:rsid w:val="5C5AD93D"/>
    <w:rsid w:val="5C739831"/>
    <w:rsid w:val="5CB30B71"/>
    <w:rsid w:val="5CDED00F"/>
    <w:rsid w:val="5CE996A2"/>
    <w:rsid w:val="5D0192D2"/>
    <w:rsid w:val="5D24729E"/>
    <w:rsid w:val="5D39F0EC"/>
    <w:rsid w:val="5D3E1B4D"/>
    <w:rsid w:val="5D53A356"/>
    <w:rsid w:val="5D68D738"/>
    <w:rsid w:val="5D70B9A1"/>
    <w:rsid w:val="5D86FEA8"/>
    <w:rsid w:val="5DA21E80"/>
    <w:rsid w:val="5DC9FAD3"/>
    <w:rsid w:val="5DDE5678"/>
    <w:rsid w:val="5DE81F1C"/>
    <w:rsid w:val="5E176318"/>
    <w:rsid w:val="5E4AC6D6"/>
    <w:rsid w:val="5E516DFF"/>
    <w:rsid w:val="5E52A8C9"/>
    <w:rsid w:val="5E6867A6"/>
    <w:rsid w:val="5E6E7C87"/>
    <w:rsid w:val="5E830738"/>
    <w:rsid w:val="5EA46333"/>
    <w:rsid w:val="5EA7A343"/>
    <w:rsid w:val="5EBC46F0"/>
    <w:rsid w:val="5EC557BA"/>
    <w:rsid w:val="5EC6B912"/>
    <w:rsid w:val="5EE71D84"/>
    <w:rsid w:val="5EF19342"/>
    <w:rsid w:val="5EF5309F"/>
    <w:rsid w:val="5EF722D9"/>
    <w:rsid w:val="5EFAB9E2"/>
    <w:rsid w:val="5F612F98"/>
    <w:rsid w:val="5F82558D"/>
    <w:rsid w:val="5F96AA25"/>
    <w:rsid w:val="5F97A6D0"/>
    <w:rsid w:val="5FAAC65B"/>
    <w:rsid w:val="5FFB54C7"/>
    <w:rsid w:val="6030D747"/>
    <w:rsid w:val="604A1C3C"/>
    <w:rsid w:val="605021F8"/>
    <w:rsid w:val="6073E9AC"/>
    <w:rsid w:val="609143C4"/>
    <w:rsid w:val="60C109EC"/>
    <w:rsid w:val="60C14FA1"/>
    <w:rsid w:val="60C9E96E"/>
    <w:rsid w:val="6138DA42"/>
    <w:rsid w:val="61396CA8"/>
    <w:rsid w:val="613CEC61"/>
    <w:rsid w:val="61453374"/>
    <w:rsid w:val="617B202E"/>
    <w:rsid w:val="61826798"/>
    <w:rsid w:val="618A498B"/>
    <w:rsid w:val="61F0F28C"/>
    <w:rsid w:val="62105E7D"/>
    <w:rsid w:val="62406C37"/>
    <w:rsid w:val="62546245"/>
    <w:rsid w:val="625C835D"/>
    <w:rsid w:val="626D3433"/>
    <w:rsid w:val="6284CF37"/>
    <w:rsid w:val="6299872C"/>
    <w:rsid w:val="62C04FF4"/>
    <w:rsid w:val="631D2507"/>
    <w:rsid w:val="632A243F"/>
    <w:rsid w:val="632F0296"/>
    <w:rsid w:val="633227E4"/>
    <w:rsid w:val="633EEC29"/>
    <w:rsid w:val="634192A1"/>
    <w:rsid w:val="635B1607"/>
    <w:rsid w:val="635EF6EC"/>
    <w:rsid w:val="63661E3A"/>
    <w:rsid w:val="638BB9CF"/>
    <w:rsid w:val="6395A761"/>
    <w:rsid w:val="63A71CC3"/>
    <w:rsid w:val="63B71DE2"/>
    <w:rsid w:val="63DEFD8A"/>
    <w:rsid w:val="64544AF8"/>
    <w:rsid w:val="646A7E27"/>
    <w:rsid w:val="6478AE37"/>
    <w:rsid w:val="6485B6A8"/>
    <w:rsid w:val="6486C775"/>
    <w:rsid w:val="64D6A0F9"/>
    <w:rsid w:val="65227A3D"/>
    <w:rsid w:val="6525453C"/>
    <w:rsid w:val="653FDFE1"/>
    <w:rsid w:val="6550F4FE"/>
    <w:rsid w:val="656CF41E"/>
    <w:rsid w:val="65BC8D32"/>
    <w:rsid w:val="65EAA95B"/>
    <w:rsid w:val="661D1B59"/>
    <w:rsid w:val="6632863A"/>
    <w:rsid w:val="66B22C87"/>
    <w:rsid w:val="66C33B5E"/>
    <w:rsid w:val="66CFE57A"/>
    <w:rsid w:val="66F9F8C9"/>
    <w:rsid w:val="67086DFD"/>
    <w:rsid w:val="67169E4C"/>
    <w:rsid w:val="672052BB"/>
    <w:rsid w:val="672880E1"/>
    <w:rsid w:val="673A0252"/>
    <w:rsid w:val="67B5D840"/>
    <w:rsid w:val="67BAB89D"/>
    <w:rsid w:val="67E5EAD9"/>
    <w:rsid w:val="6800F9D5"/>
    <w:rsid w:val="682EB91A"/>
    <w:rsid w:val="6855B6CD"/>
    <w:rsid w:val="6860C4DB"/>
    <w:rsid w:val="686A2E65"/>
    <w:rsid w:val="68994650"/>
    <w:rsid w:val="689A4CFE"/>
    <w:rsid w:val="689A8224"/>
    <w:rsid w:val="68A56CF8"/>
    <w:rsid w:val="68C3120C"/>
    <w:rsid w:val="68C55F9B"/>
    <w:rsid w:val="6907B49E"/>
    <w:rsid w:val="6925A25B"/>
    <w:rsid w:val="692737F3"/>
    <w:rsid w:val="692FED00"/>
    <w:rsid w:val="6938082E"/>
    <w:rsid w:val="69446EB6"/>
    <w:rsid w:val="6950533C"/>
    <w:rsid w:val="6951A8A1"/>
    <w:rsid w:val="6954F4CC"/>
    <w:rsid w:val="69867482"/>
    <w:rsid w:val="698EC0FE"/>
    <w:rsid w:val="69B02E66"/>
    <w:rsid w:val="69BE80E6"/>
    <w:rsid w:val="69C86635"/>
    <w:rsid w:val="69D3505B"/>
    <w:rsid w:val="69D657CC"/>
    <w:rsid w:val="69E2E701"/>
    <w:rsid w:val="69ED551A"/>
    <w:rsid w:val="69EF6A03"/>
    <w:rsid w:val="6A0226C1"/>
    <w:rsid w:val="6A14CC12"/>
    <w:rsid w:val="6A2FB9DC"/>
    <w:rsid w:val="6A32E381"/>
    <w:rsid w:val="6A394F74"/>
    <w:rsid w:val="6A3DC42E"/>
    <w:rsid w:val="6A63356E"/>
    <w:rsid w:val="6A784618"/>
    <w:rsid w:val="6A8046C9"/>
    <w:rsid w:val="6A81A265"/>
    <w:rsid w:val="6A8F6241"/>
    <w:rsid w:val="6AC82B9D"/>
    <w:rsid w:val="6AEFE3D8"/>
    <w:rsid w:val="6AF2BC8A"/>
    <w:rsid w:val="6AFBCD54"/>
    <w:rsid w:val="6AFE08AD"/>
    <w:rsid w:val="6B091D61"/>
    <w:rsid w:val="6B0EDD61"/>
    <w:rsid w:val="6B2D20F4"/>
    <w:rsid w:val="6B458DAF"/>
    <w:rsid w:val="6B5694C3"/>
    <w:rsid w:val="6B5ECC45"/>
    <w:rsid w:val="6B5F4D15"/>
    <w:rsid w:val="6B75D3A7"/>
    <w:rsid w:val="6B7F6B52"/>
    <w:rsid w:val="6BA21215"/>
    <w:rsid w:val="6BC05C3C"/>
    <w:rsid w:val="6BEABDDB"/>
    <w:rsid w:val="6C29465E"/>
    <w:rsid w:val="6C2FA698"/>
    <w:rsid w:val="6C87F3FE"/>
    <w:rsid w:val="6CA59FA0"/>
    <w:rsid w:val="6CDD6E85"/>
    <w:rsid w:val="6D07D96C"/>
    <w:rsid w:val="6D5C3DC9"/>
    <w:rsid w:val="6D6CB773"/>
    <w:rsid w:val="6D73CFC9"/>
    <w:rsid w:val="6D83CB1E"/>
    <w:rsid w:val="6D868E3C"/>
    <w:rsid w:val="6DCEB4D1"/>
    <w:rsid w:val="6DD524FD"/>
    <w:rsid w:val="6E0D2463"/>
    <w:rsid w:val="6E258C5C"/>
    <w:rsid w:val="6E46B988"/>
    <w:rsid w:val="6E6C4C24"/>
    <w:rsid w:val="6E6FE32D"/>
    <w:rsid w:val="6E846800"/>
    <w:rsid w:val="6EA3A9CD"/>
    <w:rsid w:val="6EB11EFD"/>
    <w:rsid w:val="6EF7FCFE"/>
    <w:rsid w:val="6F21460A"/>
    <w:rsid w:val="6F262F51"/>
    <w:rsid w:val="6F5DA333"/>
    <w:rsid w:val="6F682580"/>
    <w:rsid w:val="6F6FF784"/>
    <w:rsid w:val="6FA0355A"/>
    <w:rsid w:val="6FA8F4C4"/>
    <w:rsid w:val="6FDA30AD"/>
    <w:rsid w:val="6FECB203"/>
    <w:rsid w:val="7004D577"/>
    <w:rsid w:val="700AF4B2"/>
    <w:rsid w:val="70159DAD"/>
    <w:rsid w:val="7028DD50"/>
    <w:rsid w:val="703F31DA"/>
    <w:rsid w:val="70464790"/>
    <w:rsid w:val="704FE561"/>
    <w:rsid w:val="707F396B"/>
    <w:rsid w:val="7080759D"/>
    <w:rsid w:val="708BBF2F"/>
    <w:rsid w:val="7093CD5F"/>
    <w:rsid w:val="709C4BA2"/>
    <w:rsid w:val="70BAAB0E"/>
    <w:rsid w:val="70EA0DC0"/>
    <w:rsid w:val="71898D57"/>
    <w:rsid w:val="71A639AC"/>
    <w:rsid w:val="71BB8F6C"/>
    <w:rsid w:val="72068976"/>
    <w:rsid w:val="726ED538"/>
    <w:rsid w:val="7286836C"/>
    <w:rsid w:val="729543F5"/>
    <w:rsid w:val="729EC92F"/>
    <w:rsid w:val="72A0419C"/>
    <w:rsid w:val="72E5947B"/>
    <w:rsid w:val="73090C16"/>
    <w:rsid w:val="7345F926"/>
    <w:rsid w:val="7376668D"/>
    <w:rsid w:val="738B7FED"/>
    <w:rsid w:val="73A9E870"/>
    <w:rsid w:val="73B324C2"/>
    <w:rsid w:val="73E1A2E2"/>
    <w:rsid w:val="73E6420F"/>
    <w:rsid w:val="746F0DE3"/>
    <w:rsid w:val="74A86C27"/>
    <w:rsid w:val="74EF52CB"/>
    <w:rsid w:val="75236B4E"/>
    <w:rsid w:val="75676970"/>
    <w:rsid w:val="757D82B3"/>
    <w:rsid w:val="760C8A04"/>
    <w:rsid w:val="76174AF7"/>
    <w:rsid w:val="762ED644"/>
    <w:rsid w:val="7631B31A"/>
    <w:rsid w:val="76352499"/>
    <w:rsid w:val="763D0698"/>
    <w:rsid w:val="7640C711"/>
    <w:rsid w:val="7684B4A8"/>
    <w:rsid w:val="76879955"/>
    <w:rsid w:val="76C7C0E9"/>
    <w:rsid w:val="77030EE3"/>
    <w:rsid w:val="770344BA"/>
    <w:rsid w:val="77119B73"/>
    <w:rsid w:val="771BD932"/>
    <w:rsid w:val="7735D974"/>
    <w:rsid w:val="77442126"/>
    <w:rsid w:val="774552FB"/>
    <w:rsid w:val="777BA353"/>
    <w:rsid w:val="77837529"/>
    <w:rsid w:val="778D8648"/>
    <w:rsid w:val="77A04D25"/>
    <w:rsid w:val="77C55C91"/>
    <w:rsid w:val="77F5C8C8"/>
    <w:rsid w:val="77F6BEFF"/>
    <w:rsid w:val="77F7E0CF"/>
    <w:rsid w:val="77FA828B"/>
    <w:rsid w:val="77FB0320"/>
    <w:rsid w:val="780F52DA"/>
    <w:rsid w:val="78AEED58"/>
    <w:rsid w:val="78B86892"/>
    <w:rsid w:val="78E7918A"/>
    <w:rsid w:val="7902B493"/>
    <w:rsid w:val="7925F212"/>
    <w:rsid w:val="7938984D"/>
    <w:rsid w:val="79437209"/>
    <w:rsid w:val="795B663E"/>
    <w:rsid w:val="796E648C"/>
    <w:rsid w:val="797979DA"/>
    <w:rsid w:val="79956A40"/>
    <w:rsid w:val="79B3D06C"/>
    <w:rsid w:val="79D80298"/>
    <w:rsid w:val="79DF5E73"/>
    <w:rsid w:val="7A027E6C"/>
    <w:rsid w:val="7A1CDC33"/>
    <w:rsid w:val="7A384506"/>
    <w:rsid w:val="7A4700CC"/>
    <w:rsid w:val="7ADBF2B4"/>
    <w:rsid w:val="7ADE4A24"/>
    <w:rsid w:val="7B243656"/>
    <w:rsid w:val="7B3B817F"/>
    <w:rsid w:val="7B41A187"/>
    <w:rsid w:val="7B488C34"/>
    <w:rsid w:val="7B53F962"/>
    <w:rsid w:val="7B64334F"/>
    <w:rsid w:val="7B97885B"/>
    <w:rsid w:val="7BB1A93C"/>
    <w:rsid w:val="7BE8D2C0"/>
    <w:rsid w:val="7BF9BD9F"/>
    <w:rsid w:val="7C03FBAA"/>
    <w:rsid w:val="7C26F904"/>
    <w:rsid w:val="7C273DEA"/>
    <w:rsid w:val="7C3A75AB"/>
    <w:rsid w:val="7C4413C1"/>
    <w:rsid w:val="7C45AB75"/>
    <w:rsid w:val="7C4A7D3A"/>
    <w:rsid w:val="7C949922"/>
    <w:rsid w:val="7C9FDFC5"/>
    <w:rsid w:val="7CA6054E"/>
    <w:rsid w:val="7D7A7A5B"/>
    <w:rsid w:val="7D99D7B5"/>
    <w:rsid w:val="7DA2EF8F"/>
    <w:rsid w:val="7DBDBA92"/>
    <w:rsid w:val="7DDFE422"/>
    <w:rsid w:val="7DE6E008"/>
    <w:rsid w:val="7E01479F"/>
    <w:rsid w:val="7E2389AE"/>
    <w:rsid w:val="7E33B16B"/>
    <w:rsid w:val="7EB8A76B"/>
    <w:rsid w:val="7ECB4AAD"/>
    <w:rsid w:val="7F1F524C"/>
    <w:rsid w:val="7F2DAB1C"/>
    <w:rsid w:val="7F3B595A"/>
    <w:rsid w:val="7F429EA6"/>
    <w:rsid w:val="7F51A900"/>
    <w:rsid w:val="7F6CD9CD"/>
    <w:rsid w:val="7F79B89F"/>
    <w:rsid w:val="7F8E870E"/>
    <w:rsid w:val="7FCD5D8D"/>
    <w:rsid w:val="7FD5B88A"/>
    <w:rsid w:val="7FE752C6"/>
    <w:rsid w:val="7F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6481C"/>
  <w15:chartTrackingRefBased/>
  <w15:docId w15:val="{64FA7C1E-8FDB-41A8-8145-26DE45DB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7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1C64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7F"/>
    <w:pPr>
      <w:ind w:left="720"/>
    </w:pPr>
  </w:style>
  <w:style w:type="paragraph" w:customStyle="1" w:styleId="paragraph">
    <w:name w:val="paragraph"/>
    <w:basedOn w:val="Normal"/>
    <w:rsid w:val="000612ED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612ED"/>
  </w:style>
  <w:style w:type="character" w:customStyle="1" w:styleId="eop">
    <w:name w:val="eop"/>
    <w:basedOn w:val="DefaultParagraphFont"/>
    <w:rsid w:val="000612ED"/>
  </w:style>
  <w:style w:type="character" w:styleId="Hyperlink">
    <w:name w:val="Hyperlink"/>
    <w:basedOn w:val="DefaultParagraphFont"/>
    <w:uiPriority w:val="99"/>
    <w:unhideWhenUsed/>
    <w:rsid w:val="00840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E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E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40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400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A2F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C01D1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C01D1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C01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1D1A"/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01D1A"/>
    <w:rPr>
      <w:rFonts w:ascii="Verdana" w:eastAsia="Times New Roman" w:hAnsi="Verdana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685C83"/>
    <w:pPr>
      <w:spacing w:after="0" w:line="240" w:lineRule="auto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4A"/>
    <w:rPr>
      <w:rFonts w:ascii="Calibri" w:eastAsiaTheme="minorHAns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4A"/>
    <w:rPr>
      <w:rFonts w:ascii="Calibri" w:eastAsia="Times New Roman" w:hAnsi="Calibri" w:cs="Calibri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C641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xv78j7m">
    <w:name w:val="xv78j7m"/>
    <w:basedOn w:val="DefaultParagraphFont"/>
    <w:rsid w:val="00E91DB3"/>
  </w:style>
  <w:style w:type="paragraph" w:customStyle="1" w:styleId="xmsonormal">
    <w:name w:val="x_msonormal"/>
    <w:basedOn w:val="Normal"/>
    <w:rsid w:val="007570CC"/>
    <w:rPr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side.barnardos.org.uk/people-and-culture/performance/performance-development-review-pdr-2023" TargetMode="External"/><Relationship Id="rId18" Type="http://schemas.openxmlformats.org/officeDocument/2006/relationships/hyperlink" Target="https://inside.barnardos.org.uk/bu/personal-development/three-day-learning-commitment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www.barnardos.org.uk/equality-diversity-inclusion/action-plan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inside.barnardos.org.uk/our-strategy" TargetMode="External"/><Relationship Id="rId17" Type="http://schemas.openxmlformats.org/officeDocument/2006/relationships/hyperlink" Target="https://inside.barnardos.org.uk/people-and-culture/performance/performance-development-review-pdr-2023" TargetMode="External"/><Relationship Id="rId25" Type="http://schemas.openxmlformats.org/officeDocument/2006/relationships/image" Target="cid:image002.png@01D8D1EE.AA7EFBE0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side.barnardos.org.uk/our-strategy" TargetMode="External"/><Relationship Id="rId20" Type="http://schemas.openxmlformats.org/officeDocument/2006/relationships/image" Target="media/image2.png"/><Relationship Id="rId29" Type="http://schemas.openxmlformats.org/officeDocument/2006/relationships/image" Target="cid:image005.png@01D8D1EF.78FF361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4.png"/><Relationship Id="rId32" Type="http://schemas.openxmlformats.org/officeDocument/2006/relationships/image" Target="cid:image006.png@01D8D1EF.78FF3610" TargetMode="External"/><Relationship Id="rId37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inside.barnardos.org.uk/delivering-excellence-performance-and-development-policy-0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6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nside.barnardos.org.uk/bu/learning-all/b-learning" TargetMode="Externa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side.barnardos.org.uk/people-and-culture/performance/performance-development-review-pdr-2023" TargetMode="External"/><Relationship Id="rId22" Type="http://schemas.openxmlformats.org/officeDocument/2006/relationships/hyperlink" Target="https://inside.barnardos.org.uk/our-behaviours" TargetMode="External"/><Relationship Id="rId27" Type="http://schemas.openxmlformats.org/officeDocument/2006/relationships/image" Target="cid:image004.png@01D8D1EF.05315E20" TargetMode="External"/><Relationship Id="rId30" Type="http://schemas.openxmlformats.org/officeDocument/2006/relationships/image" Target="media/image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E5EF23F3FE40907979F4278AF3FB" ma:contentTypeVersion="9" ma:contentTypeDescription="Create a new document." ma:contentTypeScope="" ma:versionID="1a1ad1355bf7ac01cbb4dcbd20e3c899">
  <xsd:schema xmlns:xsd="http://www.w3.org/2001/XMLSchema" xmlns:xs="http://www.w3.org/2001/XMLSchema" xmlns:p="http://schemas.microsoft.com/office/2006/metadata/properties" xmlns:ns2="18d838f3-f045-4958-9fea-c801cc9fc93d" xmlns:ns3="a0dc92a2-69d1-4267-bb46-dd5fb22941d0" targetNamespace="http://schemas.microsoft.com/office/2006/metadata/properties" ma:root="true" ma:fieldsID="d0973346b06aa6a84ee8133888af7f53" ns2:_="" ns3:_="">
    <xsd:import namespace="18d838f3-f045-4958-9fea-c801cc9fc93d"/>
    <xsd:import namespace="a0dc92a2-69d1-4267-bb46-dd5fb2294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38f3-f045-4958-9fea-c801cc9fc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92a2-69d1-4267-bb46-dd5fb229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2BA9E-618C-4992-A8F6-411CCBCC9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A4E6A-0999-47F7-AE75-A76B42154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B5ACD-70A4-42A4-8948-FFA76D6DF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838f3-f045-4958-9fea-c801cc9fc93d"/>
    <ds:schemaRef ds:uri="a0dc92a2-69d1-4267-bb46-dd5fb229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4CEB4B-BE86-42C5-B89B-89222E95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Walters</dc:creator>
  <cp:keywords/>
  <dc:description/>
  <cp:lastModifiedBy>mike logan</cp:lastModifiedBy>
  <cp:revision>2</cp:revision>
  <dcterms:created xsi:type="dcterms:W3CDTF">2023-10-05T12:13:00Z</dcterms:created>
  <dcterms:modified xsi:type="dcterms:W3CDTF">2023-10-05T12:13:00Z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0x010100FFBDE5EF23F3FE40907979F4278AF3FB</vt:lpwstr>
  </property>
</Properties>
</file>