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10115"/>
      </w:tblGrid>
      <w:tr w:rsidR="00DE2B4E" w:rsidRPr="00DB1A9B" w14:paraId="28300FC0" w14:textId="77777777" w:rsidTr="00615275">
        <w:trPr>
          <w:trHeight w:val="2880"/>
          <w:jc w:val="center"/>
        </w:trPr>
        <w:tc>
          <w:tcPr>
            <w:tcW w:w="5000" w:type="pct"/>
          </w:tcPr>
          <w:p w14:paraId="646BB53C" w14:textId="77777777" w:rsidR="00DE2B4E" w:rsidRPr="00DB1A9B" w:rsidRDefault="00DE2B4E" w:rsidP="00615275">
            <w:pPr>
              <w:jc w:val="center"/>
              <w:rPr>
                <w:rFonts w:ascii="Verdana" w:hAnsi="Verdana" w:cs="Times New Roman"/>
                <w:caps/>
              </w:rPr>
            </w:pPr>
          </w:p>
          <w:p w14:paraId="1314A42E" w14:textId="77777777" w:rsidR="00DE2B4E" w:rsidRPr="00DB1A9B" w:rsidRDefault="00DE2B4E" w:rsidP="00615275">
            <w:pPr>
              <w:rPr>
                <w:rFonts w:ascii="Verdana" w:hAnsi="Verdana"/>
                <w:lang w:val="en-US" w:eastAsia="ja-JP"/>
              </w:rPr>
            </w:pPr>
          </w:p>
          <w:p w14:paraId="19EB22F9" w14:textId="77777777" w:rsidR="00DE2B4E" w:rsidRPr="00DB1A9B" w:rsidRDefault="00DE2B4E" w:rsidP="00615275">
            <w:pPr>
              <w:rPr>
                <w:rFonts w:ascii="Verdana" w:hAnsi="Verdana"/>
                <w:lang w:val="en-US" w:eastAsia="ja-JP"/>
              </w:rPr>
            </w:pPr>
            <w:r>
              <w:rPr>
                <w:rFonts w:ascii="Verdana" w:hAnsi="Verdana" w:cs="Verdana"/>
                <w:noProof/>
                <w:color w:val="0000FF"/>
              </w:rPr>
              <w:drawing>
                <wp:inline distT="0" distB="0" distL="0" distR="0" wp14:anchorId="6DAEF875" wp14:editId="6C7E8428">
                  <wp:extent cx="1828800" cy="89535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14:paraId="6CA96F04" w14:textId="77777777" w:rsidR="00DE2B4E" w:rsidRPr="00DB1A9B" w:rsidRDefault="00DE2B4E" w:rsidP="00615275">
            <w:pPr>
              <w:tabs>
                <w:tab w:val="left" w:pos="3610"/>
              </w:tabs>
              <w:rPr>
                <w:rFonts w:ascii="Verdana" w:hAnsi="Verdana"/>
                <w:lang w:val="en-US" w:eastAsia="ja-JP"/>
              </w:rPr>
            </w:pPr>
            <w:r w:rsidRPr="00DB1A9B">
              <w:rPr>
                <w:rFonts w:ascii="Verdana" w:hAnsi="Verdana"/>
                <w:lang w:val="en-US" w:eastAsia="ja-JP"/>
              </w:rPr>
              <w:tab/>
            </w:r>
          </w:p>
          <w:p w14:paraId="3B14CE03" w14:textId="77777777" w:rsidR="00DE2B4E" w:rsidRPr="00DB1A9B" w:rsidRDefault="00DE2B4E" w:rsidP="00615275">
            <w:pPr>
              <w:tabs>
                <w:tab w:val="left" w:pos="3610"/>
              </w:tabs>
              <w:rPr>
                <w:rFonts w:ascii="Verdana" w:hAnsi="Verdana"/>
                <w:lang w:val="en-US" w:eastAsia="ja-JP"/>
              </w:rPr>
            </w:pPr>
          </w:p>
        </w:tc>
      </w:tr>
      <w:tr w:rsidR="00DE2B4E" w:rsidRPr="00DB1A9B" w14:paraId="6041A657" w14:textId="77777777" w:rsidTr="00615275">
        <w:trPr>
          <w:trHeight w:val="1440"/>
          <w:jc w:val="center"/>
        </w:trPr>
        <w:tc>
          <w:tcPr>
            <w:tcW w:w="5000" w:type="pct"/>
            <w:tcBorders>
              <w:bottom w:val="single" w:sz="4" w:space="0" w:color="4F81BD"/>
            </w:tcBorders>
            <w:vAlign w:val="center"/>
          </w:tcPr>
          <w:p w14:paraId="0D7BE930" w14:textId="77777777" w:rsidR="00093587" w:rsidRDefault="00DE2B4E" w:rsidP="00615275">
            <w:pPr>
              <w:jc w:val="center"/>
              <w:rPr>
                <w:rFonts w:ascii="Verdana" w:hAnsi="Verdana" w:cs="Times New Roman"/>
                <w:b/>
              </w:rPr>
            </w:pPr>
            <w:bookmarkStart w:id="0" w:name="_Hlk168312823"/>
            <w:r w:rsidRPr="00FB48BD">
              <w:rPr>
                <w:rFonts w:ascii="Verdana" w:hAnsi="Verdana" w:cs="Times New Roman"/>
                <w:b/>
              </w:rPr>
              <w:t xml:space="preserve">Safeguarding </w:t>
            </w:r>
            <w:r w:rsidR="00D9695B">
              <w:rPr>
                <w:rFonts w:ascii="Verdana" w:hAnsi="Verdana" w:cs="Times New Roman"/>
                <w:b/>
              </w:rPr>
              <w:t>Colleagues</w:t>
            </w:r>
            <w:r w:rsidR="00093587">
              <w:rPr>
                <w:rFonts w:ascii="Verdana" w:hAnsi="Verdana" w:cs="Times New Roman"/>
                <w:b/>
              </w:rPr>
              <w:t>, Volunteer and Foster Carer</w:t>
            </w:r>
          </w:p>
          <w:p w14:paraId="56D8F73D" w14:textId="7AF46963" w:rsidR="00DE2B4E" w:rsidRDefault="00DE2B4E" w:rsidP="00615275">
            <w:pPr>
              <w:jc w:val="center"/>
              <w:rPr>
                <w:rFonts w:ascii="Verdana" w:hAnsi="Verdana" w:cs="Times New Roman"/>
                <w:b/>
              </w:rPr>
            </w:pPr>
            <w:r w:rsidRPr="00FB48BD">
              <w:rPr>
                <w:rFonts w:ascii="Verdana" w:hAnsi="Verdana" w:cs="Times New Roman"/>
                <w:b/>
              </w:rPr>
              <w:t xml:space="preserve">Policy &amp; Procedures </w:t>
            </w:r>
          </w:p>
          <w:bookmarkEnd w:id="0"/>
          <w:p w14:paraId="5C91CBBB" w14:textId="2BF19B8C" w:rsidR="00DE2B4E" w:rsidRPr="00FB48BD" w:rsidRDefault="00DE2B4E" w:rsidP="00615275">
            <w:pPr>
              <w:jc w:val="center"/>
              <w:rPr>
                <w:rFonts w:ascii="Verdana" w:hAnsi="Verdana" w:cs="Times New Roman"/>
                <w:b/>
              </w:rPr>
            </w:pPr>
          </w:p>
        </w:tc>
      </w:tr>
    </w:tbl>
    <w:p w14:paraId="5197368A" w14:textId="77777777" w:rsidR="00DE2B4E" w:rsidRPr="00DB1A9B" w:rsidRDefault="00DE2B4E" w:rsidP="00DE2B4E">
      <w:pPr>
        <w:rPr>
          <w:rFonts w:ascii="Verdana" w:hAnsi="Verdana"/>
        </w:rPr>
      </w:pPr>
    </w:p>
    <w:p w14:paraId="31142B4B" w14:textId="193F1D54" w:rsidR="00DE2B4E" w:rsidRPr="003E0C4D" w:rsidRDefault="00093587" w:rsidP="00301820">
      <w:pPr>
        <w:jc w:val="center"/>
        <w:rPr>
          <w:rFonts w:ascii="Verdana" w:hAnsi="Verdana"/>
          <w:color w:val="FF0000"/>
        </w:rPr>
      </w:pPr>
      <w:r>
        <w:rPr>
          <w:rFonts w:ascii="Verdana" w:hAnsi="Verdana"/>
        </w:rPr>
        <w:t>January</w:t>
      </w:r>
      <w:r w:rsidR="005A4F41">
        <w:rPr>
          <w:rFonts w:ascii="Verdana" w:hAnsi="Verdana"/>
        </w:rPr>
        <w:t xml:space="preserve"> 202</w:t>
      </w:r>
      <w:r>
        <w:rPr>
          <w:rFonts w:ascii="Verdana" w:hAnsi="Verdana"/>
        </w:rPr>
        <w:t>4</w:t>
      </w:r>
    </w:p>
    <w:p w14:paraId="6DCDA9F2" w14:textId="77777777" w:rsidR="00DE2B4E" w:rsidRPr="00DB1A9B" w:rsidRDefault="00DE2B4E" w:rsidP="00DE2B4E">
      <w:pPr>
        <w:rPr>
          <w:rFonts w:ascii="Verdana" w:hAnsi="Verdana"/>
        </w:rPr>
      </w:pPr>
    </w:p>
    <w:p w14:paraId="05FD909E" w14:textId="77777777" w:rsidR="00DE2B4E" w:rsidRPr="00DB1A9B" w:rsidRDefault="00DE2B4E" w:rsidP="00DE2B4E">
      <w:pPr>
        <w:rPr>
          <w:rFonts w:ascii="Verdana" w:hAnsi="Verdana"/>
        </w:rPr>
      </w:pPr>
    </w:p>
    <w:p w14:paraId="6BA1BFDC" w14:textId="77777777" w:rsidR="00DE2B4E" w:rsidRPr="00DB1A9B" w:rsidRDefault="00DE2B4E" w:rsidP="00DE2B4E">
      <w:pPr>
        <w:rPr>
          <w:rFonts w:ascii="Verdana" w:hAnsi="Verdana"/>
        </w:rPr>
      </w:pPr>
    </w:p>
    <w:p w14:paraId="374A392F" w14:textId="77777777" w:rsidR="00DE2B4E" w:rsidRPr="00DB1A9B" w:rsidRDefault="00DE2B4E" w:rsidP="00DE2B4E">
      <w:pPr>
        <w:rPr>
          <w:rFonts w:ascii="Verdana" w:hAnsi="Verdana"/>
        </w:rPr>
      </w:pPr>
    </w:p>
    <w:p w14:paraId="35808708" w14:textId="77777777" w:rsidR="00DE2B4E" w:rsidRPr="00DB1A9B" w:rsidRDefault="00DE2B4E" w:rsidP="00DE2B4E">
      <w:pPr>
        <w:rPr>
          <w:rFonts w:ascii="Verdana" w:hAnsi="Verdana"/>
        </w:rPr>
      </w:pPr>
    </w:p>
    <w:p w14:paraId="1EC91846" w14:textId="77777777" w:rsidR="00DE2B4E" w:rsidRPr="00DB1A9B" w:rsidRDefault="00DE2B4E" w:rsidP="00DE2B4E">
      <w:pPr>
        <w:rPr>
          <w:rFonts w:ascii="Verdana" w:hAnsi="Verdana"/>
        </w:rPr>
      </w:pPr>
    </w:p>
    <w:p w14:paraId="23B4EB28" w14:textId="77777777" w:rsidR="00DE2B4E" w:rsidRPr="00DB1A9B" w:rsidRDefault="00DE2B4E" w:rsidP="00DE2B4E">
      <w:pPr>
        <w:rPr>
          <w:rFonts w:ascii="Verdana" w:hAnsi="Verdana"/>
          <w:b/>
        </w:rPr>
      </w:pPr>
      <w:r w:rsidRPr="00DB1A9B">
        <w:rPr>
          <w:rFonts w:ascii="Verdana" w:hAnsi="Verdana"/>
        </w:rPr>
        <w:br w:type="page"/>
      </w:r>
      <w:bookmarkStart w:id="1" w:name="_Toc169965902"/>
      <w:bookmarkStart w:id="2" w:name="_Toc169965985"/>
      <w:r w:rsidRPr="00DB1A9B">
        <w:rPr>
          <w:rFonts w:ascii="Verdana" w:hAnsi="Verdana"/>
          <w:b/>
        </w:rPr>
        <w:lastRenderedPageBreak/>
        <w:t xml:space="preserve">Document Control </w:t>
      </w:r>
    </w:p>
    <w:p w14:paraId="6EAE1A12" w14:textId="77777777" w:rsidR="00DE2B4E" w:rsidRPr="00DB1A9B" w:rsidRDefault="00DE2B4E" w:rsidP="00DE2B4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88"/>
      </w:tblGrid>
      <w:tr w:rsidR="00DE2B4E" w:rsidRPr="009503E7" w14:paraId="2897E90C" w14:textId="77777777" w:rsidTr="00615275">
        <w:tc>
          <w:tcPr>
            <w:tcW w:w="3227" w:type="dxa"/>
            <w:shd w:val="clear" w:color="auto" w:fill="auto"/>
          </w:tcPr>
          <w:p w14:paraId="282B1BC0" w14:textId="77777777" w:rsidR="00DE2B4E" w:rsidRPr="009503E7" w:rsidRDefault="00DE2B4E" w:rsidP="00615275">
            <w:pPr>
              <w:rPr>
                <w:rFonts w:ascii="Verdana" w:hAnsi="Verdana"/>
                <w:sz w:val="22"/>
                <w:szCs w:val="22"/>
              </w:rPr>
            </w:pPr>
            <w:r w:rsidRPr="009503E7">
              <w:rPr>
                <w:rFonts w:ascii="Verdana" w:hAnsi="Verdana"/>
                <w:sz w:val="22"/>
                <w:szCs w:val="22"/>
              </w:rPr>
              <w:t>Document Title</w:t>
            </w:r>
          </w:p>
        </w:tc>
        <w:tc>
          <w:tcPr>
            <w:tcW w:w="6888" w:type="dxa"/>
            <w:shd w:val="clear" w:color="auto" w:fill="auto"/>
          </w:tcPr>
          <w:p w14:paraId="18D46E4B" w14:textId="09BBD6C3" w:rsidR="00DE2B4E" w:rsidRPr="009503E7" w:rsidRDefault="00DE2B4E" w:rsidP="00615275">
            <w:pPr>
              <w:rPr>
                <w:rFonts w:ascii="Verdana" w:hAnsi="Verdana"/>
                <w:sz w:val="22"/>
                <w:szCs w:val="22"/>
              </w:rPr>
            </w:pPr>
            <w:r w:rsidRPr="009503E7">
              <w:rPr>
                <w:rFonts w:ascii="Verdana" w:hAnsi="Verdana"/>
                <w:sz w:val="22"/>
                <w:szCs w:val="22"/>
              </w:rPr>
              <w:t xml:space="preserve">Safeguarding </w:t>
            </w:r>
            <w:r w:rsidR="00D9695B">
              <w:rPr>
                <w:rFonts w:ascii="Verdana" w:hAnsi="Verdana"/>
                <w:sz w:val="22"/>
                <w:szCs w:val="22"/>
              </w:rPr>
              <w:t>Colleague</w:t>
            </w:r>
            <w:r w:rsidR="00093587">
              <w:rPr>
                <w:rFonts w:ascii="Verdana" w:hAnsi="Verdana"/>
                <w:sz w:val="22"/>
                <w:szCs w:val="22"/>
              </w:rPr>
              <w:t>, Volunteer and Foster Carer</w:t>
            </w:r>
            <w:r w:rsidR="007217E3">
              <w:rPr>
                <w:rFonts w:ascii="Verdana" w:hAnsi="Verdana"/>
                <w:sz w:val="22"/>
                <w:szCs w:val="22"/>
              </w:rPr>
              <w:t xml:space="preserve"> Policy and Procedures</w:t>
            </w:r>
          </w:p>
        </w:tc>
      </w:tr>
      <w:tr w:rsidR="00DE2B4E" w:rsidRPr="009503E7" w14:paraId="0A1DFB81" w14:textId="77777777" w:rsidTr="00615275">
        <w:tc>
          <w:tcPr>
            <w:tcW w:w="3227" w:type="dxa"/>
            <w:shd w:val="clear" w:color="auto" w:fill="auto"/>
          </w:tcPr>
          <w:p w14:paraId="66D434DE" w14:textId="77777777" w:rsidR="00DE2B4E" w:rsidRPr="009503E7" w:rsidRDefault="00DE2B4E" w:rsidP="00615275">
            <w:pPr>
              <w:rPr>
                <w:rFonts w:ascii="Verdana" w:hAnsi="Verdana"/>
                <w:sz w:val="22"/>
                <w:szCs w:val="22"/>
              </w:rPr>
            </w:pPr>
            <w:r w:rsidRPr="009503E7">
              <w:rPr>
                <w:rFonts w:ascii="Verdana" w:hAnsi="Verdana"/>
                <w:sz w:val="22"/>
                <w:szCs w:val="22"/>
              </w:rPr>
              <w:t xml:space="preserve">Distribution </w:t>
            </w:r>
          </w:p>
        </w:tc>
        <w:tc>
          <w:tcPr>
            <w:tcW w:w="6888" w:type="dxa"/>
            <w:shd w:val="clear" w:color="auto" w:fill="auto"/>
          </w:tcPr>
          <w:p w14:paraId="75FD1BBC" w14:textId="298FD323" w:rsidR="00DE2B4E" w:rsidRPr="009503E7" w:rsidRDefault="00DE2B4E" w:rsidP="00D57907">
            <w:pPr>
              <w:jc w:val="left"/>
              <w:rPr>
                <w:rFonts w:ascii="Verdana" w:hAnsi="Verdana"/>
                <w:sz w:val="22"/>
                <w:szCs w:val="22"/>
              </w:rPr>
            </w:pPr>
            <w:r w:rsidRPr="009503E7">
              <w:rPr>
                <w:rFonts w:ascii="Verdana" w:hAnsi="Verdana"/>
                <w:sz w:val="22"/>
                <w:szCs w:val="22"/>
              </w:rPr>
              <w:t>Internal and External (</w:t>
            </w:r>
            <w:r w:rsidR="00D57907">
              <w:rPr>
                <w:rFonts w:ascii="Verdana" w:hAnsi="Verdana"/>
                <w:sz w:val="22"/>
                <w:szCs w:val="22"/>
              </w:rPr>
              <w:t>T</w:t>
            </w:r>
            <w:r w:rsidRPr="009503E7">
              <w:rPr>
                <w:rFonts w:ascii="Verdana" w:hAnsi="Verdana"/>
                <w:sz w:val="22"/>
                <w:szCs w:val="22"/>
              </w:rPr>
              <w:t xml:space="preserve">endering/Commissioning, </w:t>
            </w:r>
            <w:r w:rsidR="00D57907">
              <w:rPr>
                <w:rFonts w:ascii="Verdana" w:hAnsi="Verdana"/>
                <w:sz w:val="22"/>
                <w:szCs w:val="22"/>
              </w:rPr>
              <w:t>I</w:t>
            </w:r>
            <w:r w:rsidRPr="009503E7">
              <w:rPr>
                <w:rFonts w:ascii="Verdana" w:hAnsi="Verdana"/>
                <w:sz w:val="22"/>
                <w:szCs w:val="22"/>
              </w:rPr>
              <w:t xml:space="preserve">nspection and </w:t>
            </w:r>
            <w:r w:rsidR="00D57907">
              <w:rPr>
                <w:rFonts w:ascii="Verdana" w:hAnsi="Verdana"/>
                <w:sz w:val="22"/>
                <w:szCs w:val="22"/>
              </w:rPr>
              <w:t>A</w:t>
            </w:r>
            <w:r w:rsidRPr="009503E7">
              <w:rPr>
                <w:rFonts w:ascii="Verdana" w:hAnsi="Verdana"/>
                <w:sz w:val="22"/>
                <w:szCs w:val="22"/>
              </w:rPr>
              <w:t>udit) use</w:t>
            </w:r>
          </w:p>
        </w:tc>
      </w:tr>
      <w:tr w:rsidR="00DE2B4E" w:rsidRPr="009503E7" w14:paraId="2E058EFE" w14:textId="77777777" w:rsidTr="00615275">
        <w:tc>
          <w:tcPr>
            <w:tcW w:w="3227" w:type="dxa"/>
            <w:shd w:val="clear" w:color="auto" w:fill="auto"/>
          </w:tcPr>
          <w:p w14:paraId="3B462F3F" w14:textId="77777777" w:rsidR="00DE2B4E" w:rsidRPr="009503E7" w:rsidRDefault="00DE2B4E" w:rsidP="00615275">
            <w:pPr>
              <w:rPr>
                <w:rFonts w:ascii="Verdana" w:hAnsi="Verdana"/>
                <w:sz w:val="22"/>
                <w:szCs w:val="22"/>
              </w:rPr>
            </w:pPr>
            <w:r w:rsidRPr="009503E7">
              <w:rPr>
                <w:rFonts w:ascii="Verdana" w:hAnsi="Verdana"/>
                <w:sz w:val="22"/>
                <w:szCs w:val="22"/>
              </w:rPr>
              <w:t>Policy Owner</w:t>
            </w:r>
          </w:p>
        </w:tc>
        <w:tc>
          <w:tcPr>
            <w:tcW w:w="6888" w:type="dxa"/>
            <w:shd w:val="clear" w:color="auto" w:fill="auto"/>
          </w:tcPr>
          <w:p w14:paraId="0E8F643F" w14:textId="77777777" w:rsidR="00DE2B4E" w:rsidRPr="009503E7" w:rsidRDefault="004D37F4" w:rsidP="00615275">
            <w:pPr>
              <w:rPr>
                <w:rFonts w:ascii="Verdana" w:hAnsi="Verdana"/>
                <w:sz w:val="22"/>
                <w:szCs w:val="22"/>
              </w:rPr>
            </w:pPr>
            <w:r w:rsidRPr="009503E7">
              <w:rPr>
                <w:rFonts w:ascii="Verdana" w:hAnsi="Verdana"/>
                <w:sz w:val="22"/>
                <w:szCs w:val="22"/>
              </w:rPr>
              <w:t>Richard Simpson</w:t>
            </w:r>
            <w:r w:rsidR="00DE2B4E" w:rsidRPr="009503E7">
              <w:rPr>
                <w:rFonts w:ascii="Verdana" w:hAnsi="Verdana"/>
                <w:sz w:val="22"/>
                <w:szCs w:val="22"/>
              </w:rPr>
              <w:t xml:space="preserve"> Head of Corporate Safeguarding</w:t>
            </w:r>
            <w:r w:rsidR="003E0C4D" w:rsidRPr="009503E7">
              <w:rPr>
                <w:rFonts w:ascii="Verdana" w:hAnsi="Verdana"/>
                <w:sz w:val="22"/>
                <w:szCs w:val="22"/>
              </w:rPr>
              <w:t xml:space="preserve"> and Quality</w:t>
            </w:r>
          </w:p>
        </w:tc>
      </w:tr>
      <w:tr w:rsidR="00DE2B4E" w:rsidRPr="009503E7" w14:paraId="76FEDAA6" w14:textId="77777777" w:rsidTr="00615275">
        <w:tc>
          <w:tcPr>
            <w:tcW w:w="3227" w:type="dxa"/>
            <w:shd w:val="clear" w:color="auto" w:fill="auto"/>
          </w:tcPr>
          <w:p w14:paraId="264B7267" w14:textId="77777777" w:rsidR="00DE2B4E" w:rsidRPr="009503E7" w:rsidRDefault="00DE2B4E" w:rsidP="00615275">
            <w:pPr>
              <w:rPr>
                <w:rFonts w:ascii="Verdana" w:hAnsi="Verdana"/>
                <w:sz w:val="22"/>
                <w:szCs w:val="22"/>
              </w:rPr>
            </w:pPr>
            <w:r w:rsidRPr="009503E7">
              <w:rPr>
                <w:rFonts w:ascii="Verdana" w:hAnsi="Verdana"/>
                <w:sz w:val="22"/>
                <w:szCs w:val="22"/>
              </w:rPr>
              <w:t>Ratified</w:t>
            </w:r>
          </w:p>
        </w:tc>
        <w:tc>
          <w:tcPr>
            <w:tcW w:w="6888" w:type="dxa"/>
            <w:shd w:val="clear" w:color="auto" w:fill="auto"/>
          </w:tcPr>
          <w:p w14:paraId="3770A1E0" w14:textId="5511CD56" w:rsidR="00DE2B4E" w:rsidRPr="009503E7" w:rsidRDefault="00093587" w:rsidP="004D37F4">
            <w:pPr>
              <w:rPr>
                <w:rFonts w:ascii="Verdana" w:hAnsi="Verdana"/>
                <w:sz w:val="22"/>
                <w:szCs w:val="22"/>
              </w:rPr>
            </w:pPr>
            <w:r>
              <w:rPr>
                <w:rFonts w:ascii="Verdana" w:hAnsi="Verdana"/>
                <w:sz w:val="22"/>
                <w:szCs w:val="22"/>
              </w:rPr>
              <w:t>January 2024</w:t>
            </w:r>
          </w:p>
        </w:tc>
      </w:tr>
      <w:tr w:rsidR="00DE2B4E" w:rsidRPr="009503E7" w14:paraId="72F5E7D7" w14:textId="77777777" w:rsidTr="00615275">
        <w:tc>
          <w:tcPr>
            <w:tcW w:w="3227" w:type="dxa"/>
            <w:shd w:val="clear" w:color="auto" w:fill="auto"/>
          </w:tcPr>
          <w:p w14:paraId="2A170F10" w14:textId="77777777" w:rsidR="00DE2B4E" w:rsidRPr="009503E7" w:rsidRDefault="00DE2B4E" w:rsidP="00615275">
            <w:pPr>
              <w:rPr>
                <w:rFonts w:ascii="Verdana" w:hAnsi="Verdana"/>
                <w:sz w:val="22"/>
                <w:szCs w:val="22"/>
              </w:rPr>
            </w:pPr>
            <w:r w:rsidRPr="009503E7">
              <w:rPr>
                <w:rFonts w:ascii="Verdana" w:hAnsi="Verdana"/>
                <w:sz w:val="22"/>
                <w:szCs w:val="22"/>
              </w:rPr>
              <w:t>Review Date</w:t>
            </w:r>
          </w:p>
        </w:tc>
        <w:tc>
          <w:tcPr>
            <w:tcW w:w="6888" w:type="dxa"/>
            <w:shd w:val="clear" w:color="auto" w:fill="auto"/>
          </w:tcPr>
          <w:p w14:paraId="51A99CEC" w14:textId="4F914529" w:rsidR="00DE2B4E" w:rsidRPr="009503E7" w:rsidRDefault="00093587" w:rsidP="004D37F4">
            <w:pPr>
              <w:rPr>
                <w:rFonts w:ascii="Verdana" w:hAnsi="Verdana"/>
                <w:sz w:val="22"/>
                <w:szCs w:val="22"/>
              </w:rPr>
            </w:pPr>
            <w:r>
              <w:rPr>
                <w:rFonts w:ascii="Verdana" w:hAnsi="Verdana"/>
                <w:sz w:val="22"/>
                <w:szCs w:val="22"/>
              </w:rPr>
              <w:t>January</w:t>
            </w:r>
            <w:r w:rsidR="004E3048">
              <w:rPr>
                <w:rFonts w:ascii="Verdana" w:hAnsi="Verdana"/>
                <w:sz w:val="22"/>
                <w:szCs w:val="22"/>
              </w:rPr>
              <w:t xml:space="preserve"> 202</w:t>
            </w:r>
            <w:r>
              <w:rPr>
                <w:rFonts w:ascii="Verdana" w:hAnsi="Verdana"/>
                <w:sz w:val="22"/>
                <w:szCs w:val="22"/>
              </w:rPr>
              <w:t>5</w:t>
            </w:r>
          </w:p>
        </w:tc>
      </w:tr>
      <w:tr w:rsidR="00DE2B4E" w:rsidRPr="009503E7" w14:paraId="60EF40E6" w14:textId="77777777" w:rsidTr="00615275">
        <w:tc>
          <w:tcPr>
            <w:tcW w:w="3227" w:type="dxa"/>
            <w:shd w:val="clear" w:color="auto" w:fill="auto"/>
          </w:tcPr>
          <w:p w14:paraId="5ECC28B3" w14:textId="77777777" w:rsidR="00DE2B4E" w:rsidRPr="009503E7" w:rsidRDefault="00DE2B4E" w:rsidP="00615275">
            <w:pPr>
              <w:rPr>
                <w:rFonts w:ascii="Verdana" w:hAnsi="Verdana"/>
                <w:sz w:val="22"/>
                <w:szCs w:val="22"/>
              </w:rPr>
            </w:pPr>
            <w:r w:rsidRPr="009503E7">
              <w:rPr>
                <w:rFonts w:ascii="Verdana" w:hAnsi="Verdana"/>
                <w:sz w:val="22"/>
                <w:szCs w:val="22"/>
              </w:rPr>
              <w:t>Review Cycle</w:t>
            </w:r>
          </w:p>
        </w:tc>
        <w:tc>
          <w:tcPr>
            <w:tcW w:w="6888" w:type="dxa"/>
            <w:shd w:val="clear" w:color="auto" w:fill="auto"/>
          </w:tcPr>
          <w:p w14:paraId="59425622" w14:textId="4C17C650" w:rsidR="00DE2B4E" w:rsidRPr="009503E7" w:rsidRDefault="00DE2B4E" w:rsidP="00495878">
            <w:pPr>
              <w:rPr>
                <w:rFonts w:ascii="Verdana" w:hAnsi="Verdana"/>
                <w:sz w:val="22"/>
                <w:szCs w:val="22"/>
              </w:rPr>
            </w:pPr>
            <w:r w:rsidRPr="009503E7">
              <w:rPr>
                <w:rFonts w:ascii="Verdana" w:hAnsi="Verdana"/>
                <w:sz w:val="22"/>
                <w:szCs w:val="22"/>
              </w:rPr>
              <w:t xml:space="preserve">Annually </w:t>
            </w:r>
            <w:r w:rsidR="004E3048">
              <w:rPr>
                <w:rFonts w:ascii="Verdana" w:hAnsi="Verdana"/>
                <w:sz w:val="22"/>
                <w:szCs w:val="22"/>
              </w:rPr>
              <w:t>after the first year and then according to Review cycle agreed by the Executive</w:t>
            </w:r>
          </w:p>
        </w:tc>
      </w:tr>
      <w:tr w:rsidR="00DE2B4E" w:rsidRPr="009503E7" w14:paraId="7CB9F8FC" w14:textId="77777777" w:rsidTr="00615275">
        <w:tc>
          <w:tcPr>
            <w:tcW w:w="3227" w:type="dxa"/>
            <w:shd w:val="clear" w:color="auto" w:fill="auto"/>
          </w:tcPr>
          <w:p w14:paraId="55999CA2" w14:textId="77777777" w:rsidR="00DE2B4E" w:rsidRPr="009503E7" w:rsidRDefault="00DE2B4E" w:rsidP="00615275">
            <w:pPr>
              <w:rPr>
                <w:rFonts w:ascii="Verdana" w:hAnsi="Verdana"/>
                <w:sz w:val="22"/>
                <w:szCs w:val="22"/>
              </w:rPr>
            </w:pPr>
            <w:r w:rsidRPr="009503E7">
              <w:rPr>
                <w:rFonts w:ascii="Verdana" w:hAnsi="Verdana"/>
                <w:sz w:val="22"/>
                <w:szCs w:val="22"/>
              </w:rPr>
              <w:t>Source Directorate/Department</w:t>
            </w:r>
          </w:p>
        </w:tc>
        <w:tc>
          <w:tcPr>
            <w:tcW w:w="6888" w:type="dxa"/>
            <w:shd w:val="clear" w:color="auto" w:fill="auto"/>
          </w:tcPr>
          <w:p w14:paraId="011ACDF8" w14:textId="77777777" w:rsidR="00DE2B4E" w:rsidRPr="009503E7" w:rsidRDefault="00DE2B4E" w:rsidP="00615275">
            <w:pPr>
              <w:rPr>
                <w:rFonts w:ascii="Verdana" w:hAnsi="Verdana"/>
                <w:sz w:val="22"/>
                <w:szCs w:val="22"/>
              </w:rPr>
            </w:pPr>
            <w:r w:rsidRPr="009503E7">
              <w:rPr>
                <w:rFonts w:ascii="Verdana" w:hAnsi="Verdana"/>
                <w:sz w:val="22"/>
                <w:szCs w:val="22"/>
              </w:rPr>
              <w:t>Children’s Services</w:t>
            </w:r>
          </w:p>
          <w:p w14:paraId="7C5C51C5" w14:textId="77777777" w:rsidR="00495878" w:rsidRPr="009503E7" w:rsidRDefault="00495878" w:rsidP="00615275">
            <w:pPr>
              <w:rPr>
                <w:rFonts w:ascii="Verdana" w:hAnsi="Verdana"/>
                <w:sz w:val="22"/>
                <w:szCs w:val="22"/>
              </w:rPr>
            </w:pPr>
            <w:r w:rsidRPr="009503E7">
              <w:rPr>
                <w:rFonts w:ascii="Verdana" w:hAnsi="Verdana"/>
                <w:sz w:val="22"/>
                <w:szCs w:val="22"/>
              </w:rPr>
              <w:t xml:space="preserve">Corporate Safeguarding </w:t>
            </w:r>
            <w:r w:rsidR="003E0C4D" w:rsidRPr="009503E7">
              <w:rPr>
                <w:rFonts w:ascii="Verdana" w:hAnsi="Verdana"/>
                <w:sz w:val="22"/>
                <w:szCs w:val="22"/>
              </w:rPr>
              <w:t xml:space="preserve">and Quality </w:t>
            </w:r>
            <w:r w:rsidRPr="009503E7">
              <w:rPr>
                <w:rFonts w:ascii="Verdana" w:hAnsi="Verdana"/>
                <w:sz w:val="22"/>
                <w:szCs w:val="22"/>
              </w:rPr>
              <w:t>Unit</w:t>
            </w:r>
          </w:p>
        </w:tc>
      </w:tr>
      <w:tr w:rsidR="00DE2B4E" w:rsidRPr="009503E7" w14:paraId="47F4754F" w14:textId="77777777" w:rsidTr="00615275">
        <w:tc>
          <w:tcPr>
            <w:tcW w:w="3227" w:type="dxa"/>
            <w:shd w:val="clear" w:color="auto" w:fill="auto"/>
          </w:tcPr>
          <w:p w14:paraId="0591E20C" w14:textId="77777777" w:rsidR="00DE2B4E" w:rsidRPr="009503E7" w:rsidRDefault="00DE2B4E" w:rsidP="00615275">
            <w:pPr>
              <w:rPr>
                <w:rFonts w:ascii="Verdana" w:hAnsi="Verdana"/>
                <w:sz w:val="22"/>
                <w:szCs w:val="22"/>
              </w:rPr>
            </w:pPr>
            <w:r w:rsidRPr="009503E7">
              <w:rPr>
                <w:rFonts w:ascii="Verdana" w:hAnsi="Verdana"/>
                <w:sz w:val="22"/>
                <w:szCs w:val="22"/>
              </w:rPr>
              <w:t>Superseded documents:</w:t>
            </w:r>
          </w:p>
        </w:tc>
        <w:tc>
          <w:tcPr>
            <w:tcW w:w="6888" w:type="dxa"/>
            <w:shd w:val="clear" w:color="auto" w:fill="auto"/>
          </w:tcPr>
          <w:p w14:paraId="48999BA2" w14:textId="7F1BB80D" w:rsidR="00DE2B4E" w:rsidRPr="009503E7" w:rsidRDefault="00471479" w:rsidP="004D37F4">
            <w:pPr>
              <w:rPr>
                <w:rFonts w:ascii="Verdana" w:hAnsi="Verdana"/>
                <w:sz w:val="22"/>
                <w:szCs w:val="22"/>
              </w:rPr>
            </w:pPr>
            <w:r>
              <w:rPr>
                <w:rFonts w:ascii="Verdana" w:hAnsi="Verdana"/>
                <w:sz w:val="22"/>
                <w:szCs w:val="22"/>
              </w:rPr>
              <w:t>First such document</w:t>
            </w:r>
          </w:p>
        </w:tc>
      </w:tr>
    </w:tbl>
    <w:p w14:paraId="08454147" w14:textId="77777777" w:rsidR="00DE2B4E" w:rsidRPr="00DB1A9B" w:rsidRDefault="00DE2B4E" w:rsidP="00DE2B4E">
      <w:pPr>
        <w:rPr>
          <w:rFonts w:ascii="Verdana" w:hAnsi="Verdana"/>
        </w:rPr>
      </w:pPr>
    </w:p>
    <w:p w14:paraId="07743145" w14:textId="1FFF1EA8" w:rsidR="00DE2B4E" w:rsidRDefault="00DE2B4E" w:rsidP="00DE2B4E">
      <w:pPr>
        <w:rPr>
          <w:rFonts w:ascii="Verdana" w:hAnsi="Verdana"/>
        </w:rPr>
      </w:pPr>
    </w:p>
    <w:p w14:paraId="1947C78F" w14:textId="71BF7916" w:rsidR="00471479" w:rsidRDefault="00471479" w:rsidP="00DE2B4E">
      <w:pPr>
        <w:rPr>
          <w:rFonts w:ascii="Verdana" w:hAnsi="Verdana"/>
        </w:rPr>
      </w:pPr>
    </w:p>
    <w:p w14:paraId="59952D6A" w14:textId="77777777" w:rsidR="00471479" w:rsidRPr="00DB1A9B" w:rsidRDefault="00471479" w:rsidP="00DE2B4E">
      <w:pPr>
        <w:rPr>
          <w:rFonts w:ascii="Verdana" w:hAnsi="Verdana"/>
        </w:rPr>
      </w:pPr>
    </w:p>
    <w:tbl>
      <w:tblPr>
        <w:tblpPr w:leftFromText="187" w:rightFromText="187" w:vertAnchor="page" w:horzAnchor="margin" w:tblpY="7516"/>
        <w:tblW w:w="5000" w:type="pct"/>
        <w:tblLook w:val="04A0" w:firstRow="1" w:lastRow="0" w:firstColumn="1" w:lastColumn="0" w:noHBand="0" w:noVBand="1"/>
      </w:tblPr>
      <w:tblGrid>
        <w:gridCol w:w="10115"/>
      </w:tblGrid>
      <w:tr w:rsidR="00B60120" w:rsidRPr="00DB1A9B" w14:paraId="0DF0F1DB" w14:textId="77777777" w:rsidTr="00B60120">
        <w:tc>
          <w:tcPr>
            <w:tcW w:w="5000" w:type="pct"/>
          </w:tcPr>
          <w:p w14:paraId="0F92CDE1" w14:textId="77777777" w:rsidR="00B60120" w:rsidRPr="0017290F" w:rsidRDefault="00B60120" w:rsidP="00B60120">
            <w:pPr>
              <w:rPr>
                <w:rFonts w:ascii="Verdana" w:hAnsi="Verdana"/>
                <w:b/>
                <w:bCs/>
                <w:iCs/>
                <w:color w:val="000000"/>
                <w:sz w:val="20"/>
                <w:szCs w:val="20"/>
              </w:rPr>
            </w:pPr>
            <w:r w:rsidRPr="0017290F">
              <w:rPr>
                <w:rFonts w:ascii="Verdana" w:hAnsi="Verdana"/>
                <w:b/>
                <w:bCs/>
                <w:iCs/>
                <w:color w:val="000000"/>
                <w:sz w:val="20"/>
                <w:szCs w:val="20"/>
              </w:rPr>
              <w:t xml:space="preserve">This is a controlled document. It should not be altered in any way without the express permission of the policy owner or their representative. On receipt of a new version, please destroy all previous versions. </w:t>
            </w:r>
            <w:r w:rsidRPr="0017290F">
              <w:rPr>
                <w:b/>
                <w:bCs/>
                <w:sz w:val="20"/>
                <w:szCs w:val="20"/>
              </w:rPr>
              <w:t xml:space="preserve"> </w:t>
            </w:r>
            <w:r w:rsidRPr="0017290F">
              <w:rPr>
                <w:rFonts w:ascii="Verdana" w:hAnsi="Verdana"/>
                <w:b/>
                <w:bCs/>
                <w:iCs/>
                <w:color w:val="000000"/>
                <w:sz w:val="20"/>
                <w:szCs w:val="20"/>
              </w:rPr>
              <w:t>If you are reading a printed copy of this document, you should check Barnardo’s Intranet website to ensure that you are using the most current version.</w:t>
            </w:r>
          </w:p>
        </w:tc>
      </w:tr>
    </w:tbl>
    <w:tbl>
      <w:tblPr>
        <w:tblpPr w:leftFromText="180" w:rightFromText="180" w:vertAnchor="text" w:horzAnchor="margin" w:tblpY="8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842"/>
        <w:gridCol w:w="1985"/>
        <w:gridCol w:w="1276"/>
        <w:gridCol w:w="3685"/>
      </w:tblGrid>
      <w:tr w:rsidR="0017290F" w:rsidRPr="000044D2" w14:paraId="19BF7582" w14:textId="77777777" w:rsidTr="0017290F">
        <w:tc>
          <w:tcPr>
            <w:tcW w:w="1101" w:type="dxa"/>
          </w:tcPr>
          <w:p w14:paraId="44DD3D81"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Version</w:t>
            </w:r>
          </w:p>
        </w:tc>
        <w:tc>
          <w:tcPr>
            <w:tcW w:w="1842" w:type="dxa"/>
          </w:tcPr>
          <w:p w14:paraId="768D59B9"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Date</w:t>
            </w:r>
          </w:p>
        </w:tc>
        <w:tc>
          <w:tcPr>
            <w:tcW w:w="1985" w:type="dxa"/>
          </w:tcPr>
          <w:p w14:paraId="27B80293"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Author</w:t>
            </w:r>
          </w:p>
        </w:tc>
        <w:tc>
          <w:tcPr>
            <w:tcW w:w="1276" w:type="dxa"/>
          </w:tcPr>
          <w:p w14:paraId="59477853"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Status</w:t>
            </w:r>
          </w:p>
        </w:tc>
        <w:tc>
          <w:tcPr>
            <w:tcW w:w="3685" w:type="dxa"/>
          </w:tcPr>
          <w:p w14:paraId="25DFE777"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Comment</w:t>
            </w:r>
          </w:p>
        </w:tc>
      </w:tr>
      <w:tr w:rsidR="0017290F" w:rsidRPr="000044D2" w14:paraId="6C51BC68" w14:textId="77777777" w:rsidTr="0017290F">
        <w:tc>
          <w:tcPr>
            <w:tcW w:w="1101" w:type="dxa"/>
          </w:tcPr>
          <w:p w14:paraId="610BB552" w14:textId="77777777" w:rsidR="0017290F" w:rsidRPr="000044D2" w:rsidRDefault="0017290F" w:rsidP="0017290F">
            <w:pPr>
              <w:tabs>
                <w:tab w:val="left" w:pos="780"/>
              </w:tabs>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V1</w:t>
            </w:r>
          </w:p>
        </w:tc>
        <w:tc>
          <w:tcPr>
            <w:tcW w:w="1842" w:type="dxa"/>
          </w:tcPr>
          <w:p w14:paraId="1937F45E" w14:textId="0179DD0B" w:rsidR="0017290F" w:rsidRPr="000044D2" w:rsidRDefault="00093587" w:rsidP="0017290F">
            <w:pPr>
              <w:autoSpaceDE w:val="0"/>
              <w:autoSpaceDN w:val="0"/>
              <w:adjustRightInd w:val="0"/>
              <w:spacing w:before="0" w:after="0" w:line="240" w:lineRule="auto"/>
              <w:jc w:val="left"/>
              <w:rPr>
                <w:rFonts w:ascii="Verdana" w:hAnsi="Verdana" w:cs="Arial"/>
                <w:sz w:val="20"/>
                <w:szCs w:val="20"/>
                <w:lang w:val="en-US" w:eastAsia="en-US"/>
              </w:rPr>
            </w:pPr>
            <w:r>
              <w:rPr>
                <w:rFonts w:ascii="Verdana" w:hAnsi="Verdana" w:cs="Arial"/>
                <w:sz w:val="20"/>
                <w:szCs w:val="20"/>
                <w:lang w:val="en-US" w:eastAsia="en-US"/>
              </w:rPr>
              <w:t>January</w:t>
            </w:r>
            <w:r w:rsidR="0017290F" w:rsidRPr="000044D2">
              <w:rPr>
                <w:rFonts w:ascii="Verdana" w:hAnsi="Verdana" w:cs="Arial"/>
                <w:sz w:val="20"/>
                <w:szCs w:val="20"/>
                <w:lang w:val="en-US" w:eastAsia="en-US"/>
              </w:rPr>
              <w:t xml:space="preserve"> 20</w:t>
            </w:r>
            <w:r w:rsidR="00471479">
              <w:rPr>
                <w:rFonts w:ascii="Verdana" w:hAnsi="Verdana" w:cs="Arial"/>
                <w:sz w:val="20"/>
                <w:szCs w:val="20"/>
                <w:lang w:val="en-US" w:eastAsia="en-US"/>
              </w:rPr>
              <w:t>23</w:t>
            </w:r>
          </w:p>
        </w:tc>
        <w:tc>
          <w:tcPr>
            <w:tcW w:w="1985" w:type="dxa"/>
          </w:tcPr>
          <w:p w14:paraId="54F9082E" w14:textId="77777777" w:rsidR="0017290F" w:rsidRDefault="00471479" w:rsidP="0017290F">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Richard Simpson</w:t>
            </w:r>
          </w:p>
          <w:p w14:paraId="1563C953" w14:textId="4EB3B097" w:rsidR="00471479" w:rsidRPr="000044D2" w:rsidRDefault="00471479" w:rsidP="0017290F">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Karen Morris</w:t>
            </w:r>
          </w:p>
        </w:tc>
        <w:tc>
          <w:tcPr>
            <w:tcW w:w="1276" w:type="dxa"/>
          </w:tcPr>
          <w:p w14:paraId="302F4554" w14:textId="1DB6846A"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Approv</w:t>
            </w:r>
            <w:r w:rsidR="00093587">
              <w:rPr>
                <w:rFonts w:ascii="Verdana" w:hAnsi="Verdana" w:cs="Tahoma"/>
                <w:sz w:val="20"/>
                <w:szCs w:val="20"/>
                <w:lang w:val="en-US" w:eastAsia="en-US"/>
              </w:rPr>
              <w:t>ed</w:t>
            </w:r>
          </w:p>
        </w:tc>
        <w:tc>
          <w:tcPr>
            <w:tcW w:w="3685" w:type="dxa"/>
          </w:tcPr>
          <w:p w14:paraId="208368A1" w14:textId="6BD61B14" w:rsidR="0017290F" w:rsidRPr="000044D2" w:rsidRDefault="002E3695" w:rsidP="0017290F">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Sign</w:t>
            </w:r>
            <w:r w:rsidR="00093587">
              <w:rPr>
                <w:rFonts w:ascii="Verdana" w:hAnsi="Verdana" w:cs="Tahoma"/>
                <w:sz w:val="20"/>
                <w:szCs w:val="20"/>
                <w:lang w:val="en-US" w:eastAsia="en-US"/>
              </w:rPr>
              <w:t>ed</w:t>
            </w:r>
            <w:r>
              <w:rPr>
                <w:rFonts w:ascii="Verdana" w:hAnsi="Verdana" w:cs="Tahoma"/>
                <w:sz w:val="20"/>
                <w:szCs w:val="20"/>
                <w:lang w:val="en-US" w:eastAsia="en-US"/>
              </w:rPr>
              <w:t xml:space="preserve"> off </w:t>
            </w:r>
            <w:r w:rsidR="00093587">
              <w:rPr>
                <w:rFonts w:ascii="Verdana" w:hAnsi="Verdana" w:cs="Tahoma"/>
                <w:sz w:val="20"/>
                <w:szCs w:val="20"/>
                <w:lang w:val="en-US" w:eastAsia="en-US"/>
              </w:rPr>
              <w:t>by</w:t>
            </w:r>
            <w:r>
              <w:rPr>
                <w:rFonts w:ascii="Verdana" w:hAnsi="Verdana" w:cs="Tahoma"/>
                <w:sz w:val="20"/>
                <w:szCs w:val="20"/>
                <w:lang w:val="en-US" w:eastAsia="en-US"/>
              </w:rPr>
              <w:t xml:space="preserve"> CLT</w:t>
            </w:r>
          </w:p>
        </w:tc>
      </w:tr>
    </w:tbl>
    <w:p w14:paraId="5E8C9F28" w14:textId="77777777" w:rsidR="00DE2B4E" w:rsidRDefault="00DE2B4E" w:rsidP="00DE2B4E">
      <w:pPr>
        <w:rPr>
          <w:rFonts w:ascii="Verdana" w:hAnsi="Verdana"/>
        </w:rPr>
      </w:pPr>
    </w:p>
    <w:p w14:paraId="1223A499" w14:textId="77777777" w:rsidR="00ED39CA" w:rsidRDefault="00ED39CA" w:rsidP="00DE2B4E">
      <w:pPr>
        <w:rPr>
          <w:rFonts w:ascii="Verdana" w:hAnsi="Verdana"/>
        </w:rPr>
      </w:pPr>
    </w:p>
    <w:p w14:paraId="2AF6521F" w14:textId="77777777" w:rsidR="00ED39CA" w:rsidRDefault="00ED39CA" w:rsidP="00DE2B4E">
      <w:pPr>
        <w:rPr>
          <w:rFonts w:ascii="Verdana" w:hAnsi="Verdana"/>
        </w:rPr>
      </w:pPr>
    </w:p>
    <w:p w14:paraId="4D2ABCA2" w14:textId="77777777" w:rsidR="00ED39CA" w:rsidRDefault="00ED39CA" w:rsidP="00DE2B4E">
      <w:pPr>
        <w:rPr>
          <w:rFonts w:ascii="Verdana" w:hAnsi="Verdana"/>
        </w:rPr>
      </w:pPr>
    </w:p>
    <w:p w14:paraId="6424B84C" w14:textId="77777777" w:rsidR="00ED39CA" w:rsidRDefault="00ED39CA" w:rsidP="00DE2B4E">
      <w:pPr>
        <w:rPr>
          <w:rFonts w:ascii="Verdana" w:hAnsi="Verdana"/>
        </w:rPr>
      </w:pPr>
    </w:p>
    <w:p w14:paraId="10A6AE74" w14:textId="77777777" w:rsidR="00ED39CA" w:rsidRDefault="00ED39CA" w:rsidP="00DE2B4E">
      <w:pPr>
        <w:rPr>
          <w:rFonts w:ascii="Verdana" w:hAnsi="Verdana"/>
        </w:rPr>
      </w:pPr>
    </w:p>
    <w:p w14:paraId="5F793E96" w14:textId="77777777" w:rsidR="00ED39CA" w:rsidRDefault="00ED39CA" w:rsidP="00DE2B4E">
      <w:pPr>
        <w:rPr>
          <w:rFonts w:ascii="Verdana" w:hAnsi="Verdana"/>
        </w:rPr>
      </w:pPr>
    </w:p>
    <w:p w14:paraId="72C5E4DF" w14:textId="77777777" w:rsidR="00ED39CA" w:rsidRDefault="00ED39CA" w:rsidP="00DE2B4E">
      <w:pPr>
        <w:rPr>
          <w:rFonts w:ascii="Verdana" w:hAnsi="Verdana"/>
        </w:rPr>
      </w:pPr>
    </w:p>
    <w:p w14:paraId="3187F2BA" w14:textId="77777777" w:rsidR="00ED39CA" w:rsidRDefault="00ED39CA" w:rsidP="00DE2B4E">
      <w:pPr>
        <w:rPr>
          <w:rFonts w:ascii="Verdana" w:hAnsi="Verdana"/>
        </w:rPr>
      </w:pPr>
    </w:p>
    <w:p w14:paraId="54BED990" w14:textId="77777777" w:rsidR="00ED39CA" w:rsidRDefault="00ED39CA" w:rsidP="00DE2B4E">
      <w:pPr>
        <w:rPr>
          <w:rFonts w:ascii="Verdana" w:hAnsi="Verdana"/>
        </w:rPr>
      </w:pPr>
    </w:p>
    <w:p w14:paraId="6DA7B64A" w14:textId="77777777" w:rsidR="00ED39CA" w:rsidRPr="00DB1A9B" w:rsidRDefault="00ED39CA" w:rsidP="00DE2B4E">
      <w:pPr>
        <w:rPr>
          <w:rFonts w:ascii="Verdana" w:hAnsi="Verdana"/>
        </w:rPr>
      </w:pPr>
    </w:p>
    <w:p w14:paraId="523BBD3E" w14:textId="77777777" w:rsidR="00DE2B4E" w:rsidRPr="004A5B38" w:rsidRDefault="00DE2B4E" w:rsidP="00DE2B4E">
      <w:pPr>
        <w:pStyle w:val="TOCHeading1"/>
        <w:rPr>
          <w:rFonts w:ascii="Verdana" w:hAnsi="Verdana"/>
          <w:color w:val="000000"/>
          <w:sz w:val="22"/>
          <w:szCs w:val="22"/>
        </w:rPr>
      </w:pPr>
      <w:r w:rsidRPr="004A5B38">
        <w:rPr>
          <w:rFonts w:ascii="Verdana" w:hAnsi="Verdana"/>
          <w:color w:val="000000"/>
          <w:sz w:val="22"/>
          <w:szCs w:val="22"/>
        </w:rPr>
        <w:lastRenderedPageBreak/>
        <w:t>Table of Contents</w:t>
      </w:r>
    </w:p>
    <w:p w14:paraId="58D7DCCC" w14:textId="77777777" w:rsidR="00DE2B4E" w:rsidRPr="004A5B38" w:rsidRDefault="00DE2B4E" w:rsidP="00DE2B4E">
      <w:pPr>
        <w:pStyle w:val="TOC1"/>
        <w:rPr>
          <w:sz w:val="22"/>
          <w:szCs w:val="22"/>
        </w:rPr>
      </w:pPr>
    </w:p>
    <w:p w14:paraId="6C3E5FD0" w14:textId="77777777" w:rsidR="00DE2B4E" w:rsidRPr="004A5B38" w:rsidRDefault="00DE2B4E" w:rsidP="00DE2B4E">
      <w:pPr>
        <w:pStyle w:val="TOC1"/>
        <w:rPr>
          <w:sz w:val="22"/>
          <w:szCs w:val="22"/>
        </w:rPr>
      </w:pPr>
      <w:r w:rsidRPr="004A5B38">
        <w:rPr>
          <w:sz w:val="22"/>
          <w:szCs w:val="22"/>
        </w:rPr>
        <w:t>Policy</w:t>
      </w:r>
    </w:p>
    <w:p w14:paraId="2FEEA95F" w14:textId="77777777" w:rsidR="00495878" w:rsidRPr="004A5B38" w:rsidRDefault="00495878" w:rsidP="004F298B">
      <w:pPr>
        <w:rPr>
          <w:rFonts w:ascii="Verdana" w:hAnsi="Verdana"/>
          <w:sz w:val="22"/>
          <w:szCs w:val="22"/>
        </w:rPr>
      </w:pPr>
    </w:p>
    <w:tbl>
      <w:tblPr>
        <w:tblW w:w="0" w:type="auto"/>
        <w:tblLook w:val="04A0" w:firstRow="1" w:lastRow="0" w:firstColumn="1" w:lastColumn="0" w:noHBand="0" w:noVBand="1"/>
      </w:tblPr>
      <w:tblGrid>
        <w:gridCol w:w="8928"/>
        <w:gridCol w:w="992"/>
      </w:tblGrid>
      <w:tr w:rsidR="00ED39CA" w:rsidRPr="004A5B38" w14:paraId="7ABBA0DE" w14:textId="77777777" w:rsidTr="00677FE4">
        <w:tc>
          <w:tcPr>
            <w:tcW w:w="8897" w:type="dxa"/>
            <w:shd w:val="clear" w:color="auto" w:fill="auto"/>
          </w:tcPr>
          <w:p w14:paraId="71E47042" w14:textId="004A445B" w:rsidR="00401DD6" w:rsidRPr="004A5B38" w:rsidRDefault="00401DD6" w:rsidP="00615275">
            <w:pPr>
              <w:rPr>
                <w:rFonts w:ascii="Verdana" w:hAnsi="Verdana"/>
                <w:sz w:val="22"/>
                <w:szCs w:val="22"/>
              </w:rPr>
            </w:pPr>
            <w:r w:rsidRPr="004A5B38">
              <w:rPr>
                <w:rFonts w:ascii="Verdana" w:hAnsi="Verdana"/>
                <w:sz w:val="22"/>
                <w:szCs w:val="22"/>
              </w:rPr>
              <w:t>Definition of Safeguarding</w:t>
            </w:r>
            <w:r w:rsidRPr="004A5B38">
              <w:rPr>
                <w:rFonts w:ascii="Verdana" w:hAnsi="Verdana"/>
                <w:color w:val="BFBFBF" w:themeColor="background1" w:themeShade="BF"/>
                <w:sz w:val="22"/>
                <w:szCs w:val="22"/>
              </w:rPr>
              <w:t>…………………………………………………………………………</w:t>
            </w:r>
            <w:r w:rsidR="00ED39CA" w:rsidRPr="004A5B38">
              <w:rPr>
                <w:rFonts w:ascii="Verdana" w:hAnsi="Verdana"/>
                <w:color w:val="BFBFBF" w:themeColor="background1" w:themeShade="BF"/>
                <w:sz w:val="22"/>
                <w:szCs w:val="22"/>
              </w:rPr>
              <w:t>…………</w:t>
            </w:r>
          </w:p>
        </w:tc>
        <w:tc>
          <w:tcPr>
            <w:tcW w:w="992" w:type="dxa"/>
            <w:shd w:val="clear" w:color="auto" w:fill="auto"/>
          </w:tcPr>
          <w:p w14:paraId="63B39081"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ED39CA" w:rsidRPr="004A5B38" w14:paraId="7523F151" w14:textId="77777777" w:rsidTr="00677FE4">
        <w:tc>
          <w:tcPr>
            <w:tcW w:w="8897" w:type="dxa"/>
            <w:shd w:val="clear" w:color="auto" w:fill="auto"/>
          </w:tcPr>
          <w:p w14:paraId="0B175618" w14:textId="3C2D0990" w:rsidR="00401DD6" w:rsidRPr="004A5B38" w:rsidRDefault="00401DD6" w:rsidP="00615275">
            <w:pPr>
              <w:rPr>
                <w:rFonts w:ascii="Verdana" w:hAnsi="Verdana"/>
                <w:sz w:val="22"/>
                <w:szCs w:val="22"/>
              </w:rPr>
            </w:pPr>
            <w:r w:rsidRPr="004A5B38">
              <w:rPr>
                <w:rFonts w:ascii="Verdana" w:hAnsi="Verdana"/>
                <w:sz w:val="22"/>
                <w:szCs w:val="22"/>
              </w:rPr>
              <w:t>Purpose</w:t>
            </w:r>
            <w:r w:rsidRPr="004A5B38">
              <w:rPr>
                <w:rFonts w:ascii="Verdana" w:hAnsi="Verdana"/>
                <w:color w:val="BFBFBF" w:themeColor="background1" w:themeShade="BF"/>
                <w:sz w:val="22"/>
                <w:szCs w:val="22"/>
              </w:rPr>
              <w:t>…………………………………………………………………………………………………………</w:t>
            </w:r>
            <w:r w:rsidR="00ED39CA" w:rsidRPr="004A5B38">
              <w:rPr>
                <w:rFonts w:ascii="Verdana" w:hAnsi="Verdana"/>
                <w:color w:val="BFBFBF" w:themeColor="background1" w:themeShade="BF"/>
                <w:sz w:val="22"/>
                <w:szCs w:val="22"/>
              </w:rPr>
              <w:t>………</w:t>
            </w:r>
          </w:p>
        </w:tc>
        <w:tc>
          <w:tcPr>
            <w:tcW w:w="992" w:type="dxa"/>
            <w:shd w:val="clear" w:color="auto" w:fill="auto"/>
          </w:tcPr>
          <w:p w14:paraId="194E8A7F"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ED39CA" w:rsidRPr="004A5B38" w14:paraId="0CD37CF1" w14:textId="77777777" w:rsidTr="00677FE4">
        <w:tc>
          <w:tcPr>
            <w:tcW w:w="8897" w:type="dxa"/>
            <w:shd w:val="clear" w:color="auto" w:fill="auto"/>
          </w:tcPr>
          <w:p w14:paraId="7EED9FB1" w14:textId="0DD9AE8B" w:rsidR="00401DD6" w:rsidRPr="004A5B38" w:rsidRDefault="00401DD6" w:rsidP="00615275">
            <w:pPr>
              <w:rPr>
                <w:rFonts w:ascii="Verdana" w:hAnsi="Verdana"/>
                <w:sz w:val="22"/>
                <w:szCs w:val="22"/>
              </w:rPr>
            </w:pPr>
            <w:r w:rsidRPr="004A5B38">
              <w:rPr>
                <w:rFonts w:ascii="Verdana" w:hAnsi="Verdana"/>
                <w:sz w:val="22"/>
                <w:szCs w:val="22"/>
              </w:rPr>
              <w:t>Scope</w:t>
            </w:r>
            <w:r w:rsidR="00ED39CA" w:rsidRPr="004A5B38">
              <w:rPr>
                <w:rFonts w:ascii="Verdana" w:hAnsi="Verdana"/>
                <w:color w:val="BFBFBF" w:themeColor="background1" w:themeShade="BF"/>
                <w:sz w:val="22"/>
                <w:szCs w:val="22"/>
              </w:rPr>
              <w:t>……………………………………………………………………………………………………………………</w:t>
            </w:r>
          </w:p>
        </w:tc>
        <w:tc>
          <w:tcPr>
            <w:tcW w:w="992" w:type="dxa"/>
            <w:shd w:val="clear" w:color="auto" w:fill="auto"/>
          </w:tcPr>
          <w:p w14:paraId="7D143F76"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ED39CA" w:rsidRPr="004A5B38" w14:paraId="697936A9" w14:textId="77777777" w:rsidTr="00677FE4">
        <w:tc>
          <w:tcPr>
            <w:tcW w:w="8897" w:type="dxa"/>
            <w:shd w:val="clear" w:color="auto" w:fill="auto"/>
          </w:tcPr>
          <w:p w14:paraId="286CF2C2" w14:textId="64F412FB" w:rsidR="00DE2B4E" w:rsidRPr="004A5B38" w:rsidRDefault="00DE2B4E" w:rsidP="00615275">
            <w:pPr>
              <w:rPr>
                <w:rFonts w:ascii="Verdana" w:hAnsi="Verdana"/>
                <w:sz w:val="22"/>
                <w:szCs w:val="22"/>
              </w:rPr>
            </w:pPr>
            <w:r w:rsidRPr="004A5B38">
              <w:rPr>
                <w:rFonts w:ascii="Verdana" w:hAnsi="Verdana"/>
                <w:sz w:val="22"/>
                <w:szCs w:val="22"/>
              </w:rPr>
              <w:t xml:space="preserve">Our Basis and Values </w:t>
            </w:r>
            <w:r w:rsidRPr="004A5B38">
              <w:rPr>
                <w:rFonts w:ascii="Verdana" w:hAnsi="Verdana"/>
                <w:color w:val="A6A6A6"/>
                <w:sz w:val="22"/>
                <w:szCs w:val="22"/>
              </w:rPr>
              <w:t>…………………………………………………………</w:t>
            </w:r>
            <w:r w:rsidR="00401DD6" w:rsidRPr="004A5B38">
              <w:rPr>
                <w:rFonts w:ascii="Verdana" w:hAnsi="Verdana"/>
                <w:color w:val="A6A6A6"/>
                <w:sz w:val="22"/>
                <w:szCs w:val="22"/>
              </w:rPr>
              <w:t>……………………</w:t>
            </w:r>
            <w:r w:rsidR="00ED39CA" w:rsidRPr="004A5B38">
              <w:rPr>
                <w:rFonts w:ascii="Verdana" w:hAnsi="Verdana"/>
                <w:color w:val="BFBFBF" w:themeColor="background1" w:themeShade="BF"/>
                <w:sz w:val="22"/>
                <w:szCs w:val="22"/>
              </w:rPr>
              <w:t>…………</w:t>
            </w:r>
            <w:r w:rsidRPr="004A5B38">
              <w:rPr>
                <w:rFonts w:ascii="Verdana" w:hAnsi="Verdana"/>
                <w:color w:val="A6A6A6"/>
                <w:sz w:val="22"/>
                <w:szCs w:val="22"/>
              </w:rPr>
              <w:tab/>
            </w:r>
          </w:p>
        </w:tc>
        <w:tc>
          <w:tcPr>
            <w:tcW w:w="992" w:type="dxa"/>
            <w:shd w:val="clear" w:color="auto" w:fill="auto"/>
          </w:tcPr>
          <w:p w14:paraId="76A9C1B5" w14:textId="77777777" w:rsidR="00DE2B4E" w:rsidRPr="004A5B38" w:rsidRDefault="005209D3" w:rsidP="00615275">
            <w:pPr>
              <w:rPr>
                <w:rFonts w:ascii="Verdana" w:hAnsi="Verdana"/>
                <w:sz w:val="22"/>
                <w:szCs w:val="22"/>
              </w:rPr>
            </w:pPr>
            <w:r w:rsidRPr="004A5B38">
              <w:rPr>
                <w:rFonts w:ascii="Verdana" w:hAnsi="Verdana"/>
                <w:sz w:val="22"/>
                <w:szCs w:val="22"/>
              </w:rPr>
              <w:t>4</w:t>
            </w:r>
          </w:p>
        </w:tc>
      </w:tr>
      <w:tr w:rsidR="00ED39CA" w:rsidRPr="004A5B38" w14:paraId="3055ED3F" w14:textId="77777777" w:rsidTr="00677FE4">
        <w:tc>
          <w:tcPr>
            <w:tcW w:w="8897" w:type="dxa"/>
            <w:shd w:val="clear" w:color="auto" w:fill="auto"/>
          </w:tcPr>
          <w:p w14:paraId="6A32DF9D" w14:textId="239937A2" w:rsidR="00DE2B4E" w:rsidRPr="004A5B38" w:rsidRDefault="00DE2B4E" w:rsidP="00615275">
            <w:pPr>
              <w:rPr>
                <w:rFonts w:ascii="Verdana" w:hAnsi="Verdana"/>
                <w:sz w:val="22"/>
                <w:szCs w:val="22"/>
              </w:rPr>
            </w:pPr>
            <w:r w:rsidRPr="004A5B38">
              <w:rPr>
                <w:rFonts w:ascii="Verdana" w:hAnsi="Verdana"/>
                <w:sz w:val="22"/>
                <w:szCs w:val="22"/>
              </w:rPr>
              <w:t xml:space="preserve">Our Approach to Safeguarding </w:t>
            </w:r>
            <w:r w:rsidRPr="004A5B38">
              <w:rPr>
                <w:rFonts w:ascii="Verdana" w:hAnsi="Verdana"/>
                <w:color w:val="A6A6A6"/>
                <w:sz w:val="22"/>
                <w:szCs w:val="22"/>
              </w:rPr>
              <w:t>……………………………………………</w:t>
            </w:r>
            <w:r w:rsidR="00401DD6" w:rsidRPr="004A5B38">
              <w:rPr>
                <w:rFonts w:ascii="Verdana" w:hAnsi="Verdana"/>
                <w:color w:val="BFBFBF" w:themeColor="background1" w:themeShade="BF"/>
                <w:sz w:val="22"/>
                <w:szCs w:val="22"/>
              </w:rPr>
              <w:t>…………………</w:t>
            </w:r>
            <w:r w:rsidR="00ED39CA" w:rsidRPr="004A5B38">
              <w:rPr>
                <w:rFonts w:ascii="Verdana" w:hAnsi="Verdana"/>
                <w:color w:val="BFBFBF" w:themeColor="background1" w:themeShade="BF"/>
                <w:sz w:val="22"/>
                <w:szCs w:val="22"/>
              </w:rPr>
              <w:t>…………</w:t>
            </w:r>
          </w:p>
        </w:tc>
        <w:tc>
          <w:tcPr>
            <w:tcW w:w="992" w:type="dxa"/>
            <w:shd w:val="clear" w:color="auto" w:fill="auto"/>
          </w:tcPr>
          <w:p w14:paraId="3CB96B4B" w14:textId="77777777" w:rsidR="00DE2B4E" w:rsidRPr="004A5B38" w:rsidRDefault="005209D3" w:rsidP="00615275">
            <w:pPr>
              <w:rPr>
                <w:rFonts w:ascii="Verdana" w:hAnsi="Verdana"/>
                <w:sz w:val="22"/>
                <w:szCs w:val="22"/>
              </w:rPr>
            </w:pPr>
            <w:r w:rsidRPr="004A5B38">
              <w:rPr>
                <w:rFonts w:ascii="Verdana" w:hAnsi="Verdana"/>
                <w:sz w:val="22"/>
                <w:szCs w:val="22"/>
              </w:rPr>
              <w:t>5</w:t>
            </w:r>
          </w:p>
        </w:tc>
      </w:tr>
      <w:tr w:rsidR="00ED39CA" w:rsidRPr="004A5B38" w14:paraId="4711422E" w14:textId="77777777" w:rsidTr="00677FE4">
        <w:tc>
          <w:tcPr>
            <w:tcW w:w="8897" w:type="dxa"/>
            <w:shd w:val="clear" w:color="auto" w:fill="auto"/>
          </w:tcPr>
          <w:p w14:paraId="6B7B4AEC" w14:textId="6A023923" w:rsidR="00DE2B4E" w:rsidRPr="004A5B38" w:rsidRDefault="00DE2B4E" w:rsidP="00615275">
            <w:pPr>
              <w:rPr>
                <w:rFonts w:ascii="Verdana" w:hAnsi="Verdana"/>
                <w:sz w:val="22"/>
                <w:szCs w:val="22"/>
              </w:rPr>
            </w:pPr>
            <w:r w:rsidRPr="004A5B38">
              <w:rPr>
                <w:rFonts w:ascii="Verdana" w:hAnsi="Verdana"/>
                <w:sz w:val="22"/>
                <w:szCs w:val="22"/>
              </w:rPr>
              <w:t xml:space="preserve">Roles and Responsibilities </w:t>
            </w:r>
            <w:r w:rsidRPr="004A5B38">
              <w:rPr>
                <w:rFonts w:ascii="Verdana" w:hAnsi="Verdana"/>
                <w:color w:val="A6A6A6"/>
                <w:sz w:val="22"/>
                <w:szCs w:val="22"/>
              </w:rPr>
              <w:t>…………………………………………………</w:t>
            </w:r>
            <w:r w:rsidR="00401DD6" w:rsidRPr="004A5B38">
              <w:rPr>
                <w:rFonts w:ascii="Verdana" w:hAnsi="Verdana"/>
                <w:color w:val="A6A6A6"/>
                <w:sz w:val="22"/>
                <w:szCs w:val="22"/>
              </w:rPr>
              <w:t>………………………</w:t>
            </w:r>
            <w:r w:rsidR="00ED39CA" w:rsidRPr="004A5B38">
              <w:rPr>
                <w:rFonts w:ascii="Verdana" w:hAnsi="Verdana"/>
                <w:color w:val="BFBFBF" w:themeColor="background1" w:themeShade="BF"/>
                <w:sz w:val="22"/>
                <w:szCs w:val="22"/>
              </w:rPr>
              <w:t>………</w:t>
            </w:r>
          </w:p>
        </w:tc>
        <w:tc>
          <w:tcPr>
            <w:tcW w:w="992" w:type="dxa"/>
            <w:shd w:val="clear" w:color="auto" w:fill="auto"/>
          </w:tcPr>
          <w:p w14:paraId="73F6330C" w14:textId="7294976A" w:rsidR="00DE2B4E" w:rsidRPr="004A5B38" w:rsidRDefault="00677FE4" w:rsidP="00615275">
            <w:pPr>
              <w:rPr>
                <w:rFonts w:ascii="Verdana" w:hAnsi="Verdana"/>
                <w:sz w:val="22"/>
                <w:szCs w:val="22"/>
              </w:rPr>
            </w:pPr>
            <w:r>
              <w:rPr>
                <w:rFonts w:ascii="Verdana" w:hAnsi="Verdana"/>
                <w:sz w:val="22"/>
                <w:szCs w:val="22"/>
              </w:rPr>
              <w:t>7</w:t>
            </w:r>
          </w:p>
        </w:tc>
      </w:tr>
      <w:tr w:rsidR="00ED39CA" w:rsidRPr="004A5B38" w14:paraId="539A1869" w14:textId="77777777" w:rsidTr="00677FE4">
        <w:tc>
          <w:tcPr>
            <w:tcW w:w="8897" w:type="dxa"/>
            <w:shd w:val="clear" w:color="auto" w:fill="auto"/>
          </w:tcPr>
          <w:p w14:paraId="7C24AB0F" w14:textId="07FA92D5" w:rsidR="00DE2B4E" w:rsidRPr="004A5B38" w:rsidRDefault="00DE2B4E" w:rsidP="00615275">
            <w:pPr>
              <w:rPr>
                <w:rFonts w:ascii="Verdana" w:hAnsi="Verdana"/>
                <w:sz w:val="22"/>
                <w:szCs w:val="22"/>
              </w:rPr>
            </w:pPr>
          </w:p>
        </w:tc>
        <w:tc>
          <w:tcPr>
            <w:tcW w:w="992" w:type="dxa"/>
            <w:shd w:val="clear" w:color="auto" w:fill="auto"/>
          </w:tcPr>
          <w:p w14:paraId="25C3622D" w14:textId="754C3783" w:rsidR="00DE2B4E" w:rsidRPr="004A5B38" w:rsidRDefault="00DE2B4E" w:rsidP="00615275">
            <w:pPr>
              <w:rPr>
                <w:rFonts w:ascii="Verdana" w:hAnsi="Verdana"/>
                <w:sz w:val="22"/>
                <w:szCs w:val="22"/>
              </w:rPr>
            </w:pPr>
          </w:p>
        </w:tc>
      </w:tr>
      <w:tr w:rsidR="00ED39CA" w:rsidRPr="004A5B38" w14:paraId="1E69F0CA" w14:textId="77777777" w:rsidTr="00677FE4">
        <w:tc>
          <w:tcPr>
            <w:tcW w:w="8897" w:type="dxa"/>
            <w:shd w:val="clear" w:color="auto" w:fill="auto"/>
          </w:tcPr>
          <w:p w14:paraId="59A75999" w14:textId="77777777" w:rsidR="00DE2B4E" w:rsidRPr="004A5B38" w:rsidRDefault="00DE2B4E" w:rsidP="005209D3">
            <w:pPr>
              <w:rPr>
                <w:rFonts w:ascii="Verdana" w:hAnsi="Verdana"/>
                <w:b/>
                <w:sz w:val="22"/>
                <w:szCs w:val="22"/>
              </w:rPr>
            </w:pPr>
            <w:r w:rsidRPr="004A5B38">
              <w:rPr>
                <w:rFonts w:ascii="Verdana" w:hAnsi="Verdana"/>
                <w:b/>
                <w:sz w:val="22"/>
                <w:szCs w:val="22"/>
              </w:rPr>
              <w:t xml:space="preserve">Procedures </w:t>
            </w:r>
          </w:p>
        </w:tc>
        <w:tc>
          <w:tcPr>
            <w:tcW w:w="992" w:type="dxa"/>
            <w:shd w:val="clear" w:color="auto" w:fill="auto"/>
          </w:tcPr>
          <w:p w14:paraId="04251A2D" w14:textId="77777777" w:rsidR="00DE2B4E" w:rsidRPr="004A5B38" w:rsidRDefault="00DE2B4E" w:rsidP="00615275">
            <w:pPr>
              <w:rPr>
                <w:rFonts w:ascii="Verdana" w:hAnsi="Verdana"/>
                <w:sz w:val="22"/>
                <w:szCs w:val="22"/>
              </w:rPr>
            </w:pPr>
          </w:p>
        </w:tc>
      </w:tr>
      <w:tr w:rsidR="00ED39CA" w:rsidRPr="004A5B38" w14:paraId="0DB6B9CE" w14:textId="77777777" w:rsidTr="00677FE4">
        <w:tc>
          <w:tcPr>
            <w:tcW w:w="8897" w:type="dxa"/>
            <w:shd w:val="clear" w:color="auto" w:fill="auto"/>
          </w:tcPr>
          <w:p w14:paraId="614730F3" w14:textId="07BAD48D" w:rsidR="00DE2B4E" w:rsidRPr="004A5B38" w:rsidRDefault="00DE2B4E" w:rsidP="00E64031">
            <w:pPr>
              <w:numPr>
                <w:ilvl w:val="0"/>
                <w:numId w:val="30"/>
              </w:numPr>
              <w:ind w:left="567"/>
              <w:rPr>
                <w:rFonts w:ascii="Verdana" w:hAnsi="Verdana"/>
                <w:sz w:val="22"/>
                <w:szCs w:val="22"/>
              </w:rPr>
            </w:pPr>
            <w:r w:rsidRPr="004A5B38">
              <w:rPr>
                <w:rFonts w:ascii="Verdana" w:hAnsi="Verdana"/>
                <w:sz w:val="22"/>
                <w:szCs w:val="22"/>
              </w:rPr>
              <w:t xml:space="preserve">Communicating Safeguarding Responsibilities </w:t>
            </w:r>
            <w:r w:rsidR="00ED39CA" w:rsidRPr="004A5B38">
              <w:rPr>
                <w:rFonts w:ascii="Verdana" w:hAnsi="Verdana"/>
                <w:color w:val="BFBFBF" w:themeColor="background1" w:themeShade="BF"/>
                <w:sz w:val="22"/>
                <w:szCs w:val="22"/>
              </w:rPr>
              <w:t>………………………………………</w:t>
            </w:r>
            <w:r w:rsidR="00E64031" w:rsidRPr="004A5B38">
              <w:rPr>
                <w:rFonts w:ascii="Verdana" w:hAnsi="Verdana"/>
                <w:color w:val="BFBFBF" w:themeColor="background1" w:themeShade="BF"/>
                <w:sz w:val="22"/>
                <w:szCs w:val="22"/>
              </w:rPr>
              <w:t>…</w:t>
            </w:r>
          </w:p>
        </w:tc>
        <w:tc>
          <w:tcPr>
            <w:tcW w:w="992" w:type="dxa"/>
            <w:shd w:val="clear" w:color="auto" w:fill="auto"/>
          </w:tcPr>
          <w:p w14:paraId="032DC3A1" w14:textId="0D753927" w:rsidR="00DE2B4E" w:rsidRPr="004A5B38" w:rsidRDefault="00677FE4" w:rsidP="00615275">
            <w:pPr>
              <w:rPr>
                <w:rFonts w:ascii="Verdana" w:hAnsi="Verdana"/>
                <w:sz w:val="22"/>
                <w:szCs w:val="22"/>
              </w:rPr>
            </w:pPr>
            <w:r>
              <w:rPr>
                <w:rFonts w:ascii="Verdana" w:hAnsi="Verdana"/>
                <w:sz w:val="22"/>
                <w:szCs w:val="22"/>
              </w:rPr>
              <w:t>9</w:t>
            </w:r>
          </w:p>
        </w:tc>
      </w:tr>
      <w:tr w:rsidR="00ED39CA" w:rsidRPr="004A5B38" w14:paraId="5E5D0ADE" w14:textId="77777777" w:rsidTr="00677FE4">
        <w:tc>
          <w:tcPr>
            <w:tcW w:w="8897" w:type="dxa"/>
            <w:shd w:val="clear" w:color="auto" w:fill="auto"/>
          </w:tcPr>
          <w:p w14:paraId="3602BDCD" w14:textId="49436ABB" w:rsidR="00DE2B4E" w:rsidRPr="004A5B38" w:rsidRDefault="00DE2B4E" w:rsidP="00E64031">
            <w:pPr>
              <w:numPr>
                <w:ilvl w:val="0"/>
                <w:numId w:val="30"/>
              </w:numPr>
              <w:ind w:left="567"/>
              <w:jc w:val="left"/>
              <w:rPr>
                <w:rFonts w:ascii="Verdana" w:hAnsi="Verdana"/>
                <w:sz w:val="22"/>
                <w:szCs w:val="22"/>
              </w:rPr>
            </w:pPr>
            <w:r w:rsidRPr="004A5B38">
              <w:rPr>
                <w:rFonts w:ascii="Verdana" w:hAnsi="Verdana"/>
                <w:sz w:val="22"/>
                <w:szCs w:val="22"/>
              </w:rPr>
              <w:t xml:space="preserve">Code of Conduct </w:t>
            </w:r>
            <w:r w:rsidR="00C10961" w:rsidRPr="004A5B38">
              <w:rPr>
                <w:rFonts w:ascii="Verdana" w:hAnsi="Verdana"/>
                <w:sz w:val="22"/>
                <w:szCs w:val="22"/>
              </w:rPr>
              <w:t>and Professional Boundaries</w:t>
            </w:r>
            <w:r w:rsidR="00ED39CA" w:rsidRPr="004A5B38">
              <w:rPr>
                <w:rFonts w:ascii="Verdana" w:hAnsi="Verdana"/>
                <w:color w:val="BFBFBF" w:themeColor="background1" w:themeShade="BF"/>
                <w:sz w:val="22"/>
                <w:szCs w:val="22"/>
              </w:rPr>
              <w:t>…………………………………………</w:t>
            </w:r>
          </w:p>
        </w:tc>
        <w:tc>
          <w:tcPr>
            <w:tcW w:w="992" w:type="dxa"/>
            <w:shd w:val="clear" w:color="auto" w:fill="auto"/>
          </w:tcPr>
          <w:p w14:paraId="2238212A" w14:textId="566BD70D" w:rsidR="00DE2B4E" w:rsidRPr="004A5B38" w:rsidRDefault="00677FE4" w:rsidP="00615275">
            <w:pPr>
              <w:rPr>
                <w:rFonts w:ascii="Verdana" w:hAnsi="Verdana"/>
                <w:sz w:val="22"/>
                <w:szCs w:val="22"/>
              </w:rPr>
            </w:pPr>
            <w:r>
              <w:rPr>
                <w:rFonts w:ascii="Verdana" w:hAnsi="Verdana"/>
                <w:sz w:val="22"/>
                <w:szCs w:val="22"/>
              </w:rPr>
              <w:t>9</w:t>
            </w:r>
          </w:p>
        </w:tc>
      </w:tr>
      <w:tr w:rsidR="00ED39CA" w:rsidRPr="004A5B38" w14:paraId="38D44F3B" w14:textId="77777777" w:rsidTr="00677FE4">
        <w:tc>
          <w:tcPr>
            <w:tcW w:w="8897" w:type="dxa"/>
            <w:shd w:val="clear" w:color="auto" w:fill="auto"/>
          </w:tcPr>
          <w:p w14:paraId="386E43DE" w14:textId="1DD9D815" w:rsidR="00A55CDD" w:rsidRDefault="00A55CDD" w:rsidP="00E64031">
            <w:pPr>
              <w:numPr>
                <w:ilvl w:val="0"/>
                <w:numId w:val="30"/>
              </w:numPr>
              <w:ind w:left="567"/>
              <w:rPr>
                <w:rFonts w:ascii="Verdana" w:hAnsi="Verdana"/>
                <w:sz w:val="22"/>
                <w:szCs w:val="22"/>
              </w:rPr>
            </w:pPr>
            <w:r>
              <w:rPr>
                <w:rFonts w:ascii="Verdana" w:hAnsi="Verdana"/>
                <w:sz w:val="22"/>
                <w:szCs w:val="22"/>
              </w:rPr>
              <w:t>Definitions, Criteria and Threshold</w:t>
            </w:r>
            <w:r w:rsidR="00E64031" w:rsidRPr="004A5B38">
              <w:rPr>
                <w:rFonts w:ascii="Verdana" w:hAnsi="Verdana"/>
                <w:color w:val="BFBFBF" w:themeColor="background1" w:themeShade="BF"/>
                <w:sz w:val="22"/>
                <w:szCs w:val="22"/>
              </w:rPr>
              <w:t>……………………………………………………………</w:t>
            </w:r>
          </w:p>
          <w:p w14:paraId="3276D2D9" w14:textId="7AB3A617" w:rsidR="00DE2B4E" w:rsidRPr="004A5B38" w:rsidRDefault="00DE2B4E" w:rsidP="00E64031">
            <w:pPr>
              <w:numPr>
                <w:ilvl w:val="0"/>
                <w:numId w:val="30"/>
              </w:numPr>
              <w:ind w:left="567"/>
              <w:rPr>
                <w:rFonts w:ascii="Verdana" w:hAnsi="Verdana"/>
                <w:sz w:val="22"/>
                <w:szCs w:val="22"/>
              </w:rPr>
            </w:pPr>
            <w:r w:rsidRPr="004A5B38">
              <w:rPr>
                <w:rFonts w:ascii="Verdana" w:hAnsi="Verdana"/>
                <w:sz w:val="22"/>
                <w:szCs w:val="22"/>
              </w:rPr>
              <w:t xml:space="preserve">Responding to a </w:t>
            </w:r>
            <w:r w:rsidR="003824D6">
              <w:rPr>
                <w:rFonts w:ascii="Verdana" w:hAnsi="Verdana"/>
                <w:sz w:val="22"/>
                <w:szCs w:val="22"/>
              </w:rPr>
              <w:t xml:space="preserve">Colleague </w:t>
            </w:r>
            <w:r w:rsidRPr="004A5B38">
              <w:rPr>
                <w:rFonts w:ascii="Verdana" w:hAnsi="Verdana"/>
                <w:sz w:val="22"/>
                <w:szCs w:val="22"/>
              </w:rPr>
              <w:t>Safeguarding Concer</w:t>
            </w:r>
            <w:r w:rsidR="00E64031">
              <w:rPr>
                <w:rFonts w:ascii="Verdana" w:hAnsi="Verdana"/>
                <w:sz w:val="22"/>
                <w:szCs w:val="22"/>
              </w:rPr>
              <w:t>n</w:t>
            </w:r>
            <w:r w:rsidR="00E64031" w:rsidRPr="004A5B38">
              <w:rPr>
                <w:rFonts w:ascii="Verdana" w:hAnsi="Verdana"/>
                <w:color w:val="BFBFBF" w:themeColor="background1" w:themeShade="BF"/>
                <w:sz w:val="22"/>
                <w:szCs w:val="22"/>
              </w:rPr>
              <w:t>……………………………………</w:t>
            </w:r>
          </w:p>
        </w:tc>
        <w:tc>
          <w:tcPr>
            <w:tcW w:w="992" w:type="dxa"/>
            <w:shd w:val="clear" w:color="auto" w:fill="auto"/>
          </w:tcPr>
          <w:p w14:paraId="466741DE" w14:textId="02AA3711" w:rsidR="00DE2B4E" w:rsidRDefault="00677FE4" w:rsidP="00615275">
            <w:pPr>
              <w:rPr>
                <w:rFonts w:ascii="Verdana" w:hAnsi="Verdana"/>
                <w:sz w:val="22"/>
                <w:szCs w:val="22"/>
              </w:rPr>
            </w:pPr>
            <w:r>
              <w:rPr>
                <w:rFonts w:ascii="Verdana" w:hAnsi="Verdana"/>
                <w:sz w:val="22"/>
                <w:szCs w:val="22"/>
              </w:rPr>
              <w:t>9</w:t>
            </w:r>
          </w:p>
          <w:p w14:paraId="13838D66" w14:textId="1CBC057D" w:rsidR="002C7AB9" w:rsidRPr="004A5B38" w:rsidRDefault="00677FE4" w:rsidP="00615275">
            <w:pPr>
              <w:rPr>
                <w:rFonts w:ascii="Verdana" w:hAnsi="Verdana"/>
                <w:sz w:val="22"/>
                <w:szCs w:val="22"/>
              </w:rPr>
            </w:pPr>
            <w:r>
              <w:rPr>
                <w:rFonts w:ascii="Verdana" w:hAnsi="Verdana"/>
                <w:sz w:val="22"/>
                <w:szCs w:val="22"/>
              </w:rPr>
              <w:t>1</w:t>
            </w:r>
            <w:r w:rsidR="00A90DD1">
              <w:rPr>
                <w:rFonts w:ascii="Verdana" w:hAnsi="Verdana"/>
                <w:sz w:val="22"/>
                <w:szCs w:val="22"/>
              </w:rPr>
              <w:t>1</w:t>
            </w:r>
          </w:p>
        </w:tc>
      </w:tr>
      <w:tr w:rsidR="00ED39CA" w:rsidRPr="004A5B38" w14:paraId="21304A22" w14:textId="77777777" w:rsidTr="00677FE4">
        <w:tc>
          <w:tcPr>
            <w:tcW w:w="8897" w:type="dxa"/>
            <w:shd w:val="clear" w:color="auto" w:fill="auto"/>
          </w:tcPr>
          <w:p w14:paraId="7D9E4A5E" w14:textId="2F7F557E" w:rsidR="00DE2B4E" w:rsidRPr="00677FE4" w:rsidRDefault="00677FE4" w:rsidP="00677FE4">
            <w:pPr>
              <w:numPr>
                <w:ilvl w:val="0"/>
                <w:numId w:val="30"/>
              </w:numPr>
              <w:ind w:left="567"/>
              <w:jc w:val="left"/>
              <w:rPr>
                <w:rFonts w:ascii="Verdana" w:hAnsi="Verdana"/>
                <w:sz w:val="22"/>
                <w:szCs w:val="22"/>
              </w:rPr>
            </w:pPr>
            <w:r w:rsidRPr="00677FE4">
              <w:rPr>
                <w:rFonts w:ascii="Verdana" w:hAnsi="Verdana"/>
                <w:sz w:val="22"/>
                <w:szCs w:val="22"/>
              </w:rPr>
              <w:t>Reporting and Managing Colleague, Volunteer or Foster Carer Safeguarding Incidents and Situations</w:t>
            </w:r>
            <w:r w:rsidRPr="004A5B38">
              <w:rPr>
                <w:rFonts w:ascii="Verdana" w:hAnsi="Verdana"/>
                <w:color w:val="BFBFBF" w:themeColor="background1" w:themeShade="BF"/>
                <w:sz w:val="22"/>
                <w:szCs w:val="22"/>
              </w:rPr>
              <w:t>………………………………………………………</w:t>
            </w:r>
          </w:p>
        </w:tc>
        <w:tc>
          <w:tcPr>
            <w:tcW w:w="992" w:type="dxa"/>
            <w:shd w:val="clear" w:color="auto" w:fill="auto"/>
          </w:tcPr>
          <w:p w14:paraId="1525E970" w14:textId="77777777" w:rsidR="00DE2B4E" w:rsidRDefault="00DE2B4E" w:rsidP="00615275">
            <w:pPr>
              <w:rPr>
                <w:rFonts w:ascii="Verdana" w:hAnsi="Verdana"/>
                <w:sz w:val="22"/>
                <w:szCs w:val="22"/>
              </w:rPr>
            </w:pPr>
          </w:p>
          <w:p w14:paraId="2AC6A18C" w14:textId="6A793A30" w:rsidR="00677FE4" w:rsidRPr="004A5B38" w:rsidRDefault="00677FE4" w:rsidP="00615275">
            <w:pPr>
              <w:rPr>
                <w:rFonts w:ascii="Verdana" w:hAnsi="Verdana"/>
                <w:sz w:val="22"/>
                <w:szCs w:val="22"/>
              </w:rPr>
            </w:pPr>
            <w:r>
              <w:rPr>
                <w:rFonts w:ascii="Verdana" w:hAnsi="Verdana"/>
                <w:sz w:val="22"/>
                <w:szCs w:val="22"/>
              </w:rPr>
              <w:t>11</w:t>
            </w:r>
          </w:p>
        </w:tc>
      </w:tr>
      <w:tr w:rsidR="00677FE4" w:rsidRPr="004A5B38" w14:paraId="689BFB0F" w14:textId="77777777" w:rsidTr="00677FE4">
        <w:tc>
          <w:tcPr>
            <w:tcW w:w="8897" w:type="dxa"/>
            <w:shd w:val="clear" w:color="auto" w:fill="auto"/>
          </w:tcPr>
          <w:p w14:paraId="5729DE73" w14:textId="2C4637A8" w:rsidR="00677FE4" w:rsidRPr="00677FE4" w:rsidRDefault="00677FE4" w:rsidP="00E64031">
            <w:pPr>
              <w:numPr>
                <w:ilvl w:val="0"/>
                <w:numId w:val="30"/>
              </w:numPr>
              <w:ind w:left="567"/>
              <w:rPr>
                <w:rFonts w:ascii="Verdana" w:hAnsi="Verdana"/>
                <w:sz w:val="22"/>
                <w:szCs w:val="22"/>
              </w:rPr>
            </w:pPr>
            <w:r>
              <w:rPr>
                <w:rFonts w:ascii="Verdana" w:hAnsi="Verdana"/>
                <w:sz w:val="22"/>
                <w:szCs w:val="22"/>
              </w:rPr>
              <w:t>Responding to Escalation</w:t>
            </w:r>
            <w:r w:rsidRPr="004A5B38">
              <w:rPr>
                <w:rFonts w:ascii="Verdana" w:hAnsi="Verdana"/>
                <w:color w:val="A6A6A6"/>
                <w:sz w:val="22"/>
                <w:szCs w:val="22"/>
              </w:rPr>
              <w:t>……………………………………………………………………………</w:t>
            </w:r>
          </w:p>
        </w:tc>
        <w:tc>
          <w:tcPr>
            <w:tcW w:w="992" w:type="dxa"/>
            <w:shd w:val="clear" w:color="auto" w:fill="auto"/>
          </w:tcPr>
          <w:p w14:paraId="7C47C6A1" w14:textId="2B6EB568" w:rsidR="00677FE4" w:rsidRDefault="00677FE4" w:rsidP="00615275">
            <w:pPr>
              <w:rPr>
                <w:rFonts w:ascii="Verdana" w:hAnsi="Verdana"/>
                <w:sz w:val="22"/>
                <w:szCs w:val="22"/>
              </w:rPr>
            </w:pPr>
            <w:r>
              <w:rPr>
                <w:rFonts w:ascii="Verdana" w:hAnsi="Verdana"/>
                <w:sz w:val="22"/>
                <w:szCs w:val="22"/>
              </w:rPr>
              <w:t>12</w:t>
            </w:r>
          </w:p>
        </w:tc>
      </w:tr>
      <w:tr w:rsidR="00ED39CA" w:rsidRPr="004A5B38" w14:paraId="7FA45F58" w14:textId="77777777" w:rsidTr="00677FE4">
        <w:tc>
          <w:tcPr>
            <w:tcW w:w="8897" w:type="dxa"/>
            <w:shd w:val="clear" w:color="auto" w:fill="auto"/>
          </w:tcPr>
          <w:p w14:paraId="79FD8CE8" w14:textId="4F13806A" w:rsidR="00DE2B4E" w:rsidRPr="004A5B38" w:rsidRDefault="000D408B" w:rsidP="00E64031">
            <w:pPr>
              <w:numPr>
                <w:ilvl w:val="0"/>
                <w:numId w:val="30"/>
              </w:numPr>
              <w:tabs>
                <w:tab w:val="left" w:pos="851"/>
                <w:tab w:val="left" w:pos="885"/>
              </w:tabs>
              <w:ind w:left="567"/>
              <w:rPr>
                <w:rFonts w:ascii="Verdana" w:hAnsi="Verdana"/>
                <w:sz w:val="22"/>
                <w:szCs w:val="22"/>
              </w:rPr>
            </w:pPr>
            <w:r>
              <w:rPr>
                <w:rFonts w:ascii="Verdana" w:hAnsi="Verdana"/>
                <w:sz w:val="22"/>
                <w:szCs w:val="22"/>
              </w:rPr>
              <w:t>Compliance</w:t>
            </w:r>
            <w:r w:rsidR="00E64031" w:rsidRPr="004A5B38">
              <w:rPr>
                <w:rFonts w:ascii="Verdana" w:hAnsi="Verdana"/>
                <w:color w:val="BFBFBF" w:themeColor="background1" w:themeShade="BF"/>
                <w:sz w:val="22"/>
                <w:szCs w:val="22"/>
              </w:rPr>
              <w:t>…………………………………………………………………………………………………</w:t>
            </w:r>
          </w:p>
        </w:tc>
        <w:tc>
          <w:tcPr>
            <w:tcW w:w="992" w:type="dxa"/>
            <w:shd w:val="clear" w:color="auto" w:fill="auto"/>
          </w:tcPr>
          <w:p w14:paraId="0F13A4C2" w14:textId="3D2D0E63" w:rsidR="00DE2B4E" w:rsidRPr="004A5B38" w:rsidRDefault="004D3D25" w:rsidP="005209D3">
            <w:pPr>
              <w:rPr>
                <w:rFonts w:ascii="Verdana" w:hAnsi="Verdana"/>
                <w:sz w:val="22"/>
                <w:szCs w:val="22"/>
              </w:rPr>
            </w:pPr>
            <w:r>
              <w:rPr>
                <w:rFonts w:ascii="Verdana" w:hAnsi="Verdana"/>
                <w:sz w:val="22"/>
                <w:szCs w:val="22"/>
              </w:rPr>
              <w:t>1</w:t>
            </w:r>
            <w:r w:rsidR="00A90DD1">
              <w:rPr>
                <w:rFonts w:ascii="Verdana" w:hAnsi="Verdana"/>
                <w:sz w:val="22"/>
                <w:szCs w:val="22"/>
              </w:rPr>
              <w:t>3</w:t>
            </w:r>
          </w:p>
        </w:tc>
      </w:tr>
      <w:tr w:rsidR="00ED39CA" w:rsidRPr="004A5B38" w14:paraId="77C04A3F" w14:textId="77777777" w:rsidTr="00677FE4">
        <w:tc>
          <w:tcPr>
            <w:tcW w:w="8897" w:type="dxa"/>
            <w:shd w:val="clear" w:color="auto" w:fill="auto"/>
          </w:tcPr>
          <w:p w14:paraId="47EC1840" w14:textId="532A6E64" w:rsidR="004D3D25" w:rsidRPr="004A5B38" w:rsidRDefault="004D3D25" w:rsidP="00E64031">
            <w:pPr>
              <w:numPr>
                <w:ilvl w:val="0"/>
                <w:numId w:val="30"/>
              </w:numPr>
              <w:tabs>
                <w:tab w:val="left" w:pos="851"/>
                <w:tab w:val="left" w:pos="885"/>
              </w:tabs>
              <w:ind w:left="567"/>
              <w:rPr>
                <w:rFonts w:ascii="Verdana" w:hAnsi="Verdana"/>
                <w:sz w:val="22"/>
                <w:szCs w:val="22"/>
              </w:rPr>
            </w:pPr>
            <w:r>
              <w:rPr>
                <w:rFonts w:ascii="Verdana" w:hAnsi="Verdana"/>
                <w:sz w:val="22"/>
                <w:szCs w:val="22"/>
              </w:rPr>
              <w:t xml:space="preserve">Information Sharing </w:t>
            </w:r>
            <w:r w:rsidR="00E64031" w:rsidRPr="004A5B38">
              <w:rPr>
                <w:rFonts w:ascii="Verdana" w:hAnsi="Verdana"/>
                <w:color w:val="BFBFBF" w:themeColor="background1" w:themeShade="BF"/>
                <w:sz w:val="22"/>
                <w:szCs w:val="22"/>
              </w:rPr>
              <w:t>…………………………………………………………………………………</w:t>
            </w:r>
          </w:p>
        </w:tc>
        <w:tc>
          <w:tcPr>
            <w:tcW w:w="992" w:type="dxa"/>
            <w:shd w:val="clear" w:color="auto" w:fill="auto"/>
          </w:tcPr>
          <w:p w14:paraId="476B3AEC" w14:textId="4C4C5421" w:rsidR="004D3D25" w:rsidRPr="004A5B38" w:rsidRDefault="000D408B" w:rsidP="00615275">
            <w:pPr>
              <w:rPr>
                <w:rFonts w:ascii="Verdana" w:hAnsi="Verdana"/>
                <w:sz w:val="22"/>
                <w:szCs w:val="22"/>
              </w:rPr>
            </w:pPr>
            <w:r>
              <w:rPr>
                <w:rFonts w:ascii="Verdana" w:hAnsi="Verdana"/>
                <w:sz w:val="22"/>
                <w:szCs w:val="22"/>
              </w:rPr>
              <w:t>1</w:t>
            </w:r>
            <w:r w:rsidR="00A90DD1">
              <w:rPr>
                <w:rFonts w:ascii="Verdana" w:hAnsi="Verdana"/>
                <w:sz w:val="22"/>
                <w:szCs w:val="22"/>
              </w:rPr>
              <w:t>3</w:t>
            </w:r>
          </w:p>
        </w:tc>
      </w:tr>
    </w:tbl>
    <w:p w14:paraId="26ED3CEA" w14:textId="77777777" w:rsidR="00DE2B4E" w:rsidRPr="00DB1A9B" w:rsidRDefault="00DE2B4E" w:rsidP="00DE2B4E">
      <w:pPr>
        <w:rPr>
          <w:b/>
          <w:bCs/>
          <w:noProof/>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76469161" w14:textId="77777777" w:rsidR="00DE2B4E" w:rsidRPr="00DB1A9B" w:rsidRDefault="00DE2B4E" w:rsidP="00DE2B4E">
      <w:pPr>
        <w:rPr>
          <w:b/>
          <w:bCs/>
          <w:noProof/>
        </w:rPr>
      </w:pPr>
    </w:p>
    <w:p w14:paraId="0C44352C" w14:textId="77777777" w:rsidR="00DE2B4E" w:rsidRPr="00DB1A9B" w:rsidRDefault="00DE2B4E" w:rsidP="00DE2B4E">
      <w:pPr>
        <w:rPr>
          <w:b/>
          <w:bCs/>
          <w:noProof/>
        </w:rPr>
      </w:pPr>
    </w:p>
    <w:p w14:paraId="2FB88113" w14:textId="77777777" w:rsidR="00DE2B4E" w:rsidRPr="00DB1A9B" w:rsidRDefault="00DE2B4E" w:rsidP="00DE2B4E">
      <w:pPr>
        <w:rPr>
          <w:b/>
          <w:bCs/>
          <w:noProof/>
        </w:rPr>
      </w:pPr>
    </w:p>
    <w:p w14:paraId="543C7032" w14:textId="77777777" w:rsidR="00DE2B4E" w:rsidRPr="00DB1A9B" w:rsidRDefault="00DE2B4E" w:rsidP="00DE2B4E">
      <w:pPr>
        <w:rPr>
          <w:b/>
          <w:bCs/>
          <w:noProof/>
        </w:rPr>
      </w:pPr>
    </w:p>
    <w:p w14:paraId="2DA91425" w14:textId="77777777" w:rsidR="00DE2B4E" w:rsidRPr="00DB1A9B" w:rsidRDefault="00DE2B4E" w:rsidP="00DE2B4E">
      <w:pPr>
        <w:rPr>
          <w:b/>
          <w:bCs/>
          <w:noProof/>
        </w:rPr>
      </w:pPr>
    </w:p>
    <w:p w14:paraId="4A768B16" w14:textId="77777777" w:rsidR="00DE2B4E" w:rsidRPr="00DB1A9B" w:rsidRDefault="00DE2B4E" w:rsidP="00DE2B4E">
      <w:pPr>
        <w:rPr>
          <w:b/>
          <w:bCs/>
          <w:noProof/>
        </w:rPr>
      </w:pPr>
    </w:p>
    <w:p w14:paraId="40C294F2" w14:textId="77777777" w:rsidR="00DE2B4E" w:rsidRDefault="00DE2B4E" w:rsidP="00DE2B4E">
      <w:pPr>
        <w:rPr>
          <w:b/>
          <w:bCs/>
          <w:noProof/>
        </w:rPr>
      </w:pPr>
    </w:p>
    <w:p w14:paraId="03D8EC79" w14:textId="77777777" w:rsidR="00401DD6" w:rsidRDefault="00401DD6" w:rsidP="00DE2B4E">
      <w:pPr>
        <w:rPr>
          <w:b/>
          <w:bCs/>
          <w:noProof/>
        </w:rPr>
      </w:pPr>
    </w:p>
    <w:p w14:paraId="33F4884B" w14:textId="77777777" w:rsidR="00093455" w:rsidRDefault="00093455" w:rsidP="00DE2B4E">
      <w:pPr>
        <w:rPr>
          <w:b/>
          <w:bCs/>
          <w:noProof/>
        </w:rPr>
      </w:pPr>
    </w:p>
    <w:p w14:paraId="471D70C6" w14:textId="77777777" w:rsidR="00093455" w:rsidRDefault="00093455" w:rsidP="00DE2B4E">
      <w:pPr>
        <w:rPr>
          <w:b/>
          <w:bCs/>
          <w:noProof/>
        </w:rPr>
      </w:pPr>
    </w:p>
    <w:p w14:paraId="4F7C395D" w14:textId="77777777" w:rsidR="00093455" w:rsidRDefault="00093455" w:rsidP="00DE2B4E">
      <w:pPr>
        <w:rPr>
          <w:b/>
          <w:bCs/>
          <w:noProof/>
        </w:rPr>
      </w:pPr>
    </w:p>
    <w:p w14:paraId="6BB19207" w14:textId="77777777" w:rsidR="00552145" w:rsidRDefault="00552145" w:rsidP="00DE2B4E">
      <w:pPr>
        <w:rPr>
          <w:b/>
          <w:bCs/>
          <w:noProof/>
        </w:rPr>
      </w:pPr>
    </w:p>
    <w:p w14:paraId="64ADEB72" w14:textId="77777777" w:rsidR="003D05BE" w:rsidRDefault="003D05BE">
      <w:pPr>
        <w:spacing w:before="0" w:after="0" w:line="240" w:lineRule="auto"/>
        <w:jc w:val="left"/>
        <w:rPr>
          <w:rFonts w:ascii="Verdana" w:hAnsi="Verdana"/>
          <w:b/>
          <w:bCs/>
          <w:noProof/>
        </w:rPr>
      </w:pPr>
      <w:r>
        <w:rPr>
          <w:rFonts w:ascii="Verdana" w:hAnsi="Verdana"/>
          <w:b/>
          <w:bCs/>
          <w:noProof/>
        </w:rPr>
        <w:br w:type="page"/>
      </w:r>
    </w:p>
    <w:p w14:paraId="163C104E" w14:textId="75414982" w:rsidR="00401DD6" w:rsidRPr="00677FE4" w:rsidRDefault="00401DD6" w:rsidP="00401DD6">
      <w:pPr>
        <w:shd w:val="clear" w:color="auto" w:fill="92D050"/>
        <w:jc w:val="center"/>
        <w:rPr>
          <w:rFonts w:ascii="Verdana" w:hAnsi="Verdana"/>
          <w:b/>
          <w:bCs/>
          <w:noProof/>
          <w:sz w:val="22"/>
          <w:szCs w:val="22"/>
        </w:rPr>
      </w:pPr>
      <w:r w:rsidRPr="00677FE4">
        <w:rPr>
          <w:rFonts w:ascii="Verdana" w:hAnsi="Verdana"/>
          <w:b/>
          <w:bCs/>
          <w:noProof/>
          <w:sz w:val="22"/>
          <w:szCs w:val="22"/>
        </w:rPr>
        <w:lastRenderedPageBreak/>
        <w:t>POLICY</w:t>
      </w:r>
    </w:p>
    <w:p w14:paraId="194A3A42" w14:textId="77777777" w:rsidR="00401DD6" w:rsidRPr="00677FE4" w:rsidRDefault="00401DD6" w:rsidP="00093455">
      <w:pPr>
        <w:spacing w:before="0" w:after="0" w:line="240" w:lineRule="auto"/>
        <w:rPr>
          <w:rFonts w:ascii="Verdana" w:hAnsi="Verdana"/>
          <w:bCs/>
          <w:noProof/>
          <w:sz w:val="16"/>
          <w:szCs w:val="16"/>
        </w:rPr>
      </w:pPr>
    </w:p>
    <w:p w14:paraId="4FA9B91D" w14:textId="77777777" w:rsidR="00401DD6" w:rsidRDefault="00401DD6" w:rsidP="009503E7">
      <w:pPr>
        <w:spacing w:before="0" w:after="0" w:line="240" w:lineRule="auto"/>
        <w:rPr>
          <w:rFonts w:ascii="Verdana" w:hAnsi="Verdana"/>
          <w:bCs/>
          <w:noProof/>
          <w:sz w:val="22"/>
          <w:szCs w:val="22"/>
        </w:rPr>
      </w:pPr>
      <w:r w:rsidRPr="005A44F2">
        <w:rPr>
          <w:rFonts w:ascii="Verdana" w:hAnsi="Verdana"/>
          <w:b/>
          <w:noProof/>
          <w:sz w:val="22"/>
          <w:szCs w:val="22"/>
        </w:rPr>
        <w:t>Definition of Safeguarding</w:t>
      </w:r>
      <w:r w:rsidRPr="00401DD6">
        <w:rPr>
          <w:rFonts w:ascii="Verdana" w:hAnsi="Verdana"/>
          <w:bCs/>
          <w:noProof/>
          <w:sz w:val="22"/>
          <w:szCs w:val="22"/>
        </w:rPr>
        <w:t>:</w:t>
      </w:r>
    </w:p>
    <w:p w14:paraId="3D2F5DC9" w14:textId="77777777" w:rsidR="00A32C28" w:rsidRPr="00677FE4" w:rsidRDefault="00A32C28" w:rsidP="009503E7">
      <w:pPr>
        <w:spacing w:before="0" w:after="0" w:line="240" w:lineRule="auto"/>
        <w:rPr>
          <w:b/>
          <w:bCs/>
          <w:noProof/>
          <w:sz w:val="16"/>
          <w:szCs w:val="16"/>
        </w:rPr>
      </w:pPr>
    </w:p>
    <w:p w14:paraId="5D2DB019" w14:textId="4E77ABD4" w:rsidR="00401DD6" w:rsidRPr="00401DD6" w:rsidRDefault="00A32C28" w:rsidP="009503E7">
      <w:pPr>
        <w:spacing w:before="0" w:after="0" w:line="240" w:lineRule="auto"/>
        <w:rPr>
          <w:rFonts w:ascii="Verdana" w:hAnsi="Verdana"/>
          <w:sz w:val="22"/>
          <w:szCs w:val="22"/>
          <w:lang w:eastAsia="en-US"/>
        </w:rPr>
      </w:pPr>
      <w:r>
        <w:rPr>
          <w:rFonts w:ascii="Verdana" w:hAnsi="Verdana"/>
          <w:sz w:val="22"/>
          <w:szCs w:val="22"/>
          <w:lang w:eastAsia="en-US"/>
        </w:rPr>
        <w:t>In this Policy,</w:t>
      </w:r>
      <w:r w:rsidR="00401DD6" w:rsidRPr="00401DD6">
        <w:rPr>
          <w:rFonts w:ascii="Verdana" w:hAnsi="Verdana"/>
          <w:sz w:val="22"/>
          <w:szCs w:val="22"/>
          <w:lang w:eastAsia="en-US"/>
        </w:rPr>
        <w:t xml:space="preserve"> safeguarding </w:t>
      </w:r>
      <w:r w:rsidR="002E3695">
        <w:rPr>
          <w:rFonts w:ascii="Verdana" w:hAnsi="Verdana"/>
          <w:sz w:val="22"/>
          <w:szCs w:val="22"/>
          <w:lang w:eastAsia="en-US"/>
        </w:rPr>
        <w:t>colleagues</w:t>
      </w:r>
      <w:r w:rsidR="00093587">
        <w:rPr>
          <w:rFonts w:ascii="Verdana" w:hAnsi="Verdana"/>
          <w:sz w:val="22"/>
          <w:szCs w:val="22"/>
          <w:lang w:eastAsia="en-US"/>
        </w:rPr>
        <w:t>, volunteers, foster carers</w:t>
      </w:r>
      <w:r w:rsidR="00401DD6" w:rsidRPr="00401DD6">
        <w:rPr>
          <w:rFonts w:ascii="Verdana" w:hAnsi="Verdana"/>
          <w:sz w:val="22"/>
          <w:szCs w:val="22"/>
          <w:lang w:eastAsia="en-US"/>
        </w:rPr>
        <w:t xml:space="preserve"> and promoting their welfare means</w:t>
      </w:r>
    </w:p>
    <w:p w14:paraId="3CC9A53F" w14:textId="6DE23CC9" w:rsidR="00401DD6" w:rsidRPr="00401DD6" w:rsidRDefault="00401DD6" w:rsidP="00677FE4">
      <w:pPr>
        <w:numPr>
          <w:ilvl w:val="0"/>
          <w:numId w:val="21"/>
        </w:numPr>
        <w:spacing w:before="0" w:after="0" w:line="240" w:lineRule="auto"/>
        <w:ind w:left="284" w:hanging="218"/>
        <w:rPr>
          <w:rFonts w:ascii="Verdana" w:hAnsi="Verdana"/>
          <w:sz w:val="22"/>
          <w:szCs w:val="22"/>
          <w:lang w:eastAsia="en-US"/>
        </w:rPr>
      </w:pPr>
      <w:r w:rsidRPr="00401DD6">
        <w:rPr>
          <w:rFonts w:ascii="Verdana" w:hAnsi="Verdana"/>
          <w:sz w:val="22"/>
          <w:szCs w:val="22"/>
          <w:lang w:eastAsia="en-US"/>
        </w:rPr>
        <w:t>Protecting them from maltreatment</w:t>
      </w:r>
      <w:r w:rsidR="003727B6">
        <w:rPr>
          <w:rFonts w:ascii="Verdana" w:hAnsi="Verdana"/>
          <w:sz w:val="22"/>
          <w:szCs w:val="22"/>
          <w:lang w:eastAsia="en-US"/>
        </w:rPr>
        <w:t xml:space="preserve"> and harm</w:t>
      </w:r>
    </w:p>
    <w:p w14:paraId="1ED52686" w14:textId="12D39C84" w:rsidR="00401DD6" w:rsidRPr="00401DD6" w:rsidRDefault="00401DD6" w:rsidP="00677FE4">
      <w:pPr>
        <w:numPr>
          <w:ilvl w:val="0"/>
          <w:numId w:val="21"/>
        </w:numPr>
        <w:spacing w:before="0" w:after="0" w:line="240" w:lineRule="auto"/>
        <w:ind w:left="284" w:hanging="218"/>
        <w:rPr>
          <w:rFonts w:ascii="Verdana" w:hAnsi="Verdana"/>
          <w:sz w:val="22"/>
          <w:szCs w:val="22"/>
          <w:lang w:eastAsia="en-US"/>
        </w:rPr>
      </w:pPr>
      <w:r w:rsidRPr="00401DD6">
        <w:rPr>
          <w:rFonts w:ascii="Verdana" w:hAnsi="Verdana"/>
          <w:sz w:val="22"/>
          <w:szCs w:val="22"/>
          <w:lang w:eastAsia="en-US"/>
        </w:rPr>
        <w:t xml:space="preserve">Preventing impairment of their </w:t>
      </w:r>
      <w:r w:rsidR="00A32C28">
        <w:rPr>
          <w:rFonts w:ascii="Verdana" w:hAnsi="Verdana"/>
          <w:sz w:val="22"/>
          <w:szCs w:val="22"/>
          <w:lang w:eastAsia="en-US"/>
        </w:rPr>
        <w:t xml:space="preserve">health and </w:t>
      </w:r>
      <w:r w:rsidR="001C1D07">
        <w:rPr>
          <w:rFonts w:ascii="Verdana" w:hAnsi="Verdana"/>
          <w:sz w:val="22"/>
          <w:szCs w:val="22"/>
          <w:lang w:eastAsia="en-US"/>
        </w:rPr>
        <w:t>safety</w:t>
      </w:r>
    </w:p>
    <w:p w14:paraId="4DDDFEDE" w14:textId="747F61B4" w:rsidR="001C1D07" w:rsidRPr="00093587" w:rsidRDefault="00401DD6" w:rsidP="00677FE4">
      <w:pPr>
        <w:numPr>
          <w:ilvl w:val="0"/>
          <w:numId w:val="21"/>
        </w:numPr>
        <w:spacing w:before="0" w:after="0" w:line="240" w:lineRule="auto"/>
        <w:ind w:left="284" w:hanging="218"/>
        <w:rPr>
          <w:rFonts w:ascii="Verdana" w:hAnsi="Verdana"/>
          <w:sz w:val="22"/>
          <w:szCs w:val="22"/>
          <w:lang w:eastAsia="en-US"/>
        </w:rPr>
      </w:pPr>
      <w:r w:rsidRPr="00401DD6">
        <w:rPr>
          <w:rFonts w:ascii="Verdana" w:hAnsi="Verdana"/>
          <w:sz w:val="22"/>
          <w:szCs w:val="22"/>
          <w:lang w:eastAsia="en-US"/>
        </w:rPr>
        <w:t xml:space="preserve">Ensuring that they </w:t>
      </w:r>
      <w:r w:rsidR="001C1D07">
        <w:rPr>
          <w:rFonts w:ascii="Verdana" w:hAnsi="Verdana"/>
          <w:sz w:val="22"/>
          <w:szCs w:val="22"/>
          <w:lang w:eastAsia="en-US"/>
        </w:rPr>
        <w:t>work</w:t>
      </w:r>
      <w:r w:rsidRPr="00401DD6">
        <w:rPr>
          <w:rFonts w:ascii="Verdana" w:hAnsi="Verdana"/>
          <w:sz w:val="22"/>
          <w:szCs w:val="22"/>
          <w:lang w:eastAsia="en-US"/>
        </w:rPr>
        <w:t xml:space="preserve"> </w:t>
      </w:r>
      <w:r w:rsidR="004E039B">
        <w:rPr>
          <w:rFonts w:ascii="Verdana" w:hAnsi="Verdana"/>
          <w:sz w:val="22"/>
          <w:szCs w:val="22"/>
          <w:lang w:eastAsia="en-US"/>
        </w:rPr>
        <w:t xml:space="preserve">or undertake activities </w:t>
      </w:r>
      <w:r w:rsidRPr="00401DD6">
        <w:rPr>
          <w:rFonts w:ascii="Verdana" w:hAnsi="Verdana"/>
          <w:sz w:val="22"/>
          <w:szCs w:val="22"/>
          <w:lang w:eastAsia="en-US"/>
        </w:rPr>
        <w:t xml:space="preserve">in circumstances </w:t>
      </w:r>
      <w:r w:rsidR="001C1D07">
        <w:rPr>
          <w:rFonts w:ascii="Verdana" w:hAnsi="Verdana"/>
          <w:sz w:val="22"/>
          <w:szCs w:val="22"/>
          <w:lang w:eastAsia="en-US"/>
        </w:rPr>
        <w:t>that are</w:t>
      </w:r>
      <w:r w:rsidRPr="00401DD6">
        <w:rPr>
          <w:rFonts w:ascii="Verdana" w:hAnsi="Verdana"/>
          <w:sz w:val="22"/>
          <w:szCs w:val="22"/>
          <w:lang w:eastAsia="en-US"/>
        </w:rPr>
        <w:t xml:space="preserve"> safe</w:t>
      </w:r>
      <w:r w:rsidR="001C1D07">
        <w:rPr>
          <w:rFonts w:ascii="Verdana" w:hAnsi="Verdana"/>
          <w:sz w:val="22"/>
          <w:szCs w:val="22"/>
          <w:lang w:eastAsia="en-US"/>
        </w:rPr>
        <w:t xml:space="preserve"> and in keeping with our duty of care as an employer</w:t>
      </w:r>
      <w:r w:rsidR="004E039B">
        <w:rPr>
          <w:rFonts w:ascii="Verdana" w:hAnsi="Verdana"/>
          <w:sz w:val="22"/>
          <w:szCs w:val="22"/>
          <w:lang w:eastAsia="en-US"/>
        </w:rPr>
        <w:t xml:space="preserve"> or our obligations to our volunteers and foster carers</w:t>
      </w:r>
    </w:p>
    <w:p w14:paraId="53F20D00" w14:textId="77777777" w:rsidR="004F298B" w:rsidRPr="00401DD6" w:rsidRDefault="004F298B" w:rsidP="00093455">
      <w:pPr>
        <w:pStyle w:val="Heading1"/>
        <w:jc w:val="both"/>
        <w:rPr>
          <w:rStyle w:val="IntenseEmphasis1"/>
          <w:b/>
          <w:bCs/>
          <w:i w:val="0"/>
          <w:iCs w:val="0"/>
          <w:color w:val="auto"/>
          <w:sz w:val="22"/>
          <w:szCs w:val="22"/>
        </w:rPr>
      </w:pPr>
      <w:r w:rsidRPr="00401DD6">
        <w:rPr>
          <w:rStyle w:val="IntenseEmphasis1"/>
          <w:b/>
          <w:i w:val="0"/>
          <w:color w:val="000000"/>
          <w:sz w:val="22"/>
          <w:szCs w:val="22"/>
        </w:rPr>
        <w:t>Purpose</w:t>
      </w:r>
    </w:p>
    <w:p w14:paraId="07E991DE" w14:textId="77777777" w:rsidR="004F298B" w:rsidRPr="00677FE4" w:rsidRDefault="004F298B" w:rsidP="009503E7">
      <w:pPr>
        <w:spacing w:before="0" w:after="0" w:line="240" w:lineRule="auto"/>
        <w:rPr>
          <w:rFonts w:ascii="Verdana" w:hAnsi="Verdana"/>
          <w:sz w:val="16"/>
          <w:szCs w:val="16"/>
          <w:lang w:eastAsia="en-US"/>
        </w:rPr>
      </w:pPr>
    </w:p>
    <w:p w14:paraId="268DB576" w14:textId="54A3960C" w:rsidR="004F298B" w:rsidRPr="009F798E" w:rsidRDefault="004F298B" w:rsidP="009503E7">
      <w:pPr>
        <w:spacing w:before="0" w:after="0" w:line="240" w:lineRule="auto"/>
        <w:rPr>
          <w:rFonts w:ascii="Verdana" w:hAnsi="Verdana"/>
          <w:sz w:val="22"/>
          <w:szCs w:val="22"/>
          <w:lang w:eastAsia="en-US"/>
        </w:rPr>
      </w:pPr>
      <w:bookmarkStart w:id="3" w:name="_Hlk168313090"/>
      <w:r w:rsidRPr="00401DD6">
        <w:rPr>
          <w:rFonts w:ascii="Verdana" w:hAnsi="Verdana"/>
          <w:sz w:val="22"/>
          <w:szCs w:val="22"/>
          <w:lang w:eastAsia="en-US"/>
        </w:rPr>
        <w:t xml:space="preserve">The overall purpose of this policy and its associated procedures is to </w:t>
      </w:r>
      <w:r w:rsidR="001C1D07">
        <w:rPr>
          <w:rFonts w:ascii="Verdana" w:hAnsi="Verdana"/>
          <w:sz w:val="22"/>
          <w:szCs w:val="22"/>
          <w:lang w:eastAsia="en-US"/>
        </w:rPr>
        <w:t xml:space="preserve">safeguard all who work </w:t>
      </w:r>
      <w:r w:rsidR="007B0565">
        <w:rPr>
          <w:rFonts w:ascii="Verdana" w:hAnsi="Verdana"/>
          <w:sz w:val="22"/>
          <w:szCs w:val="22"/>
          <w:lang w:eastAsia="en-US"/>
        </w:rPr>
        <w:t xml:space="preserve">for </w:t>
      </w:r>
      <w:r w:rsidR="001C1D07">
        <w:rPr>
          <w:rFonts w:ascii="Verdana" w:hAnsi="Verdana"/>
          <w:sz w:val="22"/>
          <w:szCs w:val="22"/>
          <w:lang w:eastAsia="en-US"/>
        </w:rPr>
        <w:t xml:space="preserve">and with Barnardo’s, </w:t>
      </w:r>
      <w:r w:rsidR="00677FE4">
        <w:rPr>
          <w:rFonts w:ascii="Verdana" w:hAnsi="Verdana"/>
          <w:sz w:val="22"/>
          <w:szCs w:val="22"/>
          <w:lang w:eastAsia="en-US"/>
        </w:rPr>
        <w:t>including</w:t>
      </w:r>
      <w:r w:rsidR="001C1D07">
        <w:rPr>
          <w:rFonts w:ascii="Verdana" w:hAnsi="Verdana"/>
          <w:sz w:val="22"/>
          <w:szCs w:val="22"/>
          <w:lang w:eastAsia="en-US"/>
        </w:rPr>
        <w:t xml:space="preserve"> Staff Members, Volunteers, Foster Carers</w:t>
      </w:r>
      <w:r w:rsidR="009014FD">
        <w:rPr>
          <w:rFonts w:ascii="Verdana" w:hAnsi="Verdana"/>
          <w:sz w:val="22"/>
          <w:szCs w:val="22"/>
          <w:lang w:eastAsia="en-US"/>
        </w:rPr>
        <w:t>, Students on placement</w:t>
      </w:r>
      <w:r w:rsidR="001C1D07">
        <w:rPr>
          <w:rFonts w:ascii="Verdana" w:hAnsi="Verdana"/>
          <w:sz w:val="22"/>
          <w:szCs w:val="22"/>
          <w:lang w:eastAsia="en-US"/>
        </w:rPr>
        <w:t xml:space="preserve"> and Secondees into the Organisation</w:t>
      </w:r>
      <w:r w:rsidR="00093587">
        <w:rPr>
          <w:rFonts w:ascii="Verdana" w:hAnsi="Verdana"/>
          <w:sz w:val="22"/>
          <w:szCs w:val="22"/>
          <w:lang w:eastAsia="en-US"/>
        </w:rPr>
        <w:t xml:space="preserve">. </w:t>
      </w:r>
      <w:r w:rsidRPr="00401DD6">
        <w:rPr>
          <w:rFonts w:ascii="Verdana" w:hAnsi="Verdana"/>
          <w:sz w:val="22"/>
          <w:szCs w:val="22"/>
          <w:lang w:eastAsia="en-US"/>
        </w:rPr>
        <w:t xml:space="preserve">This includes responding to concerns of safeguarding raised by </w:t>
      </w:r>
      <w:r w:rsidR="001C1D07">
        <w:rPr>
          <w:rFonts w:ascii="Verdana" w:hAnsi="Verdana"/>
          <w:sz w:val="22"/>
          <w:szCs w:val="22"/>
          <w:lang w:eastAsia="en-US"/>
        </w:rPr>
        <w:t>and about all those who work for</w:t>
      </w:r>
      <w:r w:rsidR="004E039B">
        <w:rPr>
          <w:rFonts w:ascii="Verdana" w:hAnsi="Verdana"/>
          <w:sz w:val="22"/>
          <w:szCs w:val="22"/>
          <w:lang w:eastAsia="en-US"/>
        </w:rPr>
        <w:t xml:space="preserve">, </w:t>
      </w:r>
      <w:r w:rsidR="004E039B" w:rsidRPr="009F798E">
        <w:rPr>
          <w:rFonts w:ascii="Verdana" w:hAnsi="Verdana"/>
          <w:sz w:val="22"/>
          <w:szCs w:val="22"/>
          <w:lang w:eastAsia="en-US"/>
        </w:rPr>
        <w:t>on behalf</w:t>
      </w:r>
      <w:r w:rsidR="00E64031">
        <w:rPr>
          <w:rFonts w:ascii="Verdana" w:hAnsi="Verdana"/>
          <w:sz w:val="22"/>
          <w:szCs w:val="22"/>
          <w:lang w:eastAsia="en-US"/>
        </w:rPr>
        <w:t xml:space="preserve"> of,</w:t>
      </w:r>
      <w:r w:rsidR="004E039B" w:rsidRPr="009F798E">
        <w:rPr>
          <w:rFonts w:ascii="Verdana" w:hAnsi="Verdana"/>
          <w:sz w:val="22"/>
          <w:szCs w:val="22"/>
          <w:lang w:eastAsia="en-US"/>
        </w:rPr>
        <w:t xml:space="preserve"> or</w:t>
      </w:r>
      <w:r w:rsidR="001C1D07" w:rsidRPr="009F798E">
        <w:rPr>
          <w:rFonts w:ascii="Verdana" w:hAnsi="Verdana"/>
          <w:sz w:val="22"/>
          <w:szCs w:val="22"/>
          <w:lang w:eastAsia="en-US"/>
        </w:rPr>
        <w:t xml:space="preserve"> with Barnardo’s</w:t>
      </w:r>
      <w:r w:rsidR="003A4484" w:rsidRPr="009F798E">
        <w:rPr>
          <w:rFonts w:ascii="Verdana" w:hAnsi="Verdana"/>
          <w:sz w:val="22"/>
          <w:szCs w:val="22"/>
          <w:lang w:eastAsia="en-US"/>
        </w:rPr>
        <w:t xml:space="preserve"> and how to respond and report these concerns</w:t>
      </w:r>
      <w:r w:rsidR="001C1D07" w:rsidRPr="009F798E">
        <w:rPr>
          <w:rFonts w:ascii="Verdana" w:hAnsi="Verdana"/>
          <w:sz w:val="22"/>
          <w:szCs w:val="22"/>
          <w:lang w:eastAsia="en-US"/>
        </w:rPr>
        <w:t>.</w:t>
      </w:r>
    </w:p>
    <w:bookmarkEnd w:id="3"/>
    <w:p w14:paraId="2577321B" w14:textId="77777777" w:rsidR="004F298B" w:rsidRPr="009F798E" w:rsidRDefault="004F298B" w:rsidP="009503E7">
      <w:pPr>
        <w:spacing w:before="0" w:after="0" w:line="240" w:lineRule="auto"/>
        <w:rPr>
          <w:rFonts w:ascii="Verdana" w:hAnsi="Verdana"/>
          <w:sz w:val="22"/>
          <w:szCs w:val="22"/>
          <w:lang w:eastAsia="en-US"/>
        </w:rPr>
      </w:pPr>
    </w:p>
    <w:p w14:paraId="68C9FF29" w14:textId="65C9860E" w:rsidR="004F298B" w:rsidRPr="009F798E" w:rsidRDefault="004F298B" w:rsidP="009503E7">
      <w:pPr>
        <w:spacing w:before="0" w:after="0" w:line="240" w:lineRule="auto"/>
        <w:rPr>
          <w:rFonts w:ascii="Verdana" w:hAnsi="Verdana"/>
          <w:sz w:val="22"/>
          <w:szCs w:val="22"/>
          <w:lang w:eastAsia="en-US"/>
        </w:rPr>
      </w:pPr>
      <w:r w:rsidRPr="009F798E">
        <w:rPr>
          <w:rFonts w:ascii="Verdana" w:hAnsi="Verdana"/>
          <w:sz w:val="22"/>
          <w:szCs w:val="22"/>
          <w:lang w:eastAsia="en-US"/>
        </w:rPr>
        <w:t xml:space="preserve">Our </w:t>
      </w:r>
      <w:r w:rsidR="0078403B" w:rsidRPr="009F798E">
        <w:rPr>
          <w:rFonts w:ascii="Verdana" w:hAnsi="Verdana"/>
          <w:sz w:val="22"/>
          <w:szCs w:val="22"/>
          <w:lang w:eastAsia="en-US"/>
        </w:rPr>
        <w:t>colleague</w:t>
      </w:r>
      <w:r w:rsidR="00093587" w:rsidRPr="009F798E">
        <w:rPr>
          <w:rFonts w:ascii="Verdana" w:hAnsi="Verdana"/>
          <w:sz w:val="22"/>
          <w:szCs w:val="22"/>
          <w:lang w:eastAsia="en-US"/>
        </w:rPr>
        <w:t>, volunteer and foster carer</w:t>
      </w:r>
      <w:r w:rsidR="001C1D07" w:rsidRPr="009F798E">
        <w:rPr>
          <w:rFonts w:ascii="Verdana" w:hAnsi="Verdana"/>
          <w:sz w:val="22"/>
          <w:szCs w:val="22"/>
          <w:lang w:eastAsia="en-US"/>
        </w:rPr>
        <w:t xml:space="preserve"> </w:t>
      </w:r>
      <w:r w:rsidRPr="009F798E">
        <w:rPr>
          <w:rFonts w:ascii="Verdana" w:hAnsi="Verdana"/>
          <w:sz w:val="22"/>
          <w:szCs w:val="22"/>
          <w:lang w:eastAsia="en-US"/>
        </w:rPr>
        <w:t>safeguarding policy aims to achieve the following objectives by being vigilant in the execution of our duties:</w:t>
      </w:r>
    </w:p>
    <w:p w14:paraId="705F6443" w14:textId="6D4F6A37" w:rsidR="004F298B" w:rsidRPr="009F798E" w:rsidRDefault="004F298B" w:rsidP="00677FE4">
      <w:pPr>
        <w:numPr>
          <w:ilvl w:val="0"/>
          <w:numId w:val="20"/>
        </w:numPr>
        <w:spacing w:before="0" w:after="0" w:line="240" w:lineRule="auto"/>
        <w:ind w:left="284" w:hanging="218"/>
        <w:rPr>
          <w:rFonts w:ascii="Verdana" w:hAnsi="Verdana"/>
          <w:sz w:val="22"/>
          <w:szCs w:val="22"/>
          <w:lang w:eastAsia="en-US"/>
        </w:rPr>
      </w:pPr>
      <w:r w:rsidRPr="009F798E">
        <w:rPr>
          <w:rFonts w:ascii="Verdana" w:hAnsi="Verdana"/>
          <w:sz w:val="22"/>
          <w:szCs w:val="22"/>
          <w:lang w:eastAsia="en-US"/>
        </w:rPr>
        <w:t xml:space="preserve">Creating a culture where </w:t>
      </w:r>
      <w:r w:rsidR="001C1D07" w:rsidRPr="009F798E">
        <w:rPr>
          <w:rFonts w:ascii="Verdana" w:hAnsi="Verdana"/>
          <w:sz w:val="22"/>
          <w:szCs w:val="22"/>
          <w:lang w:eastAsia="en-US"/>
        </w:rPr>
        <w:t>all those working for</w:t>
      </w:r>
      <w:r w:rsidR="004E039B" w:rsidRPr="009F798E">
        <w:rPr>
          <w:rFonts w:ascii="Verdana" w:hAnsi="Verdana"/>
          <w:sz w:val="22"/>
          <w:szCs w:val="22"/>
          <w:lang w:eastAsia="en-US"/>
        </w:rPr>
        <w:t>, on behalf</w:t>
      </w:r>
      <w:r w:rsidR="00E64031">
        <w:rPr>
          <w:rFonts w:ascii="Verdana" w:hAnsi="Verdana"/>
          <w:sz w:val="22"/>
          <w:szCs w:val="22"/>
          <w:lang w:eastAsia="en-US"/>
        </w:rPr>
        <w:t xml:space="preserve"> of,</w:t>
      </w:r>
      <w:r w:rsidR="001C1D07" w:rsidRPr="009F798E">
        <w:rPr>
          <w:rFonts w:ascii="Verdana" w:hAnsi="Verdana"/>
          <w:sz w:val="22"/>
          <w:szCs w:val="22"/>
          <w:lang w:eastAsia="en-US"/>
        </w:rPr>
        <w:t xml:space="preserve"> </w:t>
      </w:r>
      <w:r w:rsidR="004E039B" w:rsidRPr="009F798E">
        <w:rPr>
          <w:rFonts w:ascii="Verdana" w:hAnsi="Verdana"/>
          <w:sz w:val="22"/>
          <w:szCs w:val="22"/>
          <w:lang w:eastAsia="en-US"/>
        </w:rPr>
        <w:t>or</w:t>
      </w:r>
      <w:r w:rsidR="001C1D07" w:rsidRPr="009F798E">
        <w:rPr>
          <w:rFonts w:ascii="Verdana" w:hAnsi="Verdana"/>
          <w:sz w:val="22"/>
          <w:szCs w:val="22"/>
          <w:lang w:eastAsia="en-US"/>
        </w:rPr>
        <w:t xml:space="preserve"> with us</w:t>
      </w:r>
      <w:r w:rsidRPr="009F798E">
        <w:rPr>
          <w:rFonts w:ascii="Verdana" w:hAnsi="Verdana"/>
          <w:sz w:val="22"/>
          <w:szCs w:val="22"/>
          <w:lang w:eastAsia="en-US"/>
        </w:rPr>
        <w:t xml:space="preserve"> are valued and their right to safety and respect is upheld</w:t>
      </w:r>
    </w:p>
    <w:p w14:paraId="16964D3D" w14:textId="10DFF12F" w:rsidR="004F298B" w:rsidRPr="00401DD6" w:rsidRDefault="004F298B" w:rsidP="00677FE4">
      <w:pPr>
        <w:numPr>
          <w:ilvl w:val="0"/>
          <w:numId w:val="20"/>
        </w:numPr>
        <w:spacing w:before="0" w:after="0" w:line="240" w:lineRule="auto"/>
        <w:ind w:left="284" w:hanging="218"/>
        <w:rPr>
          <w:rFonts w:ascii="Verdana" w:hAnsi="Verdana"/>
          <w:sz w:val="22"/>
          <w:szCs w:val="22"/>
          <w:lang w:eastAsia="en-US"/>
        </w:rPr>
      </w:pPr>
      <w:r w:rsidRPr="009F798E">
        <w:rPr>
          <w:rFonts w:ascii="Verdana" w:hAnsi="Verdana"/>
          <w:sz w:val="22"/>
          <w:szCs w:val="22"/>
          <w:lang w:eastAsia="en-US"/>
        </w:rPr>
        <w:t xml:space="preserve">Actively managing risk to minimise circumstances where </w:t>
      </w:r>
      <w:r w:rsidR="001C1D07" w:rsidRPr="009F798E">
        <w:rPr>
          <w:rFonts w:ascii="Verdana" w:hAnsi="Verdana"/>
          <w:sz w:val="22"/>
          <w:szCs w:val="22"/>
          <w:lang w:eastAsia="en-US"/>
        </w:rPr>
        <w:t>those working for</w:t>
      </w:r>
      <w:r w:rsidR="004E039B" w:rsidRPr="009F798E">
        <w:rPr>
          <w:rFonts w:ascii="Verdana" w:hAnsi="Verdana"/>
          <w:sz w:val="22"/>
          <w:szCs w:val="22"/>
          <w:lang w:eastAsia="en-US"/>
        </w:rPr>
        <w:t>, on behalf</w:t>
      </w:r>
      <w:r w:rsidR="004E039B">
        <w:rPr>
          <w:rFonts w:ascii="Verdana" w:hAnsi="Verdana"/>
          <w:sz w:val="22"/>
          <w:szCs w:val="22"/>
          <w:lang w:eastAsia="en-US"/>
        </w:rPr>
        <w:t xml:space="preserve"> </w:t>
      </w:r>
      <w:r w:rsidR="00E64031">
        <w:rPr>
          <w:rFonts w:ascii="Verdana" w:hAnsi="Verdana"/>
          <w:sz w:val="22"/>
          <w:szCs w:val="22"/>
          <w:lang w:eastAsia="en-US"/>
        </w:rPr>
        <w:t xml:space="preserve">of, </w:t>
      </w:r>
      <w:r w:rsidR="004E039B">
        <w:rPr>
          <w:rFonts w:ascii="Verdana" w:hAnsi="Verdana"/>
          <w:sz w:val="22"/>
          <w:szCs w:val="22"/>
          <w:lang w:eastAsia="en-US"/>
        </w:rPr>
        <w:t>or with</w:t>
      </w:r>
      <w:r w:rsidR="001C1D07">
        <w:rPr>
          <w:rFonts w:ascii="Verdana" w:hAnsi="Verdana"/>
          <w:sz w:val="22"/>
          <w:szCs w:val="22"/>
          <w:lang w:eastAsia="en-US"/>
        </w:rPr>
        <w:t xml:space="preserve"> us and suffer harm</w:t>
      </w:r>
    </w:p>
    <w:p w14:paraId="1F1DCA0B" w14:textId="05EA1C52" w:rsidR="004F298B" w:rsidRDefault="001C1D07" w:rsidP="00677FE4">
      <w:pPr>
        <w:numPr>
          <w:ilvl w:val="0"/>
          <w:numId w:val="20"/>
        </w:numPr>
        <w:spacing w:before="0" w:after="0" w:line="240" w:lineRule="auto"/>
        <w:ind w:left="284" w:hanging="218"/>
        <w:rPr>
          <w:rFonts w:ascii="Verdana" w:hAnsi="Verdana"/>
          <w:sz w:val="22"/>
          <w:szCs w:val="22"/>
          <w:lang w:eastAsia="en-US"/>
        </w:rPr>
      </w:pPr>
      <w:r>
        <w:rPr>
          <w:rFonts w:ascii="Verdana" w:hAnsi="Verdana"/>
          <w:sz w:val="22"/>
          <w:szCs w:val="22"/>
          <w:lang w:eastAsia="en-US"/>
        </w:rPr>
        <w:t>Ensure that we deliver on our Charity Commission obligations.</w:t>
      </w:r>
    </w:p>
    <w:p w14:paraId="513CC9F0" w14:textId="77777777" w:rsidR="00411867" w:rsidRDefault="00411867" w:rsidP="00411867">
      <w:pPr>
        <w:spacing w:before="0" w:after="0" w:line="240" w:lineRule="auto"/>
        <w:rPr>
          <w:rFonts w:ascii="Verdana" w:hAnsi="Verdana"/>
          <w:sz w:val="22"/>
          <w:szCs w:val="22"/>
          <w:lang w:eastAsia="en-US"/>
        </w:rPr>
      </w:pPr>
    </w:p>
    <w:p w14:paraId="2B259662" w14:textId="37DCFDCF" w:rsidR="005B4505" w:rsidRDefault="00411867" w:rsidP="00411867">
      <w:pPr>
        <w:spacing w:before="0" w:after="0" w:line="240" w:lineRule="auto"/>
        <w:rPr>
          <w:rFonts w:ascii="Verdana" w:hAnsi="Verdana"/>
          <w:sz w:val="22"/>
          <w:szCs w:val="22"/>
          <w:lang w:eastAsia="en-US"/>
        </w:rPr>
      </w:pPr>
      <w:r>
        <w:rPr>
          <w:rFonts w:ascii="Verdana" w:hAnsi="Verdana"/>
          <w:sz w:val="22"/>
          <w:szCs w:val="22"/>
          <w:lang w:eastAsia="en-US"/>
        </w:rPr>
        <w:t xml:space="preserve">While the Procedures are inevitably focused on how to report </w:t>
      </w:r>
      <w:r w:rsidR="00553FED">
        <w:rPr>
          <w:rFonts w:ascii="Verdana" w:hAnsi="Verdana"/>
          <w:sz w:val="22"/>
          <w:szCs w:val="22"/>
          <w:lang w:eastAsia="en-US"/>
        </w:rPr>
        <w:t xml:space="preserve">matters where there is a current Safeguarding issue, we </w:t>
      </w:r>
      <w:r w:rsidR="0033656A">
        <w:rPr>
          <w:rFonts w:ascii="Verdana" w:hAnsi="Verdana"/>
          <w:sz w:val="22"/>
          <w:szCs w:val="22"/>
          <w:lang w:eastAsia="en-US"/>
        </w:rPr>
        <w:t xml:space="preserve">should be most concerned with fostering an environment that </w:t>
      </w:r>
      <w:r w:rsidR="002F3B8C">
        <w:rPr>
          <w:rFonts w:ascii="Verdana" w:hAnsi="Verdana"/>
          <w:sz w:val="22"/>
          <w:szCs w:val="22"/>
          <w:lang w:eastAsia="en-US"/>
        </w:rPr>
        <w:t xml:space="preserve">promotes </w:t>
      </w:r>
      <w:r w:rsidR="005B4505">
        <w:rPr>
          <w:rFonts w:ascii="Verdana" w:hAnsi="Verdana"/>
          <w:sz w:val="22"/>
          <w:szCs w:val="22"/>
          <w:lang w:eastAsia="en-US"/>
        </w:rPr>
        <w:t xml:space="preserve">and encourages </w:t>
      </w:r>
      <w:r w:rsidR="002F3B8C">
        <w:rPr>
          <w:rFonts w:ascii="Verdana" w:hAnsi="Verdana"/>
          <w:sz w:val="22"/>
          <w:szCs w:val="22"/>
          <w:lang w:eastAsia="en-US"/>
        </w:rPr>
        <w:t>the positive aspects of safeguarding that</w:t>
      </w:r>
      <w:r w:rsidR="005B4505">
        <w:rPr>
          <w:rFonts w:ascii="Verdana" w:hAnsi="Verdana"/>
          <w:sz w:val="22"/>
          <w:szCs w:val="22"/>
          <w:lang w:eastAsia="en-US"/>
        </w:rPr>
        <w:t xml:space="preserve"> should prevent incidents, such as:</w:t>
      </w:r>
    </w:p>
    <w:p w14:paraId="3A483821" w14:textId="5798B2BC" w:rsidR="00C3010E" w:rsidRDefault="00C3010E" w:rsidP="00677FE4">
      <w:pPr>
        <w:pStyle w:val="ListParagraph"/>
        <w:numPr>
          <w:ilvl w:val="0"/>
          <w:numId w:val="20"/>
        </w:numPr>
        <w:spacing w:before="0" w:after="0" w:line="240" w:lineRule="auto"/>
        <w:ind w:left="284" w:hanging="284"/>
        <w:rPr>
          <w:rFonts w:ascii="Verdana" w:hAnsi="Verdana"/>
          <w:sz w:val="22"/>
          <w:szCs w:val="22"/>
          <w:lang w:eastAsia="en-US"/>
        </w:rPr>
      </w:pPr>
      <w:r>
        <w:rPr>
          <w:rFonts w:ascii="Verdana" w:hAnsi="Verdana"/>
          <w:sz w:val="22"/>
          <w:szCs w:val="22"/>
          <w:lang w:eastAsia="en-US"/>
        </w:rPr>
        <w:t>Everyone working for</w:t>
      </w:r>
      <w:r w:rsidR="004E039B">
        <w:rPr>
          <w:rFonts w:ascii="Verdana" w:hAnsi="Verdana"/>
          <w:sz w:val="22"/>
          <w:szCs w:val="22"/>
          <w:lang w:eastAsia="en-US"/>
        </w:rPr>
        <w:t xml:space="preserve">, on behalf </w:t>
      </w:r>
      <w:r w:rsidR="00E64031">
        <w:rPr>
          <w:rFonts w:ascii="Verdana" w:hAnsi="Verdana"/>
          <w:sz w:val="22"/>
          <w:szCs w:val="22"/>
          <w:lang w:eastAsia="en-US"/>
        </w:rPr>
        <w:t xml:space="preserve">of, </w:t>
      </w:r>
      <w:r w:rsidR="004E039B">
        <w:rPr>
          <w:rFonts w:ascii="Verdana" w:hAnsi="Verdana"/>
          <w:sz w:val="22"/>
          <w:szCs w:val="22"/>
          <w:lang w:eastAsia="en-US"/>
        </w:rPr>
        <w:t>or with</w:t>
      </w:r>
      <w:r>
        <w:rPr>
          <w:rFonts w:ascii="Verdana" w:hAnsi="Verdana"/>
          <w:sz w:val="22"/>
          <w:szCs w:val="22"/>
          <w:lang w:eastAsia="en-US"/>
        </w:rPr>
        <w:t xml:space="preserve"> Barnardo’s being committed to treating others with respect, </w:t>
      </w:r>
      <w:r w:rsidR="009F798E">
        <w:rPr>
          <w:rFonts w:ascii="Verdana" w:hAnsi="Verdana"/>
          <w:sz w:val="22"/>
          <w:szCs w:val="22"/>
          <w:lang w:eastAsia="en-US"/>
        </w:rPr>
        <w:t>care,</w:t>
      </w:r>
      <w:r>
        <w:rPr>
          <w:rFonts w:ascii="Verdana" w:hAnsi="Verdana"/>
          <w:sz w:val="22"/>
          <w:szCs w:val="22"/>
          <w:lang w:eastAsia="en-US"/>
        </w:rPr>
        <w:t xml:space="preserve"> and kindness</w:t>
      </w:r>
    </w:p>
    <w:p w14:paraId="619D7BFA" w14:textId="18DF63BB" w:rsidR="00A20DA3" w:rsidRDefault="00A20DA3" w:rsidP="00677FE4">
      <w:pPr>
        <w:pStyle w:val="ListParagraph"/>
        <w:numPr>
          <w:ilvl w:val="0"/>
          <w:numId w:val="20"/>
        </w:numPr>
        <w:spacing w:before="0" w:after="0" w:line="240" w:lineRule="auto"/>
        <w:ind w:left="284" w:hanging="284"/>
        <w:rPr>
          <w:rFonts w:ascii="Verdana" w:hAnsi="Verdana"/>
          <w:sz w:val="22"/>
          <w:szCs w:val="22"/>
          <w:lang w:eastAsia="en-US"/>
        </w:rPr>
      </w:pPr>
      <w:r>
        <w:rPr>
          <w:rFonts w:ascii="Verdana" w:hAnsi="Verdana"/>
          <w:sz w:val="22"/>
          <w:szCs w:val="22"/>
          <w:lang w:eastAsia="en-US"/>
        </w:rPr>
        <w:t>Taking the time to check in with direct reports and colleagues and trying to ensure you know when someone is or is</w:t>
      </w:r>
      <w:r w:rsidR="009F798E">
        <w:rPr>
          <w:rFonts w:ascii="Verdana" w:hAnsi="Verdana"/>
          <w:sz w:val="22"/>
          <w:szCs w:val="22"/>
          <w:lang w:eastAsia="en-US"/>
        </w:rPr>
        <w:t xml:space="preserve"> </w:t>
      </w:r>
      <w:r>
        <w:rPr>
          <w:rFonts w:ascii="Verdana" w:hAnsi="Verdana"/>
          <w:sz w:val="22"/>
          <w:szCs w:val="22"/>
          <w:lang w:eastAsia="en-US"/>
        </w:rPr>
        <w:t>n</w:t>
      </w:r>
      <w:r w:rsidR="009F798E">
        <w:rPr>
          <w:rFonts w:ascii="Verdana" w:hAnsi="Verdana"/>
          <w:sz w:val="22"/>
          <w:szCs w:val="22"/>
          <w:lang w:eastAsia="en-US"/>
        </w:rPr>
        <w:t>o</w:t>
      </w:r>
      <w:r>
        <w:rPr>
          <w:rFonts w:ascii="Verdana" w:hAnsi="Verdana"/>
          <w:sz w:val="22"/>
          <w:szCs w:val="22"/>
          <w:lang w:eastAsia="en-US"/>
        </w:rPr>
        <w:t>t ok</w:t>
      </w:r>
    </w:p>
    <w:p w14:paraId="04F8674A" w14:textId="6FA773B0" w:rsidR="00243D81" w:rsidRDefault="00B2722D" w:rsidP="00677FE4">
      <w:pPr>
        <w:pStyle w:val="ListParagraph"/>
        <w:numPr>
          <w:ilvl w:val="0"/>
          <w:numId w:val="20"/>
        </w:numPr>
        <w:spacing w:before="0" w:after="0" w:line="240" w:lineRule="auto"/>
        <w:ind w:left="284" w:hanging="284"/>
        <w:rPr>
          <w:rFonts w:ascii="Verdana" w:hAnsi="Verdana"/>
          <w:sz w:val="22"/>
          <w:szCs w:val="22"/>
          <w:lang w:eastAsia="en-US"/>
        </w:rPr>
      </w:pPr>
      <w:r>
        <w:rPr>
          <w:rFonts w:ascii="Verdana" w:hAnsi="Verdana"/>
          <w:sz w:val="22"/>
          <w:szCs w:val="22"/>
          <w:lang w:eastAsia="en-US"/>
        </w:rPr>
        <w:t xml:space="preserve">Being aware of the means of support within Barnardo’s, including </w:t>
      </w:r>
      <w:r w:rsidR="00EE030B">
        <w:rPr>
          <w:rFonts w:ascii="Verdana" w:hAnsi="Verdana"/>
          <w:sz w:val="22"/>
          <w:szCs w:val="22"/>
          <w:lang w:eastAsia="en-US"/>
        </w:rPr>
        <w:t>our wellbeing offer</w:t>
      </w:r>
      <w:r w:rsidR="009F798E">
        <w:rPr>
          <w:rFonts w:ascii="Verdana" w:hAnsi="Verdana"/>
          <w:sz w:val="22"/>
          <w:szCs w:val="22"/>
          <w:lang w:eastAsia="en-US"/>
        </w:rPr>
        <w:t xml:space="preserve"> </w:t>
      </w:r>
      <w:r w:rsidR="00EE030B">
        <w:rPr>
          <w:rFonts w:ascii="Verdana" w:hAnsi="Verdana"/>
          <w:sz w:val="22"/>
          <w:szCs w:val="22"/>
          <w:lang w:eastAsia="en-US"/>
        </w:rPr>
        <w:t xml:space="preserve">- </w:t>
      </w:r>
      <w:hyperlink r:id="rId11" w:history="1">
        <w:r w:rsidR="00EE030B" w:rsidRPr="009F798E">
          <w:rPr>
            <w:rFonts w:ascii="Verdana" w:hAnsi="Verdana"/>
            <w:color w:val="0000FF"/>
            <w:sz w:val="22"/>
            <w:szCs w:val="22"/>
            <w:u w:val="single"/>
          </w:rPr>
          <w:t>Getting help with wellbeing, health and mental health issues | Inside Barnardos</w:t>
        </w:r>
      </w:hyperlink>
    </w:p>
    <w:p w14:paraId="5C336D99" w14:textId="5B7BF495" w:rsidR="00411867" w:rsidRPr="005B4505" w:rsidRDefault="00243D81" w:rsidP="00677FE4">
      <w:pPr>
        <w:pStyle w:val="ListParagraph"/>
        <w:numPr>
          <w:ilvl w:val="0"/>
          <w:numId w:val="20"/>
        </w:numPr>
        <w:spacing w:before="0" w:after="0" w:line="240" w:lineRule="auto"/>
        <w:ind w:left="284" w:hanging="284"/>
        <w:rPr>
          <w:rFonts w:ascii="Verdana" w:hAnsi="Verdana"/>
          <w:sz w:val="22"/>
          <w:szCs w:val="22"/>
          <w:lang w:eastAsia="en-US"/>
        </w:rPr>
      </w:pPr>
      <w:r>
        <w:rPr>
          <w:rFonts w:ascii="Verdana" w:hAnsi="Verdana"/>
          <w:sz w:val="22"/>
          <w:szCs w:val="22"/>
          <w:lang w:eastAsia="en-US"/>
        </w:rPr>
        <w:t>Fostering an environment where people can bring their whole self to work and can speak out if they are having a difficult time in work or out of work</w:t>
      </w:r>
      <w:r w:rsidR="002F3B8C" w:rsidRPr="005B4505">
        <w:rPr>
          <w:rFonts w:ascii="Verdana" w:hAnsi="Verdana"/>
          <w:sz w:val="22"/>
          <w:szCs w:val="22"/>
          <w:lang w:eastAsia="en-US"/>
        </w:rPr>
        <w:t xml:space="preserve"> </w:t>
      </w:r>
    </w:p>
    <w:p w14:paraId="54DCDA44" w14:textId="77777777" w:rsidR="004F298B" w:rsidRPr="00401DD6" w:rsidRDefault="004F298B" w:rsidP="004F298B">
      <w:pPr>
        <w:pStyle w:val="Heading1"/>
        <w:jc w:val="both"/>
        <w:rPr>
          <w:sz w:val="22"/>
          <w:szCs w:val="22"/>
        </w:rPr>
      </w:pPr>
      <w:r w:rsidRPr="00401DD6">
        <w:rPr>
          <w:sz w:val="22"/>
          <w:szCs w:val="22"/>
          <w:lang w:eastAsia="en-US"/>
        </w:rPr>
        <w:t>Scope</w:t>
      </w:r>
    </w:p>
    <w:p w14:paraId="70705055" w14:textId="77777777" w:rsidR="00677FE4" w:rsidRPr="00677FE4" w:rsidRDefault="00677FE4" w:rsidP="009503E7">
      <w:pPr>
        <w:rPr>
          <w:rFonts w:ascii="Verdana" w:hAnsi="Verdana" w:cs="Tahoma"/>
          <w:sz w:val="16"/>
          <w:szCs w:val="16"/>
        </w:rPr>
      </w:pPr>
    </w:p>
    <w:p w14:paraId="37AE4D7A" w14:textId="5A00EC26" w:rsidR="004F298B" w:rsidRDefault="004F298B" w:rsidP="009503E7">
      <w:pPr>
        <w:rPr>
          <w:rFonts w:ascii="Verdana" w:hAnsi="Verdana" w:cs="Tahoma"/>
          <w:sz w:val="22"/>
          <w:szCs w:val="22"/>
        </w:rPr>
      </w:pPr>
      <w:r w:rsidRPr="00401DD6">
        <w:rPr>
          <w:rFonts w:ascii="Verdana" w:hAnsi="Verdana" w:cs="Tahoma"/>
          <w:sz w:val="22"/>
          <w:szCs w:val="22"/>
        </w:rPr>
        <w:t>This Policy applies across all of Barnardo’s Corporate Departme</w:t>
      </w:r>
      <w:r w:rsidR="001D7CA2">
        <w:rPr>
          <w:rFonts w:ascii="Verdana" w:hAnsi="Verdana" w:cs="Tahoma"/>
          <w:sz w:val="22"/>
          <w:szCs w:val="22"/>
        </w:rPr>
        <w:t>nts, the Board of Trustees and V</w:t>
      </w:r>
      <w:r w:rsidRPr="00401DD6">
        <w:rPr>
          <w:rFonts w:ascii="Verdana" w:hAnsi="Verdana" w:cs="Tahoma"/>
          <w:sz w:val="22"/>
          <w:szCs w:val="22"/>
        </w:rPr>
        <w:t>olunteers and ensures that everyone is clear about their role, responsibility and expectations in responding to any safeguarding concerns.</w:t>
      </w:r>
      <w:r w:rsidR="008D4A8E">
        <w:rPr>
          <w:rFonts w:ascii="Verdana" w:hAnsi="Verdana" w:cs="Tahoma"/>
          <w:sz w:val="22"/>
          <w:szCs w:val="22"/>
        </w:rPr>
        <w:t xml:space="preserve"> It includes Foster Carers, who</w:t>
      </w:r>
      <w:r w:rsidR="009F798E">
        <w:rPr>
          <w:rFonts w:ascii="Verdana" w:hAnsi="Verdana" w:cs="Tahoma"/>
          <w:sz w:val="22"/>
          <w:szCs w:val="22"/>
        </w:rPr>
        <w:t>,</w:t>
      </w:r>
      <w:r w:rsidR="008D4A8E">
        <w:rPr>
          <w:rFonts w:ascii="Verdana" w:hAnsi="Verdana" w:cs="Tahoma"/>
          <w:sz w:val="22"/>
          <w:szCs w:val="22"/>
        </w:rPr>
        <w:t xml:space="preserve"> while being self-employed</w:t>
      </w:r>
      <w:r w:rsidR="009F798E">
        <w:rPr>
          <w:rFonts w:ascii="Verdana" w:hAnsi="Verdana" w:cs="Tahoma"/>
          <w:sz w:val="22"/>
          <w:szCs w:val="22"/>
        </w:rPr>
        <w:t>,</w:t>
      </w:r>
      <w:r w:rsidR="008D4A8E">
        <w:rPr>
          <w:rFonts w:ascii="Verdana" w:hAnsi="Verdana" w:cs="Tahoma"/>
          <w:sz w:val="22"/>
          <w:szCs w:val="22"/>
        </w:rPr>
        <w:t xml:space="preserve"> do work on behalf of Barnardo’s</w:t>
      </w:r>
      <w:r w:rsidR="009F798E">
        <w:rPr>
          <w:rFonts w:ascii="Verdana" w:hAnsi="Verdana" w:cs="Tahoma"/>
          <w:sz w:val="22"/>
          <w:szCs w:val="22"/>
        </w:rPr>
        <w:t>.</w:t>
      </w:r>
    </w:p>
    <w:p w14:paraId="51998E2C" w14:textId="61888106" w:rsidR="00F15C9F" w:rsidRPr="00401DD6" w:rsidRDefault="00F15C9F" w:rsidP="00F15C9F">
      <w:pPr>
        <w:pStyle w:val="Heading1"/>
        <w:jc w:val="both"/>
        <w:rPr>
          <w:sz w:val="22"/>
          <w:szCs w:val="22"/>
        </w:rPr>
      </w:pPr>
      <w:r>
        <w:rPr>
          <w:sz w:val="22"/>
          <w:szCs w:val="22"/>
          <w:lang w:eastAsia="en-US"/>
        </w:rPr>
        <w:t>Our Basis and Values</w:t>
      </w:r>
    </w:p>
    <w:p w14:paraId="0FAF7AA6" w14:textId="77777777" w:rsidR="00677FE4" w:rsidRPr="00677FE4" w:rsidRDefault="00677FE4" w:rsidP="00F15C9F">
      <w:pPr>
        <w:rPr>
          <w:rFonts w:ascii="Verdana" w:hAnsi="Verdana" w:cs="Tahoma"/>
          <w:sz w:val="16"/>
          <w:szCs w:val="16"/>
        </w:rPr>
      </w:pPr>
      <w:bookmarkStart w:id="4" w:name="CS"/>
      <w:bookmarkEnd w:id="4"/>
    </w:p>
    <w:p w14:paraId="507A0C93" w14:textId="7C0CC880" w:rsidR="004E039B" w:rsidRPr="00677FE4" w:rsidRDefault="00566EAB" w:rsidP="007D2FE9">
      <w:pPr>
        <w:rPr>
          <w:rFonts w:ascii="Verdana" w:hAnsi="Verdana" w:cs="Tahoma"/>
          <w:sz w:val="22"/>
          <w:szCs w:val="22"/>
        </w:rPr>
      </w:pPr>
      <w:r>
        <w:rPr>
          <w:rFonts w:ascii="Verdana" w:hAnsi="Verdana" w:cs="Tahoma"/>
          <w:sz w:val="22"/>
          <w:szCs w:val="22"/>
        </w:rPr>
        <w:t>At Barnardo’s we have a Basis and set of Values that are central to all that we do:</w:t>
      </w:r>
    </w:p>
    <w:p w14:paraId="641BC49E" w14:textId="22D35F65" w:rsidR="00093587" w:rsidRPr="00677FE4" w:rsidRDefault="004D2DD4" w:rsidP="007D2FE9">
      <w:pPr>
        <w:rPr>
          <w:rFonts w:ascii="Verdana" w:hAnsi="Verdana" w:cs="Tahoma"/>
          <w:b/>
          <w:bCs/>
          <w:sz w:val="22"/>
          <w:szCs w:val="22"/>
        </w:rPr>
      </w:pPr>
      <w:r w:rsidRPr="00677FE4">
        <w:rPr>
          <w:rFonts w:ascii="Verdana" w:hAnsi="Verdana" w:cs="Tahoma"/>
          <w:b/>
          <w:bCs/>
          <w:sz w:val="22"/>
          <w:szCs w:val="22"/>
        </w:rPr>
        <w:lastRenderedPageBreak/>
        <w:t>Basis</w:t>
      </w:r>
    </w:p>
    <w:p w14:paraId="5ADCC78A" w14:textId="3FE8E165" w:rsidR="003A4484" w:rsidRDefault="00FD354B" w:rsidP="007D2FE9">
      <w:pPr>
        <w:rPr>
          <w:rFonts w:ascii="Verdana" w:hAnsi="Verdana" w:cs="Tahoma"/>
          <w:sz w:val="22"/>
          <w:szCs w:val="22"/>
        </w:rPr>
      </w:pPr>
      <w:r>
        <w:rPr>
          <w:rFonts w:ascii="Verdana" w:hAnsi="Verdana" w:cs="Tahoma"/>
          <w:sz w:val="22"/>
          <w:szCs w:val="22"/>
        </w:rPr>
        <w:t>Barnardo’s basis was originally grounded in our Chri</w:t>
      </w:r>
      <w:r w:rsidR="007D2FE9">
        <w:rPr>
          <w:rFonts w:ascii="Verdana" w:hAnsi="Verdana" w:cs="Tahoma"/>
          <w:sz w:val="22"/>
          <w:szCs w:val="22"/>
        </w:rPr>
        <w:t>stian roots and is now enriched and shared by people of many faiths and no religious faith, reflecting the diversity of our society today.</w:t>
      </w:r>
    </w:p>
    <w:p w14:paraId="7C15594F" w14:textId="77777777" w:rsidR="009F798E" w:rsidRPr="00677FE4" w:rsidRDefault="009F798E" w:rsidP="007D2FE9">
      <w:pPr>
        <w:rPr>
          <w:rFonts w:ascii="Verdana" w:hAnsi="Verdana" w:cs="Tahoma"/>
          <w:sz w:val="16"/>
          <w:szCs w:val="16"/>
          <w:u w:val="single"/>
        </w:rPr>
      </w:pPr>
    </w:p>
    <w:p w14:paraId="2420F722" w14:textId="69791F31" w:rsidR="007D2FE9" w:rsidRPr="00677FE4" w:rsidRDefault="007D2FE9" w:rsidP="007D2FE9">
      <w:pPr>
        <w:rPr>
          <w:rFonts w:ascii="Verdana" w:hAnsi="Verdana" w:cs="Tahoma"/>
          <w:b/>
          <w:bCs/>
          <w:sz w:val="22"/>
          <w:szCs w:val="22"/>
        </w:rPr>
      </w:pPr>
      <w:r w:rsidRPr="00677FE4">
        <w:rPr>
          <w:rFonts w:ascii="Verdana" w:hAnsi="Verdana" w:cs="Tahoma"/>
          <w:b/>
          <w:bCs/>
          <w:sz w:val="22"/>
          <w:szCs w:val="22"/>
        </w:rPr>
        <w:t>Values</w:t>
      </w:r>
      <w:r w:rsidR="00EE030B" w:rsidRPr="00677FE4">
        <w:rPr>
          <w:rFonts w:ascii="Verdana" w:hAnsi="Verdana" w:cs="Tahoma"/>
          <w:b/>
          <w:bCs/>
          <w:sz w:val="22"/>
          <w:szCs w:val="22"/>
        </w:rPr>
        <w:t xml:space="preserve"> and Behaviours</w:t>
      </w:r>
    </w:p>
    <w:p w14:paraId="450E0C27" w14:textId="77777777" w:rsidR="009031E2" w:rsidRDefault="007D2FE9" w:rsidP="007D2FE9">
      <w:pPr>
        <w:rPr>
          <w:rFonts w:ascii="Verdana" w:hAnsi="Verdana" w:cs="Tahoma"/>
          <w:sz w:val="22"/>
          <w:szCs w:val="22"/>
        </w:rPr>
      </w:pPr>
      <w:r>
        <w:rPr>
          <w:rFonts w:ascii="Verdana" w:hAnsi="Verdana" w:cs="Tahoma"/>
          <w:sz w:val="22"/>
          <w:szCs w:val="22"/>
        </w:rPr>
        <w:t>Our values are:</w:t>
      </w:r>
    </w:p>
    <w:p w14:paraId="28E199CD" w14:textId="553E8763" w:rsidR="003A4484" w:rsidRPr="00401DD6" w:rsidRDefault="003A4484" w:rsidP="00677FE4">
      <w:pPr>
        <w:pStyle w:val="ListParagraph"/>
        <w:numPr>
          <w:ilvl w:val="0"/>
          <w:numId w:val="31"/>
        </w:numPr>
        <w:spacing w:before="0" w:after="0" w:line="240" w:lineRule="auto"/>
        <w:ind w:left="284" w:hanging="284"/>
        <w:rPr>
          <w:rFonts w:ascii="Verdana" w:hAnsi="Verdana"/>
          <w:sz w:val="22"/>
          <w:szCs w:val="22"/>
          <w:lang w:eastAsia="en-US"/>
        </w:rPr>
      </w:pPr>
      <w:r w:rsidRPr="00401DD6">
        <w:rPr>
          <w:rFonts w:ascii="Verdana" w:hAnsi="Verdana"/>
          <w:sz w:val="22"/>
          <w:szCs w:val="22"/>
          <w:lang w:eastAsia="en-US"/>
        </w:rPr>
        <w:t>Respecting the unique worth of every person</w:t>
      </w:r>
    </w:p>
    <w:p w14:paraId="71D61D32" w14:textId="77777777" w:rsidR="003A4484" w:rsidRPr="00401DD6" w:rsidRDefault="003A4484" w:rsidP="00677FE4">
      <w:pPr>
        <w:pStyle w:val="ListParagraph"/>
        <w:numPr>
          <w:ilvl w:val="0"/>
          <w:numId w:val="31"/>
        </w:numPr>
        <w:spacing w:before="0" w:after="0" w:line="240" w:lineRule="auto"/>
        <w:ind w:left="284" w:hanging="284"/>
        <w:rPr>
          <w:rFonts w:ascii="Verdana" w:hAnsi="Verdana"/>
          <w:sz w:val="22"/>
          <w:szCs w:val="22"/>
          <w:lang w:eastAsia="en-US"/>
        </w:rPr>
      </w:pPr>
      <w:r w:rsidRPr="00401DD6">
        <w:rPr>
          <w:rFonts w:ascii="Verdana" w:hAnsi="Verdana"/>
          <w:sz w:val="22"/>
          <w:szCs w:val="22"/>
          <w:lang w:eastAsia="en-US"/>
        </w:rPr>
        <w:t>Encouraging people to fulfil their potential</w:t>
      </w:r>
    </w:p>
    <w:p w14:paraId="3E2AEB32" w14:textId="77777777" w:rsidR="003A4484" w:rsidRPr="00401DD6" w:rsidRDefault="003A4484" w:rsidP="00677FE4">
      <w:pPr>
        <w:pStyle w:val="ListParagraph"/>
        <w:numPr>
          <w:ilvl w:val="0"/>
          <w:numId w:val="31"/>
        </w:numPr>
        <w:spacing w:before="0" w:after="0" w:line="240" w:lineRule="auto"/>
        <w:ind w:left="284" w:hanging="284"/>
        <w:rPr>
          <w:rFonts w:ascii="Verdana" w:hAnsi="Verdana"/>
          <w:sz w:val="22"/>
          <w:szCs w:val="22"/>
          <w:lang w:eastAsia="en-US"/>
        </w:rPr>
      </w:pPr>
      <w:r w:rsidRPr="00401DD6">
        <w:rPr>
          <w:rFonts w:ascii="Verdana" w:hAnsi="Verdana"/>
          <w:sz w:val="22"/>
          <w:szCs w:val="22"/>
          <w:lang w:eastAsia="en-US"/>
        </w:rPr>
        <w:t>Working with hope</w:t>
      </w:r>
    </w:p>
    <w:p w14:paraId="0F8DA386" w14:textId="77777777" w:rsidR="003A4484" w:rsidRPr="00401DD6" w:rsidRDefault="003A4484" w:rsidP="00677FE4">
      <w:pPr>
        <w:pStyle w:val="ListParagraph"/>
        <w:numPr>
          <w:ilvl w:val="0"/>
          <w:numId w:val="31"/>
        </w:numPr>
        <w:spacing w:before="0" w:after="0" w:line="240" w:lineRule="auto"/>
        <w:ind w:left="284" w:hanging="284"/>
        <w:rPr>
          <w:rFonts w:ascii="Verdana" w:hAnsi="Verdana"/>
          <w:sz w:val="22"/>
          <w:szCs w:val="22"/>
          <w:lang w:eastAsia="en-US"/>
        </w:rPr>
      </w:pPr>
      <w:r w:rsidRPr="00401DD6">
        <w:rPr>
          <w:rFonts w:ascii="Verdana" w:hAnsi="Verdana"/>
          <w:sz w:val="22"/>
          <w:szCs w:val="22"/>
          <w:lang w:eastAsia="en-US"/>
        </w:rPr>
        <w:t>Exercising responsible stewardship</w:t>
      </w:r>
    </w:p>
    <w:p w14:paraId="19326BCD" w14:textId="0FD7AC8B" w:rsidR="00EE030B" w:rsidRDefault="00EE030B" w:rsidP="009503E7">
      <w:pPr>
        <w:spacing w:before="100" w:beforeAutospacing="1" w:after="100" w:afterAutospacing="1" w:line="240" w:lineRule="auto"/>
        <w:rPr>
          <w:rFonts w:ascii="Verdana" w:hAnsi="Verdana"/>
          <w:bCs/>
          <w:sz w:val="22"/>
          <w:szCs w:val="22"/>
        </w:rPr>
      </w:pPr>
      <w:r>
        <w:rPr>
          <w:rFonts w:ascii="Verdana" w:hAnsi="Verdana"/>
          <w:bCs/>
          <w:sz w:val="22"/>
          <w:szCs w:val="22"/>
        </w:rPr>
        <w:t xml:space="preserve">Our Behaviours are set out </w:t>
      </w:r>
      <w:r w:rsidR="009F798E">
        <w:rPr>
          <w:rFonts w:ascii="Verdana" w:hAnsi="Verdana"/>
          <w:bCs/>
          <w:sz w:val="22"/>
          <w:szCs w:val="22"/>
        </w:rPr>
        <w:t>here</w:t>
      </w:r>
      <w:r>
        <w:rPr>
          <w:rFonts w:ascii="Verdana" w:hAnsi="Verdana"/>
          <w:bCs/>
          <w:sz w:val="22"/>
          <w:szCs w:val="22"/>
        </w:rPr>
        <w:t xml:space="preserve"> -</w:t>
      </w:r>
      <w:r w:rsidRPr="001E1FDF">
        <w:rPr>
          <w:rFonts w:ascii="Verdana" w:hAnsi="Verdana"/>
          <w:bCs/>
          <w:sz w:val="22"/>
          <w:szCs w:val="22"/>
        </w:rPr>
        <w:t xml:space="preserve"> </w:t>
      </w:r>
      <w:hyperlink r:id="rId12" w:history="1">
        <w:r w:rsidRPr="001E1FDF">
          <w:rPr>
            <w:rFonts w:ascii="Verdana" w:hAnsi="Verdana"/>
            <w:color w:val="0000FF"/>
            <w:sz w:val="22"/>
            <w:szCs w:val="22"/>
            <w:u w:val="single"/>
          </w:rPr>
          <w:t>Our behaviours | Inside Barnardos</w:t>
        </w:r>
      </w:hyperlink>
    </w:p>
    <w:p w14:paraId="68CDCAB8" w14:textId="137E90AE" w:rsidR="00DE2B4E" w:rsidRDefault="003A4484" w:rsidP="009503E7">
      <w:pPr>
        <w:spacing w:before="100" w:beforeAutospacing="1" w:after="100" w:afterAutospacing="1" w:line="240" w:lineRule="auto"/>
        <w:rPr>
          <w:rFonts w:ascii="Verdana" w:hAnsi="Verdana"/>
          <w:sz w:val="22"/>
          <w:szCs w:val="22"/>
        </w:rPr>
      </w:pPr>
      <w:r>
        <w:rPr>
          <w:rFonts w:ascii="Verdana" w:hAnsi="Verdana"/>
          <w:bCs/>
          <w:sz w:val="22"/>
          <w:szCs w:val="22"/>
        </w:rPr>
        <w:t>I</w:t>
      </w:r>
      <w:r w:rsidR="00DE2B4E" w:rsidRPr="00401DD6">
        <w:rPr>
          <w:rFonts w:ascii="Verdana" w:hAnsi="Verdana"/>
          <w:bCs/>
          <w:sz w:val="22"/>
          <w:szCs w:val="22"/>
        </w:rPr>
        <w:t>t is important that there is both an awareness of t</w:t>
      </w:r>
      <w:r>
        <w:rPr>
          <w:rFonts w:ascii="Verdana" w:hAnsi="Verdana"/>
          <w:bCs/>
          <w:sz w:val="22"/>
          <w:szCs w:val="22"/>
        </w:rPr>
        <w:t>hose who work for and with us</w:t>
      </w:r>
      <w:r w:rsidR="00DE2B4E" w:rsidRPr="00401DD6">
        <w:rPr>
          <w:rFonts w:ascii="Verdana" w:hAnsi="Verdana"/>
          <w:bCs/>
          <w:sz w:val="22"/>
          <w:szCs w:val="22"/>
        </w:rPr>
        <w:t xml:space="preserve"> and an ability to respond sensitively and appropriately to any concerns identified</w:t>
      </w:r>
      <w:r w:rsidR="004F298B" w:rsidRPr="00401DD6">
        <w:rPr>
          <w:rFonts w:ascii="Verdana" w:hAnsi="Verdana"/>
          <w:bCs/>
          <w:sz w:val="22"/>
          <w:szCs w:val="22"/>
        </w:rPr>
        <w:t>.</w:t>
      </w:r>
      <w:r w:rsidR="00AA6FD9">
        <w:rPr>
          <w:rFonts w:ascii="Verdana" w:hAnsi="Verdana"/>
          <w:bCs/>
          <w:sz w:val="22"/>
          <w:szCs w:val="22"/>
        </w:rPr>
        <w:t xml:space="preserve"> </w:t>
      </w:r>
      <w:r w:rsidR="00DE2B4E" w:rsidRPr="0057349F">
        <w:rPr>
          <w:rFonts w:ascii="Verdana" w:hAnsi="Verdana"/>
          <w:sz w:val="22"/>
          <w:szCs w:val="22"/>
        </w:rPr>
        <w:t xml:space="preserve">Our </w:t>
      </w:r>
      <w:r w:rsidR="0025678E">
        <w:rPr>
          <w:rFonts w:ascii="Verdana" w:hAnsi="Verdana"/>
          <w:sz w:val="22"/>
          <w:szCs w:val="22"/>
        </w:rPr>
        <w:t>Colleague</w:t>
      </w:r>
      <w:r w:rsidR="00093587">
        <w:rPr>
          <w:rFonts w:ascii="Verdana" w:hAnsi="Verdana"/>
          <w:sz w:val="22"/>
          <w:szCs w:val="22"/>
        </w:rPr>
        <w:t>, Volunteer and Foster Carer</w:t>
      </w:r>
      <w:r>
        <w:rPr>
          <w:rFonts w:ascii="Verdana" w:hAnsi="Verdana"/>
          <w:sz w:val="22"/>
          <w:szCs w:val="22"/>
        </w:rPr>
        <w:t xml:space="preserve"> </w:t>
      </w:r>
      <w:r w:rsidR="00DE2B4E" w:rsidRPr="0057349F">
        <w:rPr>
          <w:rFonts w:ascii="Verdana" w:hAnsi="Verdana"/>
          <w:sz w:val="22"/>
          <w:szCs w:val="22"/>
        </w:rPr>
        <w:t xml:space="preserve">Safeguarding Policy and associated procedures reinforce our values and corporate responsibility and uphold our statutory duties. They demonstrate </w:t>
      </w:r>
      <w:r w:rsidR="00495878" w:rsidRPr="0057349F">
        <w:rPr>
          <w:rFonts w:ascii="Verdana" w:hAnsi="Verdana"/>
          <w:sz w:val="22"/>
          <w:szCs w:val="22"/>
        </w:rPr>
        <w:t xml:space="preserve">how we comply with </w:t>
      </w:r>
      <w:r w:rsidR="001D7CA2" w:rsidRPr="0057349F">
        <w:rPr>
          <w:rFonts w:ascii="Verdana" w:hAnsi="Verdana"/>
          <w:sz w:val="22"/>
          <w:szCs w:val="22"/>
        </w:rPr>
        <w:t>UK</w:t>
      </w:r>
      <w:r w:rsidR="00DE2B4E" w:rsidRPr="0057349F">
        <w:rPr>
          <w:rFonts w:ascii="Verdana" w:hAnsi="Verdana"/>
          <w:sz w:val="22"/>
          <w:szCs w:val="22"/>
        </w:rPr>
        <w:t xml:space="preserve"> legislation and other four </w:t>
      </w:r>
      <w:r w:rsidR="001D7CA2" w:rsidRPr="0057349F">
        <w:rPr>
          <w:rFonts w:ascii="Verdana" w:hAnsi="Verdana"/>
          <w:sz w:val="22"/>
          <w:szCs w:val="22"/>
        </w:rPr>
        <w:t>nation’s</w:t>
      </w:r>
      <w:r w:rsidR="00DE2B4E" w:rsidRPr="0057349F">
        <w:rPr>
          <w:rFonts w:ascii="Verdana" w:hAnsi="Verdana"/>
          <w:sz w:val="22"/>
          <w:szCs w:val="22"/>
        </w:rPr>
        <w:t xml:space="preserve"> government legislation, policy, guidance, </w:t>
      </w:r>
      <w:r w:rsidR="001E1FDF" w:rsidRPr="0057349F">
        <w:rPr>
          <w:rFonts w:ascii="Verdana" w:hAnsi="Verdana"/>
          <w:sz w:val="22"/>
          <w:szCs w:val="22"/>
        </w:rPr>
        <w:t>research,</w:t>
      </w:r>
      <w:r w:rsidR="00DE2B4E" w:rsidRPr="0057349F">
        <w:rPr>
          <w:rFonts w:ascii="Verdana" w:hAnsi="Verdana"/>
          <w:sz w:val="22"/>
          <w:szCs w:val="22"/>
        </w:rPr>
        <w:t xml:space="preserve"> and good practice. </w:t>
      </w:r>
    </w:p>
    <w:p w14:paraId="2631504A" w14:textId="77777777" w:rsidR="00DE2B4E" w:rsidRPr="00401DD6" w:rsidRDefault="00DE2B4E" w:rsidP="00DE2B4E">
      <w:pPr>
        <w:pStyle w:val="Heading1"/>
        <w:jc w:val="both"/>
        <w:rPr>
          <w:sz w:val="22"/>
          <w:szCs w:val="22"/>
          <w:lang w:eastAsia="en-US"/>
        </w:rPr>
      </w:pPr>
      <w:bookmarkStart w:id="5" w:name="_Toc439668830"/>
      <w:r w:rsidRPr="00401DD6">
        <w:rPr>
          <w:sz w:val="22"/>
          <w:szCs w:val="22"/>
          <w:lang w:eastAsia="en-US"/>
        </w:rPr>
        <w:t>Our Approach to Safeguarding</w:t>
      </w:r>
      <w:bookmarkEnd w:id="5"/>
    </w:p>
    <w:p w14:paraId="52029CF5" w14:textId="77777777" w:rsidR="00677FE4" w:rsidRPr="00677FE4" w:rsidRDefault="00677FE4" w:rsidP="009503E7">
      <w:pPr>
        <w:spacing w:before="0" w:after="0" w:line="240" w:lineRule="auto"/>
        <w:rPr>
          <w:rFonts w:ascii="Verdana" w:hAnsi="Verdana"/>
          <w:sz w:val="16"/>
          <w:szCs w:val="16"/>
          <w:lang w:eastAsia="en-US"/>
        </w:rPr>
      </w:pPr>
    </w:p>
    <w:p w14:paraId="4CE1F46F" w14:textId="064CF93F" w:rsidR="00495878" w:rsidRDefault="00495878" w:rsidP="009503E7">
      <w:pPr>
        <w:spacing w:before="0" w:after="0" w:line="240" w:lineRule="auto"/>
        <w:rPr>
          <w:rFonts w:ascii="Verdana" w:hAnsi="Verdana"/>
          <w:sz w:val="22"/>
          <w:szCs w:val="22"/>
          <w:lang w:eastAsia="en-US"/>
        </w:rPr>
      </w:pPr>
      <w:r w:rsidRPr="00401DD6">
        <w:rPr>
          <w:rFonts w:ascii="Verdana" w:hAnsi="Verdana"/>
          <w:sz w:val="22"/>
          <w:szCs w:val="22"/>
          <w:lang w:eastAsia="en-US"/>
        </w:rPr>
        <w:t>At Barnardo</w:t>
      </w:r>
      <w:r w:rsidR="00A1359C" w:rsidRPr="00401DD6">
        <w:rPr>
          <w:rFonts w:ascii="Verdana" w:hAnsi="Verdana"/>
          <w:sz w:val="22"/>
          <w:szCs w:val="22"/>
          <w:lang w:eastAsia="en-US"/>
        </w:rPr>
        <w:t>’</w:t>
      </w:r>
      <w:r w:rsidRPr="00401DD6">
        <w:rPr>
          <w:rFonts w:ascii="Verdana" w:hAnsi="Verdana"/>
          <w:sz w:val="22"/>
          <w:szCs w:val="22"/>
          <w:lang w:eastAsia="en-US"/>
        </w:rPr>
        <w:t xml:space="preserve">s, we are committed to the highest standards of safeguarding, and we operate in the belief that Safeguarding is </w:t>
      </w:r>
      <w:r w:rsidR="004F298B" w:rsidRPr="00401DD6">
        <w:rPr>
          <w:rFonts w:ascii="Verdana" w:hAnsi="Verdana"/>
          <w:sz w:val="22"/>
          <w:szCs w:val="22"/>
          <w:lang w:eastAsia="en-US"/>
        </w:rPr>
        <w:t>everyone’s</w:t>
      </w:r>
      <w:r w:rsidRPr="00401DD6">
        <w:rPr>
          <w:rFonts w:ascii="Verdana" w:hAnsi="Verdana"/>
          <w:sz w:val="22"/>
          <w:szCs w:val="22"/>
          <w:lang w:eastAsia="en-US"/>
        </w:rPr>
        <w:t xml:space="preserve"> </w:t>
      </w:r>
      <w:r w:rsidR="004F298B" w:rsidRPr="00401DD6">
        <w:rPr>
          <w:rFonts w:ascii="Verdana" w:hAnsi="Verdana"/>
          <w:sz w:val="22"/>
          <w:szCs w:val="22"/>
          <w:lang w:eastAsia="en-US"/>
        </w:rPr>
        <w:t>b</w:t>
      </w:r>
      <w:r w:rsidRPr="00401DD6">
        <w:rPr>
          <w:rFonts w:ascii="Verdana" w:hAnsi="Verdana"/>
          <w:sz w:val="22"/>
          <w:szCs w:val="22"/>
          <w:lang w:eastAsia="en-US"/>
        </w:rPr>
        <w:t>usiness.</w:t>
      </w:r>
      <w:r w:rsidR="00E3363D">
        <w:rPr>
          <w:rFonts w:ascii="Verdana" w:hAnsi="Verdana"/>
          <w:sz w:val="22"/>
          <w:szCs w:val="22"/>
          <w:lang w:eastAsia="en-US"/>
        </w:rPr>
        <w:t xml:space="preserve"> All </w:t>
      </w:r>
      <w:r w:rsidR="00093587">
        <w:rPr>
          <w:rFonts w:ascii="Verdana" w:hAnsi="Verdana"/>
          <w:sz w:val="22"/>
          <w:szCs w:val="22"/>
          <w:lang w:eastAsia="en-US"/>
        </w:rPr>
        <w:t>who undertake work for</w:t>
      </w:r>
      <w:r w:rsidR="004E039B">
        <w:rPr>
          <w:rFonts w:ascii="Verdana" w:hAnsi="Verdana"/>
          <w:sz w:val="22"/>
          <w:szCs w:val="22"/>
          <w:lang w:eastAsia="en-US"/>
        </w:rPr>
        <w:t xml:space="preserve">, on behalf </w:t>
      </w:r>
      <w:r w:rsidR="001E1FDF">
        <w:rPr>
          <w:rFonts w:ascii="Verdana" w:hAnsi="Verdana"/>
          <w:sz w:val="22"/>
          <w:szCs w:val="22"/>
          <w:lang w:eastAsia="en-US"/>
        </w:rPr>
        <w:t>of</w:t>
      </w:r>
      <w:r w:rsidR="00E64031">
        <w:rPr>
          <w:rFonts w:ascii="Verdana" w:hAnsi="Verdana"/>
          <w:sz w:val="22"/>
          <w:szCs w:val="22"/>
          <w:lang w:eastAsia="en-US"/>
        </w:rPr>
        <w:t>,</w:t>
      </w:r>
      <w:r w:rsidR="001E1FDF">
        <w:rPr>
          <w:rFonts w:ascii="Verdana" w:hAnsi="Verdana"/>
          <w:sz w:val="22"/>
          <w:szCs w:val="22"/>
          <w:lang w:eastAsia="en-US"/>
        </w:rPr>
        <w:t xml:space="preserve"> </w:t>
      </w:r>
      <w:r w:rsidR="004E039B">
        <w:rPr>
          <w:rFonts w:ascii="Verdana" w:hAnsi="Verdana"/>
          <w:sz w:val="22"/>
          <w:szCs w:val="22"/>
          <w:lang w:eastAsia="en-US"/>
        </w:rPr>
        <w:t>or with</w:t>
      </w:r>
      <w:r w:rsidR="00093587">
        <w:rPr>
          <w:rFonts w:ascii="Verdana" w:hAnsi="Verdana"/>
          <w:sz w:val="22"/>
          <w:szCs w:val="22"/>
          <w:lang w:eastAsia="en-US"/>
        </w:rPr>
        <w:t xml:space="preserve"> Barnardo’s</w:t>
      </w:r>
      <w:r w:rsidR="00E3363D">
        <w:rPr>
          <w:rFonts w:ascii="Verdana" w:hAnsi="Verdana"/>
          <w:sz w:val="22"/>
          <w:szCs w:val="22"/>
          <w:lang w:eastAsia="en-US"/>
        </w:rPr>
        <w:t xml:space="preserve"> have a responsibility to</w:t>
      </w:r>
      <w:r w:rsidR="007A739D">
        <w:rPr>
          <w:rFonts w:ascii="Verdana" w:hAnsi="Verdana"/>
          <w:sz w:val="22"/>
          <w:szCs w:val="22"/>
          <w:lang w:eastAsia="en-US"/>
        </w:rPr>
        <w:t xml:space="preserve"> help create a safe work environment. While the Procedures will inevitably have to cover those instances where it is known or suspected that those working for Barnardo’s have suffered harm, the primary purpose of this Policy is to </w:t>
      </w:r>
      <w:r w:rsidR="006730B0">
        <w:rPr>
          <w:rFonts w:ascii="Verdana" w:hAnsi="Verdana"/>
          <w:sz w:val="22"/>
          <w:szCs w:val="22"/>
          <w:lang w:eastAsia="en-US"/>
        </w:rPr>
        <w:t>create and sustain a safe environment for our staff, volunteers, foster carers and others to work within.</w:t>
      </w:r>
    </w:p>
    <w:p w14:paraId="2DED7676" w14:textId="77777777" w:rsidR="009503E7" w:rsidRPr="00401DD6" w:rsidRDefault="009503E7" w:rsidP="009503E7">
      <w:pPr>
        <w:spacing w:before="0" w:after="0" w:line="240" w:lineRule="auto"/>
        <w:rPr>
          <w:rFonts w:ascii="Verdana" w:hAnsi="Verdana"/>
          <w:sz w:val="22"/>
          <w:szCs w:val="22"/>
          <w:lang w:eastAsia="en-US"/>
        </w:rPr>
      </w:pPr>
    </w:p>
    <w:p w14:paraId="136B2017" w14:textId="77777777" w:rsidR="00DE2B4E" w:rsidRPr="00401DD6" w:rsidRDefault="00DE2B4E" w:rsidP="009503E7">
      <w:pPr>
        <w:spacing w:before="0" w:after="0" w:line="240" w:lineRule="auto"/>
        <w:rPr>
          <w:rFonts w:ascii="Verdana" w:hAnsi="Verdana"/>
          <w:b/>
          <w:sz w:val="22"/>
          <w:szCs w:val="22"/>
          <w:lang w:eastAsia="en-US"/>
        </w:rPr>
      </w:pPr>
      <w:r w:rsidRPr="00401DD6">
        <w:rPr>
          <w:rFonts w:ascii="Verdana" w:hAnsi="Verdana"/>
          <w:b/>
          <w:sz w:val="22"/>
          <w:szCs w:val="22"/>
          <w:lang w:eastAsia="en-US"/>
        </w:rPr>
        <w:t>Senior Management Responsibilities</w:t>
      </w:r>
    </w:p>
    <w:p w14:paraId="0FBADD10" w14:textId="634A1C6F" w:rsidR="004F298B" w:rsidRDefault="004F298B" w:rsidP="009503E7">
      <w:pPr>
        <w:spacing w:before="0" w:after="0" w:line="240" w:lineRule="auto"/>
        <w:rPr>
          <w:rFonts w:ascii="Verdana" w:hAnsi="Verdana"/>
          <w:sz w:val="22"/>
          <w:szCs w:val="22"/>
          <w:lang w:eastAsia="en-US"/>
        </w:rPr>
      </w:pPr>
      <w:r w:rsidRPr="00401DD6">
        <w:rPr>
          <w:rFonts w:ascii="Verdana" w:hAnsi="Verdana"/>
          <w:sz w:val="22"/>
          <w:szCs w:val="22"/>
          <w:lang w:eastAsia="en-US"/>
        </w:rPr>
        <w:t xml:space="preserve">There is a lead Corporate Director responsible to the </w:t>
      </w:r>
      <w:r w:rsidR="001E1FDF">
        <w:rPr>
          <w:rFonts w:ascii="Verdana" w:hAnsi="Verdana"/>
          <w:sz w:val="22"/>
          <w:szCs w:val="22"/>
          <w:lang w:eastAsia="en-US"/>
        </w:rPr>
        <w:t>Chief Executive (</w:t>
      </w:r>
      <w:r w:rsidRPr="00401DD6">
        <w:rPr>
          <w:rFonts w:ascii="Verdana" w:hAnsi="Verdana"/>
          <w:sz w:val="22"/>
          <w:szCs w:val="22"/>
          <w:lang w:eastAsia="en-US"/>
        </w:rPr>
        <w:t>CEO</w:t>
      </w:r>
      <w:r w:rsidR="001E1FDF">
        <w:rPr>
          <w:rFonts w:ascii="Verdana" w:hAnsi="Verdana"/>
          <w:sz w:val="22"/>
          <w:szCs w:val="22"/>
          <w:lang w:eastAsia="en-US"/>
        </w:rPr>
        <w:t>)</w:t>
      </w:r>
      <w:r w:rsidRPr="00401DD6">
        <w:rPr>
          <w:rFonts w:ascii="Verdana" w:hAnsi="Verdana"/>
          <w:sz w:val="22"/>
          <w:szCs w:val="22"/>
          <w:lang w:eastAsia="en-US"/>
        </w:rPr>
        <w:t xml:space="preserve"> for safeguarding across the organisation who is the designated safeguarding lead for the organisation and will work in line with national legislation and guidance. The Corporate Director is supported by the organisation’s Head of Corporate Safeguarding</w:t>
      </w:r>
      <w:r w:rsidR="002A394D">
        <w:rPr>
          <w:rFonts w:ascii="Verdana" w:hAnsi="Verdana"/>
          <w:sz w:val="22"/>
          <w:szCs w:val="22"/>
          <w:lang w:eastAsia="en-US"/>
        </w:rPr>
        <w:t xml:space="preserve"> </w:t>
      </w:r>
      <w:r w:rsidR="002A394D" w:rsidRPr="009B146B">
        <w:rPr>
          <w:rFonts w:ascii="Verdana" w:hAnsi="Verdana"/>
          <w:sz w:val="22"/>
          <w:szCs w:val="22"/>
          <w:lang w:eastAsia="en-US"/>
        </w:rPr>
        <w:t>and Quality</w:t>
      </w:r>
      <w:r w:rsidRPr="009B146B">
        <w:rPr>
          <w:rFonts w:ascii="Verdana" w:hAnsi="Verdana"/>
          <w:sz w:val="22"/>
          <w:szCs w:val="22"/>
          <w:lang w:eastAsia="en-US"/>
        </w:rPr>
        <w:t xml:space="preserve"> </w:t>
      </w:r>
      <w:r w:rsidRPr="00401DD6">
        <w:rPr>
          <w:rFonts w:ascii="Verdana" w:hAnsi="Verdana"/>
          <w:sz w:val="22"/>
          <w:szCs w:val="22"/>
          <w:lang w:eastAsia="en-US"/>
        </w:rPr>
        <w:t xml:space="preserve">who along with the Safeguarding </w:t>
      </w:r>
      <w:r w:rsidR="00FB09E5">
        <w:rPr>
          <w:rFonts w:ascii="Verdana" w:hAnsi="Verdana"/>
          <w:sz w:val="22"/>
          <w:szCs w:val="22"/>
          <w:lang w:eastAsia="en-US"/>
        </w:rPr>
        <w:t>Team</w:t>
      </w:r>
      <w:r w:rsidRPr="00401DD6">
        <w:rPr>
          <w:rFonts w:ascii="Verdana" w:hAnsi="Verdana"/>
          <w:sz w:val="22"/>
          <w:szCs w:val="22"/>
          <w:lang w:eastAsia="en-US"/>
        </w:rPr>
        <w:t xml:space="preserve"> promotes safer working practices and oversight of serious incidents</w:t>
      </w:r>
      <w:r w:rsidR="003A4484">
        <w:rPr>
          <w:rFonts w:ascii="Verdana" w:hAnsi="Verdana"/>
          <w:sz w:val="22"/>
          <w:szCs w:val="22"/>
          <w:lang w:eastAsia="en-US"/>
        </w:rPr>
        <w:t xml:space="preserve"> and situations involving those who work for and with Barnardo’s</w:t>
      </w:r>
      <w:r w:rsidRPr="00401DD6">
        <w:rPr>
          <w:rFonts w:ascii="Verdana" w:hAnsi="Verdana"/>
          <w:sz w:val="22"/>
          <w:szCs w:val="22"/>
          <w:lang w:eastAsia="en-US"/>
        </w:rPr>
        <w:t>.</w:t>
      </w:r>
      <w:r w:rsidR="00093587">
        <w:rPr>
          <w:rFonts w:ascii="Verdana" w:hAnsi="Verdana"/>
          <w:sz w:val="22"/>
          <w:szCs w:val="22"/>
          <w:lang w:eastAsia="en-US"/>
        </w:rPr>
        <w:t xml:space="preserve"> There is a key role for the Head of Health and Safety as a number of the occasions where those working</w:t>
      </w:r>
      <w:r w:rsidR="004E039B">
        <w:rPr>
          <w:rFonts w:ascii="Verdana" w:hAnsi="Verdana"/>
          <w:sz w:val="22"/>
          <w:szCs w:val="22"/>
          <w:lang w:eastAsia="en-US"/>
        </w:rPr>
        <w:t xml:space="preserve">, on behalf </w:t>
      </w:r>
      <w:r w:rsidR="001E1FDF">
        <w:rPr>
          <w:rFonts w:ascii="Verdana" w:hAnsi="Verdana"/>
          <w:sz w:val="22"/>
          <w:szCs w:val="22"/>
          <w:lang w:eastAsia="en-US"/>
        </w:rPr>
        <w:t>of</w:t>
      </w:r>
      <w:r w:rsidR="00E64031">
        <w:rPr>
          <w:rFonts w:ascii="Verdana" w:hAnsi="Verdana"/>
          <w:sz w:val="22"/>
          <w:szCs w:val="22"/>
          <w:lang w:eastAsia="en-US"/>
        </w:rPr>
        <w:t>,</w:t>
      </w:r>
      <w:r w:rsidR="001E1FDF">
        <w:rPr>
          <w:rFonts w:ascii="Verdana" w:hAnsi="Verdana"/>
          <w:sz w:val="22"/>
          <w:szCs w:val="22"/>
          <w:lang w:eastAsia="en-US"/>
        </w:rPr>
        <w:t xml:space="preserve"> </w:t>
      </w:r>
      <w:r w:rsidR="004E039B">
        <w:rPr>
          <w:rFonts w:ascii="Verdana" w:hAnsi="Verdana"/>
          <w:sz w:val="22"/>
          <w:szCs w:val="22"/>
          <w:lang w:eastAsia="en-US"/>
        </w:rPr>
        <w:t>or with</w:t>
      </w:r>
      <w:r w:rsidR="00093587">
        <w:rPr>
          <w:rFonts w:ascii="Verdana" w:hAnsi="Verdana"/>
          <w:sz w:val="22"/>
          <w:szCs w:val="22"/>
          <w:lang w:eastAsia="en-US"/>
        </w:rPr>
        <w:t xml:space="preserve"> Barnardo’s suffer harm will be at least partly within the purview of Health and Safety as well as Safeguarding.</w:t>
      </w:r>
    </w:p>
    <w:p w14:paraId="6666A647" w14:textId="77777777" w:rsidR="009503E7" w:rsidRPr="00401DD6" w:rsidRDefault="009503E7" w:rsidP="009503E7">
      <w:pPr>
        <w:spacing w:before="0" w:after="0" w:line="240" w:lineRule="auto"/>
        <w:rPr>
          <w:rFonts w:ascii="Verdana" w:hAnsi="Verdana"/>
          <w:sz w:val="22"/>
          <w:szCs w:val="22"/>
          <w:lang w:eastAsia="en-US"/>
        </w:rPr>
      </w:pPr>
    </w:p>
    <w:p w14:paraId="0EBF65F7" w14:textId="77777777" w:rsidR="00DE2B4E" w:rsidRPr="00401DD6" w:rsidRDefault="00320174" w:rsidP="009503E7">
      <w:pPr>
        <w:spacing w:before="0" w:after="0" w:line="240" w:lineRule="auto"/>
        <w:rPr>
          <w:rFonts w:ascii="Verdana" w:hAnsi="Verdana"/>
          <w:b/>
          <w:sz w:val="22"/>
          <w:szCs w:val="22"/>
          <w:lang w:eastAsia="en-US"/>
        </w:rPr>
      </w:pPr>
      <w:r>
        <w:rPr>
          <w:rFonts w:ascii="Verdana" w:hAnsi="Verdana"/>
          <w:b/>
          <w:sz w:val="22"/>
          <w:szCs w:val="22"/>
          <w:lang w:eastAsia="en-US"/>
        </w:rPr>
        <w:t xml:space="preserve">Audit and Assurance Unit </w:t>
      </w:r>
    </w:p>
    <w:p w14:paraId="5FB75C37" w14:textId="0B05E5C9" w:rsidR="00DE2B4E" w:rsidRDefault="00DE2B4E" w:rsidP="009503E7">
      <w:pPr>
        <w:spacing w:before="0" w:after="0" w:line="240" w:lineRule="auto"/>
        <w:rPr>
          <w:rFonts w:ascii="Verdana" w:hAnsi="Verdana"/>
          <w:sz w:val="22"/>
          <w:szCs w:val="22"/>
          <w:lang w:eastAsia="en-US"/>
        </w:rPr>
      </w:pPr>
      <w:r w:rsidRPr="00401DD6">
        <w:rPr>
          <w:rFonts w:ascii="Verdana" w:hAnsi="Verdana"/>
          <w:sz w:val="22"/>
          <w:szCs w:val="22"/>
          <w:lang w:eastAsia="en-US"/>
        </w:rPr>
        <w:t xml:space="preserve">Barnardo’s has in place a programme of internal audit and review that enables continuous improvement and learning, across all corporate and directorate levels. </w:t>
      </w:r>
      <w:r w:rsidR="00320174">
        <w:rPr>
          <w:rFonts w:ascii="Verdana" w:hAnsi="Verdana"/>
          <w:sz w:val="22"/>
          <w:szCs w:val="22"/>
          <w:lang w:eastAsia="en-US"/>
        </w:rPr>
        <w:t xml:space="preserve">This team </w:t>
      </w:r>
      <w:r w:rsidRPr="00401DD6">
        <w:rPr>
          <w:rFonts w:ascii="Verdana" w:hAnsi="Verdana"/>
          <w:sz w:val="22"/>
          <w:szCs w:val="22"/>
          <w:lang w:eastAsia="en-US"/>
        </w:rPr>
        <w:t xml:space="preserve">makes recommendations on key </w:t>
      </w:r>
      <w:r w:rsidR="00932DD0" w:rsidRPr="00401DD6">
        <w:rPr>
          <w:rFonts w:ascii="Verdana" w:hAnsi="Verdana"/>
          <w:sz w:val="22"/>
          <w:szCs w:val="22"/>
          <w:lang w:eastAsia="en-US"/>
        </w:rPr>
        <w:t>policies</w:t>
      </w:r>
      <w:r w:rsidR="00932DD0">
        <w:rPr>
          <w:rFonts w:ascii="Verdana" w:hAnsi="Verdana"/>
          <w:sz w:val="22"/>
          <w:szCs w:val="22"/>
          <w:lang w:eastAsia="en-US"/>
        </w:rPr>
        <w:t>,</w:t>
      </w:r>
      <w:r w:rsidR="00932DD0" w:rsidRPr="00401DD6">
        <w:rPr>
          <w:rFonts w:ascii="Verdana" w:hAnsi="Verdana"/>
          <w:sz w:val="22"/>
          <w:szCs w:val="22"/>
          <w:lang w:eastAsia="en-US"/>
        </w:rPr>
        <w:t xml:space="preserve"> procedures</w:t>
      </w:r>
      <w:r w:rsidRPr="00401DD6">
        <w:rPr>
          <w:rFonts w:ascii="Verdana" w:hAnsi="Verdana"/>
          <w:sz w:val="22"/>
          <w:szCs w:val="22"/>
          <w:lang w:eastAsia="en-US"/>
        </w:rPr>
        <w:t xml:space="preserve"> and safeguarding issues. </w:t>
      </w:r>
    </w:p>
    <w:p w14:paraId="7C4D0A63" w14:textId="77777777" w:rsidR="009503E7" w:rsidRDefault="009503E7" w:rsidP="009503E7">
      <w:pPr>
        <w:spacing w:before="0" w:after="0" w:line="240" w:lineRule="auto"/>
        <w:rPr>
          <w:rFonts w:ascii="Verdana" w:hAnsi="Verdana"/>
          <w:sz w:val="22"/>
          <w:szCs w:val="22"/>
          <w:lang w:eastAsia="en-US"/>
        </w:rPr>
      </w:pPr>
    </w:p>
    <w:p w14:paraId="46AEB38E" w14:textId="77777777" w:rsidR="00677FE4" w:rsidRDefault="00677FE4" w:rsidP="009503E7">
      <w:pPr>
        <w:spacing w:before="0" w:after="0" w:line="240" w:lineRule="auto"/>
        <w:rPr>
          <w:rFonts w:ascii="Verdana" w:hAnsi="Verdana"/>
          <w:sz w:val="22"/>
          <w:szCs w:val="22"/>
          <w:lang w:eastAsia="en-US"/>
        </w:rPr>
      </w:pPr>
    </w:p>
    <w:p w14:paraId="100DB481" w14:textId="77777777" w:rsidR="00677FE4" w:rsidRDefault="00677FE4" w:rsidP="009503E7">
      <w:pPr>
        <w:spacing w:before="0" w:after="0" w:line="240" w:lineRule="auto"/>
        <w:rPr>
          <w:rFonts w:ascii="Verdana" w:hAnsi="Verdana"/>
          <w:sz w:val="22"/>
          <w:szCs w:val="22"/>
          <w:lang w:eastAsia="en-US"/>
        </w:rPr>
      </w:pPr>
    </w:p>
    <w:p w14:paraId="3A2607B4" w14:textId="77777777" w:rsidR="00677FE4" w:rsidRPr="00401DD6" w:rsidRDefault="00677FE4" w:rsidP="009503E7">
      <w:pPr>
        <w:spacing w:before="0" w:after="0" w:line="240" w:lineRule="auto"/>
        <w:rPr>
          <w:rFonts w:ascii="Verdana" w:hAnsi="Verdana"/>
          <w:sz w:val="22"/>
          <w:szCs w:val="22"/>
          <w:lang w:eastAsia="en-US"/>
        </w:rPr>
      </w:pPr>
    </w:p>
    <w:p w14:paraId="18599F9F"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lastRenderedPageBreak/>
        <w:t>Procedures and Practice</w:t>
      </w:r>
    </w:p>
    <w:p w14:paraId="414D50FB" w14:textId="61BDB82E" w:rsidR="00495878"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The organisation has clearly defined procedures</w:t>
      </w:r>
      <w:r w:rsidR="00F12DC8">
        <w:rPr>
          <w:rFonts w:ascii="Verdana" w:hAnsi="Verdana"/>
          <w:sz w:val="22"/>
          <w:szCs w:val="22"/>
          <w:lang w:eastAsia="en-US"/>
        </w:rPr>
        <w:t>, including this one,</w:t>
      </w:r>
      <w:r w:rsidRPr="00401DD6">
        <w:rPr>
          <w:rFonts w:ascii="Verdana" w:hAnsi="Verdana"/>
          <w:sz w:val="22"/>
          <w:szCs w:val="22"/>
          <w:lang w:eastAsia="en-US"/>
        </w:rPr>
        <w:t xml:space="preserve"> for identifying and </w:t>
      </w:r>
      <w:proofErr w:type="gramStart"/>
      <w:r w:rsidRPr="00401DD6">
        <w:rPr>
          <w:rFonts w:ascii="Verdana" w:hAnsi="Verdana"/>
          <w:sz w:val="22"/>
          <w:szCs w:val="22"/>
          <w:lang w:eastAsia="en-US"/>
        </w:rPr>
        <w:t>taking action</w:t>
      </w:r>
      <w:proofErr w:type="gramEnd"/>
      <w:r w:rsidRPr="00401DD6">
        <w:rPr>
          <w:rFonts w:ascii="Verdana" w:hAnsi="Verdana"/>
          <w:sz w:val="22"/>
          <w:szCs w:val="22"/>
          <w:lang w:eastAsia="en-US"/>
        </w:rPr>
        <w:t xml:space="preserve"> where there are safeguarding concerns about actual or suspected incidents or</w:t>
      </w:r>
      <w:r w:rsidR="003A4484">
        <w:rPr>
          <w:rFonts w:ascii="Verdana" w:hAnsi="Verdana"/>
          <w:sz w:val="22"/>
          <w:szCs w:val="22"/>
          <w:lang w:eastAsia="en-US"/>
        </w:rPr>
        <w:t xml:space="preserve"> concerns</w:t>
      </w:r>
      <w:r w:rsidRPr="00401DD6">
        <w:rPr>
          <w:rFonts w:ascii="Verdana" w:hAnsi="Verdana"/>
          <w:sz w:val="22"/>
          <w:szCs w:val="22"/>
          <w:lang w:eastAsia="en-US"/>
        </w:rPr>
        <w:t xml:space="preserve">. </w:t>
      </w:r>
    </w:p>
    <w:p w14:paraId="53C9676B" w14:textId="77777777" w:rsidR="00677FE4" w:rsidRDefault="00677FE4" w:rsidP="009503E7">
      <w:pPr>
        <w:spacing w:before="0" w:after="0" w:line="276" w:lineRule="auto"/>
        <w:rPr>
          <w:rFonts w:ascii="Verdana" w:hAnsi="Verdana"/>
          <w:sz w:val="22"/>
          <w:szCs w:val="22"/>
          <w:lang w:eastAsia="en-US"/>
        </w:rPr>
      </w:pPr>
    </w:p>
    <w:p w14:paraId="4E288C31" w14:textId="77777777" w:rsidR="00495878" w:rsidRPr="001D7CA2" w:rsidRDefault="00495878" w:rsidP="009503E7">
      <w:pPr>
        <w:spacing w:before="0" w:after="0" w:line="276" w:lineRule="auto"/>
        <w:rPr>
          <w:rFonts w:ascii="Verdana" w:hAnsi="Verdana"/>
          <w:b/>
          <w:sz w:val="22"/>
          <w:szCs w:val="22"/>
          <w:lang w:eastAsia="en-US"/>
        </w:rPr>
      </w:pPr>
      <w:r w:rsidRPr="001D7CA2">
        <w:rPr>
          <w:rFonts w:ascii="Verdana" w:hAnsi="Verdana"/>
          <w:b/>
          <w:sz w:val="22"/>
          <w:szCs w:val="22"/>
          <w:lang w:eastAsia="en-US"/>
        </w:rPr>
        <w:t>Safeguarding Leads</w:t>
      </w:r>
    </w:p>
    <w:p w14:paraId="049719EF" w14:textId="746CEEB4" w:rsidR="004F298B" w:rsidRDefault="004F298B" w:rsidP="009503E7">
      <w:pPr>
        <w:spacing w:before="0" w:after="0" w:line="276" w:lineRule="auto"/>
        <w:rPr>
          <w:rFonts w:ascii="Verdana" w:hAnsi="Verdana" w:cs="Trebuchet MS"/>
          <w:sz w:val="22"/>
          <w:szCs w:val="22"/>
          <w:lang w:val="en-US" w:eastAsia="en-US"/>
        </w:rPr>
      </w:pPr>
      <w:r w:rsidRPr="00401DD6">
        <w:rPr>
          <w:rFonts w:ascii="Verdana" w:hAnsi="Verdana" w:cs="Trebuchet MS"/>
          <w:sz w:val="22"/>
          <w:szCs w:val="22"/>
          <w:lang w:val="en-US" w:eastAsia="en-US"/>
        </w:rPr>
        <w:t xml:space="preserve">Each region/nation and department in the organisation ensures there are designated individuals who are competent to advise staff and volunteers and can respond to safeguarding concerns, ensuring that actions are always respectful, </w:t>
      </w:r>
      <w:r w:rsidR="001E1FDF" w:rsidRPr="00401DD6">
        <w:rPr>
          <w:rFonts w:ascii="Verdana" w:hAnsi="Verdana" w:cs="Trebuchet MS"/>
          <w:sz w:val="22"/>
          <w:szCs w:val="22"/>
          <w:lang w:val="en-US" w:eastAsia="en-US"/>
        </w:rPr>
        <w:t>professional,</w:t>
      </w:r>
      <w:r w:rsidRPr="00401DD6">
        <w:rPr>
          <w:rFonts w:ascii="Verdana" w:hAnsi="Verdana" w:cs="Trebuchet MS"/>
          <w:sz w:val="22"/>
          <w:szCs w:val="22"/>
          <w:lang w:val="en-US" w:eastAsia="en-US"/>
        </w:rPr>
        <w:t xml:space="preserve"> and based on what we know to be good practice. </w:t>
      </w:r>
    </w:p>
    <w:p w14:paraId="1A7AD98F" w14:textId="77777777" w:rsidR="00093587" w:rsidRDefault="00093587" w:rsidP="009503E7">
      <w:pPr>
        <w:spacing w:before="0" w:after="0" w:line="276" w:lineRule="auto"/>
        <w:rPr>
          <w:rFonts w:ascii="Verdana" w:hAnsi="Verdana"/>
          <w:b/>
          <w:sz w:val="22"/>
          <w:szCs w:val="22"/>
          <w:lang w:eastAsia="en-US"/>
        </w:rPr>
      </w:pPr>
    </w:p>
    <w:p w14:paraId="33CA890B" w14:textId="6530C1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Safe Recruitment procedures</w:t>
      </w:r>
    </w:p>
    <w:p w14:paraId="7BF82CB4" w14:textId="0021EE35" w:rsidR="00FB4B21" w:rsidRDefault="00DE2B4E" w:rsidP="009503E7">
      <w:pPr>
        <w:pStyle w:val="ListParagraph"/>
        <w:spacing w:before="0" w:after="0"/>
        <w:ind w:left="0"/>
        <w:rPr>
          <w:rFonts w:ascii="Verdana" w:hAnsi="Verdana"/>
          <w:sz w:val="22"/>
          <w:szCs w:val="22"/>
          <w:lang w:eastAsia="en-US"/>
        </w:rPr>
      </w:pPr>
      <w:r w:rsidRPr="00401DD6">
        <w:rPr>
          <w:rFonts w:ascii="Verdana" w:hAnsi="Verdana"/>
          <w:sz w:val="22"/>
          <w:szCs w:val="22"/>
          <w:lang w:eastAsia="en-US"/>
        </w:rPr>
        <w:t>Barnardo’s has a rigorous and</w:t>
      </w:r>
      <w:r w:rsidR="001E1FDF">
        <w:rPr>
          <w:rFonts w:ascii="Verdana" w:hAnsi="Verdana"/>
          <w:sz w:val="22"/>
          <w:szCs w:val="22"/>
          <w:lang w:eastAsia="en-US"/>
        </w:rPr>
        <w:t xml:space="preserve"> robust</w:t>
      </w:r>
      <w:r w:rsidRPr="00401DD6">
        <w:rPr>
          <w:rFonts w:ascii="Verdana" w:hAnsi="Verdana"/>
          <w:sz w:val="22"/>
          <w:szCs w:val="22"/>
          <w:lang w:eastAsia="en-US"/>
        </w:rPr>
        <w:t xml:space="preserve"> </w:t>
      </w:r>
      <w:hyperlink r:id="rId13" w:history="1">
        <w:r w:rsidR="001E1FDF">
          <w:rPr>
            <w:rStyle w:val="Hyperlink"/>
            <w:rFonts w:ascii="Verdana" w:hAnsi="Verdana"/>
            <w:sz w:val="22"/>
            <w:szCs w:val="22"/>
            <w:lang w:eastAsia="en-US"/>
          </w:rPr>
          <w:t>recruitment procedure</w:t>
        </w:r>
      </w:hyperlink>
      <w:r w:rsidRPr="00401DD6">
        <w:rPr>
          <w:rFonts w:ascii="Verdana" w:hAnsi="Verdana"/>
          <w:sz w:val="22"/>
          <w:szCs w:val="22"/>
          <w:lang w:eastAsia="en-US"/>
        </w:rPr>
        <w:t xml:space="preserve"> in place to ensure that we appoint staff that are appropriately qualified and have the skills and knowledge to deliver a quality service. </w:t>
      </w:r>
    </w:p>
    <w:p w14:paraId="7AD8010E" w14:textId="77777777" w:rsidR="00FB4B21" w:rsidRDefault="00FB4B21" w:rsidP="009503E7">
      <w:pPr>
        <w:pStyle w:val="ListParagraph"/>
        <w:spacing w:before="0" w:after="0"/>
        <w:ind w:left="0"/>
        <w:rPr>
          <w:rFonts w:ascii="Verdana" w:hAnsi="Verdana"/>
          <w:sz w:val="22"/>
          <w:szCs w:val="22"/>
          <w:lang w:eastAsia="en-US"/>
        </w:rPr>
      </w:pPr>
    </w:p>
    <w:p w14:paraId="4BAD661A" w14:textId="30BC1C9B" w:rsidR="004D37F4" w:rsidRDefault="004D37F4" w:rsidP="009503E7">
      <w:pPr>
        <w:pStyle w:val="ListParagraph"/>
        <w:spacing w:before="0" w:after="0"/>
        <w:ind w:left="0"/>
        <w:rPr>
          <w:rFonts w:ascii="Verdana" w:hAnsi="Verdana"/>
          <w:sz w:val="22"/>
          <w:szCs w:val="22"/>
        </w:rPr>
      </w:pPr>
      <w:r w:rsidRPr="008225D3">
        <w:rPr>
          <w:rFonts w:ascii="Verdana" w:hAnsi="Verdana"/>
          <w:sz w:val="22"/>
          <w:szCs w:val="22"/>
        </w:rPr>
        <w:t>For regulated posts</w:t>
      </w:r>
      <w:r w:rsidR="001E1FDF">
        <w:rPr>
          <w:rFonts w:ascii="Verdana" w:hAnsi="Verdana"/>
          <w:sz w:val="22"/>
          <w:szCs w:val="22"/>
        </w:rPr>
        <w:t>,</w:t>
      </w:r>
      <w:r w:rsidRPr="008225D3">
        <w:rPr>
          <w:rFonts w:ascii="Verdana" w:hAnsi="Verdana"/>
          <w:sz w:val="22"/>
          <w:szCs w:val="22"/>
        </w:rPr>
        <w:t xml:space="preserve"> Enhanced Disclosure checks are obtained including checks against the adult and/or children’s Barred list where the activity meets the eligibility criteria. </w:t>
      </w:r>
      <w:r>
        <w:rPr>
          <w:rFonts w:ascii="Verdana" w:hAnsi="Verdana"/>
          <w:sz w:val="22"/>
          <w:szCs w:val="22"/>
        </w:rPr>
        <w:t>In retail, B</w:t>
      </w:r>
      <w:r w:rsidRPr="008225D3">
        <w:rPr>
          <w:rFonts w:ascii="Verdana" w:hAnsi="Verdana"/>
          <w:sz w:val="22"/>
          <w:szCs w:val="22"/>
        </w:rPr>
        <w:t>asic Di</w:t>
      </w:r>
      <w:r>
        <w:rPr>
          <w:rFonts w:ascii="Verdana" w:hAnsi="Verdana"/>
          <w:sz w:val="22"/>
          <w:szCs w:val="22"/>
        </w:rPr>
        <w:t>sclosure c</w:t>
      </w:r>
      <w:r w:rsidRPr="008225D3">
        <w:rPr>
          <w:rFonts w:ascii="Verdana" w:hAnsi="Verdana"/>
          <w:sz w:val="22"/>
          <w:szCs w:val="22"/>
        </w:rPr>
        <w:t xml:space="preserve">hecks are </w:t>
      </w:r>
      <w:r>
        <w:rPr>
          <w:rFonts w:ascii="Verdana" w:hAnsi="Verdana"/>
          <w:sz w:val="22"/>
          <w:szCs w:val="22"/>
        </w:rPr>
        <w:t>carried out</w:t>
      </w:r>
      <w:r w:rsidRPr="008225D3">
        <w:rPr>
          <w:rFonts w:ascii="Verdana" w:hAnsi="Verdana"/>
          <w:sz w:val="22"/>
          <w:szCs w:val="22"/>
        </w:rPr>
        <w:t xml:space="preserve"> in line with our Licence to Practice.</w:t>
      </w:r>
      <w:r>
        <w:rPr>
          <w:rFonts w:ascii="Verdana" w:hAnsi="Verdana"/>
          <w:sz w:val="22"/>
          <w:szCs w:val="22"/>
        </w:rPr>
        <w:t xml:space="preserve"> </w:t>
      </w:r>
    </w:p>
    <w:p w14:paraId="5632E290" w14:textId="77777777" w:rsidR="004D37F4" w:rsidRDefault="004D37F4" w:rsidP="009503E7">
      <w:pPr>
        <w:pStyle w:val="ListParagraph"/>
        <w:spacing w:before="0" w:after="0"/>
        <w:ind w:left="0"/>
        <w:rPr>
          <w:rFonts w:ascii="Verdana" w:hAnsi="Verdana"/>
          <w:sz w:val="22"/>
          <w:szCs w:val="22"/>
        </w:rPr>
      </w:pPr>
    </w:p>
    <w:p w14:paraId="7D603FAF" w14:textId="36FC75A6" w:rsidR="004D37F4" w:rsidRDefault="004D37F4" w:rsidP="009503E7">
      <w:pPr>
        <w:pStyle w:val="ListParagraph"/>
        <w:spacing w:before="0" w:after="0"/>
        <w:ind w:left="0"/>
        <w:rPr>
          <w:rFonts w:ascii="Verdana" w:hAnsi="Verdana"/>
          <w:sz w:val="22"/>
          <w:szCs w:val="22"/>
        </w:rPr>
      </w:pPr>
      <w:r w:rsidRPr="004D37F4">
        <w:rPr>
          <w:rFonts w:ascii="Verdana" w:hAnsi="Verdana"/>
          <w:sz w:val="22"/>
          <w:szCs w:val="22"/>
        </w:rPr>
        <w:t>Repeat disclosure checks for existing staff and volunteers are undertaken periodically and/or at every three years.</w:t>
      </w:r>
      <w:r w:rsidR="00B81595">
        <w:rPr>
          <w:rFonts w:ascii="Verdana" w:hAnsi="Verdana"/>
          <w:sz w:val="22"/>
          <w:szCs w:val="22"/>
        </w:rPr>
        <w:t xml:space="preserve"> </w:t>
      </w:r>
      <w:r w:rsidRPr="008225D3">
        <w:rPr>
          <w:rFonts w:ascii="Verdana" w:hAnsi="Verdana"/>
          <w:sz w:val="22"/>
          <w:szCs w:val="22"/>
        </w:rPr>
        <w:t>Barnardo’s uses an online DBS employment check system that enables</w:t>
      </w:r>
      <w:r w:rsidR="00C43F8D">
        <w:rPr>
          <w:rFonts w:ascii="Verdana" w:hAnsi="Verdana"/>
          <w:sz w:val="22"/>
          <w:szCs w:val="22"/>
        </w:rPr>
        <w:t xml:space="preserve"> a</w:t>
      </w:r>
      <w:r w:rsidRPr="008225D3">
        <w:rPr>
          <w:rFonts w:ascii="Verdana" w:hAnsi="Verdana"/>
          <w:sz w:val="22"/>
          <w:szCs w:val="22"/>
        </w:rPr>
        <w:t xml:space="preserve"> faster, </w:t>
      </w:r>
      <w:r w:rsidR="00C43F8D" w:rsidRPr="008225D3">
        <w:rPr>
          <w:rFonts w:ascii="Verdana" w:hAnsi="Verdana"/>
          <w:sz w:val="22"/>
          <w:szCs w:val="22"/>
        </w:rPr>
        <w:t>easier,</w:t>
      </w:r>
      <w:r w:rsidRPr="008225D3">
        <w:rPr>
          <w:rFonts w:ascii="Verdana" w:hAnsi="Verdana"/>
          <w:sz w:val="22"/>
          <w:szCs w:val="22"/>
        </w:rPr>
        <w:t xml:space="preserve"> and more secure turnaround on Disclosure checks</w:t>
      </w:r>
      <w:r w:rsidRPr="008225D3">
        <w:t xml:space="preserve">. </w:t>
      </w:r>
      <w:r w:rsidRPr="004D37F4">
        <w:rPr>
          <w:rFonts w:ascii="Verdana" w:hAnsi="Verdana"/>
          <w:sz w:val="22"/>
          <w:szCs w:val="22"/>
        </w:rPr>
        <w:t xml:space="preserve">In retail, Basic Disclosure checks are carried out in line with our Licence to Practice. </w:t>
      </w:r>
      <w:r w:rsidR="009014FD">
        <w:rPr>
          <w:rFonts w:ascii="Verdana" w:hAnsi="Verdana"/>
          <w:sz w:val="22"/>
          <w:szCs w:val="22"/>
        </w:rPr>
        <w:t>“</w:t>
      </w:r>
      <w:r w:rsidR="009014FD" w:rsidRPr="009014FD">
        <w:rPr>
          <w:rFonts w:ascii="Verdana" w:hAnsi="Verdana"/>
          <w:sz w:val="22"/>
          <w:szCs w:val="22"/>
        </w:rPr>
        <w:t>Protection of Vulnerable Group checks” are completed within Scotland and are updated</w:t>
      </w:r>
      <w:r w:rsidR="009014FD">
        <w:rPr>
          <w:rFonts w:ascii="Verdana" w:hAnsi="Verdana"/>
          <w:sz w:val="22"/>
          <w:szCs w:val="22"/>
        </w:rPr>
        <w:t>.</w:t>
      </w:r>
      <w:r w:rsidR="009014FD" w:rsidRPr="009014FD">
        <w:rPr>
          <w:rFonts w:ascii="Verdana" w:hAnsi="Verdana"/>
          <w:sz w:val="22"/>
          <w:szCs w:val="22"/>
        </w:rPr>
        <w:t xml:space="preserve"> </w:t>
      </w:r>
    </w:p>
    <w:p w14:paraId="70781309" w14:textId="77777777" w:rsidR="00DF7E90" w:rsidRPr="00153BD3" w:rsidRDefault="00DF7E90" w:rsidP="009503E7">
      <w:pPr>
        <w:pStyle w:val="ListParagraph"/>
        <w:spacing w:before="0" w:after="0"/>
        <w:ind w:left="0"/>
        <w:jc w:val="left"/>
        <w:rPr>
          <w:rFonts w:ascii="Verdana" w:hAnsi="Verdana"/>
          <w:sz w:val="22"/>
          <w:szCs w:val="22"/>
        </w:rPr>
      </w:pPr>
      <w:r w:rsidRPr="00153BD3">
        <w:rPr>
          <w:rFonts w:ascii="Verdana" w:hAnsi="Verdana"/>
          <w:sz w:val="22"/>
          <w:szCs w:val="22"/>
        </w:rPr>
        <w:t xml:space="preserve">         </w:t>
      </w:r>
    </w:p>
    <w:p w14:paraId="497F20DA" w14:textId="09D8E198"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All those who work for</w:t>
      </w:r>
      <w:r w:rsidR="004E039B">
        <w:rPr>
          <w:rFonts w:ascii="Verdana" w:hAnsi="Verdana"/>
          <w:sz w:val="22"/>
          <w:szCs w:val="22"/>
          <w:lang w:eastAsia="en-US"/>
        </w:rPr>
        <w:t>, with</w:t>
      </w:r>
      <w:r w:rsidR="00FB4B21">
        <w:rPr>
          <w:rFonts w:ascii="Verdana" w:hAnsi="Verdana"/>
          <w:sz w:val="22"/>
          <w:szCs w:val="22"/>
          <w:lang w:eastAsia="en-US"/>
        </w:rPr>
        <w:t>,</w:t>
      </w:r>
      <w:r w:rsidRPr="00401DD6">
        <w:rPr>
          <w:rFonts w:ascii="Verdana" w:hAnsi="Verdana"/>
          <w:sz w:val="22"/>
          <w:szCs w:val="22"/>
          <w:lang w:eastAsia="en-US"/>
        </w:rPr>
        <w:t xml:space="preserve"> or on behalf of</w:t>
      </w:r>
      <w:r w:rsidR="00FB4B21">
        <w:rPr>
          <w:rFonts w:ascii="Verdana" w:hAnsi="Verdana"/>
          <w:sz w:val="22"/>
          <w:szCs w:val="22"/>
          <w:lang w:eastAsia="en-US"/>
        </w:rPr>
        <w:t>,</w:t>
      </w:r>
      <w:r w:rsidRPr="00401DD6">
        <w:rPr>
          <w:rFonts w:ascii="Verdana" w:hAnsi="Verdana"/>
          <w:sz w:val="22"/>
          <w:szCs w:val="22"/>
          <w:lang w:eastAsia="en-US"/>
        </w:rPr>
        <w:t xml:space="preserve"> Barnardo’s, including paid and unpaid staff, volunteers, and chaperones are required to </w:t>
      </w:r>
      <w:r w:rsidR="00757C21" w:rsidRPr="00401DD6">
        <w:rPr>
          <w:rFonts w:ascii="Verdana" w:hAnsi="Verdana"/>
          <w:sz w:val="22"/>
          <w:szCs w:val="22"/>
          <w:lang w:eastAsia="en-US"/>
        </w:rPr>
        <w:t xml:space="preserve">agree to </w:t>
      </w:r>
      <w:r w:rsidRPr="00401DD6">
        <w:rPr>
          <w:rFonts w:ascii="Verdana" w:hAnsi="Verdana"/>
          <w:sz w:val="22"/>
          <w:szCs w:val="22"/>
          <w:lang w:eastAsia="en-US"/>
        </w:rPr>
        <w:t>and abide by the organisation’s Safeguarding Code of Conduct.</w:t>
      </w:r>
    </w:p>
    <w:p w14:paraId="1B5BEBFC" w14:textId="77777777" w:rsidR="009503E7" w:rsidRPr="00401DD6" w:rsidRDefault="009503E7" w:rsidP="009503E7">
      <w:pPr>
        <w:spacing w:before="0" w:after="0" w:line="276" w:lineRule="auto"/>
        <w:rPr>
          <w:rFonts w:ascii="Verdana" w:hAnsi="Verdana"/>
          <w:sz w:val="22"/>
          <w:szCs w:val="22"/>
          <w:lang w:eastAsia="en-US"/>
        </w:rPr>
      </w:pPr>
    </w:p>
    <w:p w14:paraId="2D1C2A48"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 xml:space="preserve">Learning Development &amp; Training </w:t>
      </w:r>
    </w:p>
    <w:p w14:paraId="2C8ED2E4" w14:textId="69D3E514"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All staff and volunteers are required to complete mandatory safeguarding induction, </w:t>
      </w:r>
      <w:r w:rsidR="00495878" w:rsidRPr="00401DD6">
        <w:rPr>
          <w:rFonts w:ascii="Verdana" w:hAnsi="Verdana"/>
          <w:sz w:val="22"/>
          <w:szCs w:val="22"/>
          <w:lang w:eastAsia="en-US"/>
        </w:rPr>
        <w:t xml:space="preserve">either classroom based or </w:t>
      </w:r>
      <w:r w:rsidR="00B81595" w:rsidRPr="00401DD6">
        <w:rPr>
          <w:rFonts w:ascii="Verdana" w:hAnsi="Verdana"/>
          <w:sz w:val="22"/>
          <w:szCs w:val="22"/>
          <w:lang w:eastAsia="en-US"/>
        </w:rPr>
        <w:t>online</w:t>
      </w:r>
      <w:r w:rsidR="00495878" w:rsidRPr="00401DD6">
        <w:rPr>
          <w:rFonts w:ascii="Verdana" w:hAnsi="Verdana"/>
          <w:sz w:val="22"/>
          <w:szCs w:val="22"/>
          <w:lang w:eastAsia="en-US"/>
        </w:rPr>
        <w:t xml:space="preserve">. This must be </w:t>
      </w:r>
      <w:r w:rsidRPr="00401DD6">
        <w:rPr>
          <w:rFonts w:ascii="Verdana" w:hAnsi="Verdana"/>
          <w:sz w:val="22"/>
          <w:szCs w:val="22"/>
          <w:lang w:eastAsia="en-US"/>
        </w:rPr>
        <w:t>completed within the first two week</w:t>
      </w:r>
      <w:r w:rsidR="007B0565">
        <w:rPr>
          <w:rFonts w:ascii="Verdana" w:hAnsi="Verdana"/>
          <w:sz w:val="22"/>
          <w:szCs w:val="22"/>
          <w:lang w:eastAsia="en-US"/>
        </w:rPr>
        <w:t xml:space="preserve">s </w:t>
      </w:r>
      <w:r w:rsidRPr="00401DD6">
        <w:rPr>
          <w:rFonts w:ascii="Verdana" w:hAnsi="Verdana"/>
          <w:sz w:val="22"/>
          <w:szCs w:val="22"/>
          <w:lang w:eastAsia="en-US"/>
        </w:rPr>
        <w:t xml:space="preserve">of employment.  </w:t>
      </w:r>
    </w:p>
    <w:p w14:paraId="2DB437F5" w14:textId="77777777" w:rsidR="009503E7" w:rsidRPr="00401DD6" w:rsidRDefault="009503E7" w:rsidP="009503E7">
      <w:pPr>
        <w:spacing w:before="0" w:after="0" w:line="276" w:lineRule="auto"/>
        <w:rPr>
          <w:rFonts w:ascii="Verdana" w:hAnsi="Verdana"/>
          <w:sz w:val="22"/>
          <w:szCs w:val="22"/>
          <w:lang w:eastAsia="en-US"/>
        </w:rPr>
      </w:pPr>
    </w:p>
    <w:p w14:paraId="7E3D3A48" w14:textId="284394BA" w:rsidR="00757C21"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It is the responsibility of the individual and their line manager to ensure mandatory training is completed. Managers who supervise volunteers and staff </w:t>
      </w:r>
      <w:r w:rsidR="00495878" w:rsidRPr="00401DD6">
        <w:rPr>
          <w:rFonts w:ascii="Verdana" w:hAnsi="Verdana"/>
          <w:sz w:val="22"/>
          <w:szCs w:val="22"/>
          <w:lang w:eastAsia="en-US"/>
        </w:rPr>
        <w:t xml:space="preserve">in </w:t>
      </w:r>
      <w:r w:rsidR="00757C21" w:rsidRPr="00401DD6">
        <w:rPr>
          <w:rFonts w:ascii="Verdana" w:hAnsi="Verdana"/>
          <w:sz w:val="22"/>
          <w:szCs w:val="22"/>
          <w:lang w:eastAsia="en-US"/>
        </w:rPr>
        <w:t>non-children’s</w:t>
      </w:r>
      <w:r w:rsidR="00495878" w:rsidRPr="00401DD6">
        <w:rPr>
          <w:rFonts w:ascii="Verdana" w:hAnsi="Verdana"/>
          <w:sz w:val="22"/>
          <w:szCs w:val="22"/>
          <w:lang w:eastAsia="en-US"/>
        </w:rPr>
        <w:t xml:space="preserve"> services </w:t>
      </w:r>
      <w:r w:rsidRPr="00401DD6">
        <w:rPr>
          <w:rFonts w:ascii="Verdana" w:hAnsi="Verdana"/>
          <w:sz w:val="22"/>
          <w:szCs w:val="22"/>
          <w:lang w:eastAsia="en-US"/>
        </w:rPr>
        <w:t>should ensure safeguarding training is provided and regularly updated</w:t>
      </w:r>
      <w:r w:rsidR="00757C21" w:rsidRPr="00401DD6">
        <w:rPr>
          <w:rFonts w:ascii="Verdana" w:hAnsi="Verdana"/>
          <w:sz w:val="22"/>
          <w:szCs w:val="22"/>
          <w:lang w:eastAsia="en-US"/>
        </w:rPr>
        <w:t xml:space="preserve"> as appropriate to the role</w:t>
      </w:r>
      <w:r w:rsidRPr="00401DD6">
        <w:rPr>
          <w:rFonts w:ascii="Verdana" w:hAnsi="Verdana"/>
          <w:sz w:val="22"/>
          <w:szCs w:val="22"/>
          <w:lang w:eastAsia="en-US"/>
        </w:rPr>
        <w:t xml:space="preserve">. </w:t>
      </w:r>
    </w:p>
    <w:p w14:paraId="3BC2E8CE" w14:textId="77777777" w:rsidR="003A4484" w:rsidRDefault="003A4484" w:rsidP="009503E7">
      <w:pPr>
        <w:spacing w:before="0" w:after="0" w:line="276" w:lineRule="auto"/>
        <w:rPr>
          <w:rFonts w:ascii="Verdana" w:hAnsi="Verdana"/>
          <w:sz w:val="22"/>
          <w:szCs w:val="22"/>
          <w:lang w:eastAsia="en-US"/>
        </w:rPr>
      </w:pPr>
    </w:p>
    <w:p w14:paraId="62BD561D" w14:textId="3B27C58A" w:rsidR="003C4AFF" w:rsidRDefault="00253479" w:rsidP="009503E7">
      <w:pPr>
        <w:spacing w:before="0" w:after="0" w:line="276" w:lineRule="auto"/>
        <w:rPr>
          <w:rFonts w:ascii="Verdana" w:hAnsi="Verdana"/>
          <w:b/>
          <w:bCs/>
          <w:sz w:val="22"/>
          <w:szCs w:val="22"/>
          <w:lang w:eastAsia="en-US"/>
        </w:rPr>
      </w:pPr>
      <w:r>
        <w:rPr>
          <w:rFonts w:ascii="Verdana" w:hAnsi="Verdana"/>
          <w:b/>
          <w:bCs/>
          <w:sz w:val="22"/>
          <w:szCs w:val="22"/>
          <w:lang w:eastAsia="en-US"/>
        </w:rPr>
        <w:t xml:space="preserve">Support to Colleagues </w:t>
      </w:r>
    </w:p>
    <w:p w14:paraId="49B2CFCC" w14:textId="382DAF66" w:rsidR="002259A0" w:rsidRPr="002259A0" w:rsidRDefault="002259A0" w:rsidP="009503E7">
      <w:pPr>
        <w:spacing w:before="0" w:after="0" w:line="276" w:lineRule="auto"/>
        <w:rPr>
          <w:rFonts w:ascii="Verdana" w:hAnsi="Verdana"/>
          <w:sz w:val="22"/>
          <w:szCs w:val="22"/>
          <w:lang w:eastAsia="en-US"/>
        </w:rPr>
      </w:pPr>
      <w:r>
        <w:rPr>
          <w:rFonts w:ascii="Verdana" w:hAnsi="Verdana"/>
          <w:sz w:val="22"/>
          <w:szCs w:val="22"/>
          <w:lang w:eastAsia="en-US"/>
        </w:rPr>
        <w:t>It is recognised that</w:t>
      </w:r>
      <w:r w:rsidR="00DB7303">
        <w:rPr>
          <w:rFonts w:ascii="Verdana" w:hAnsi="Verdana"/>
          <w:sz w:val="22"/>
          <w:szCs w:val="22"/>
          <w:lang w:eastAsia="en-US"/>
        </w:rPr>
        <w:t xml:space="preserve"> reporting safeguarding concerns can be a challenging and upsetting matter. Barnardo’s believes that we should welcome </w:t>
      </w:r>
      <w:r w:rsidR="00205671">
        <w:rPr>
          <w:rFonts w:ascii="Verdana" w:hAnsi="Verdana"/>
          <w:sz w:val="22"/>
          <w:szCs w:val="22"/>
          <w:lang w:eastAsia="en-US"/>
        </w:rPr>
        <w:t xml:space="preserve">such reporting and that colleagues reporting such matters should be supported to do so by their Line Manager, Safeguarding Leads and the Safeguarding Team and </w:t>
      </w:r>
      <w:r w:rsidR="00934FDE">
        <w:rPr>
          <w:rFonts w:ascii="Verdana" w:hAnsi="Verdana"/>
          <w:sz w:val="22"/>
          <w:szCs w:val="22"/>
          <w:lang w:eastAsia="en-US"/>
        </w:rPr>
        <w:t xml:space="preserve">to </w:t>
      </w:r>
      <w:r w:rsidR="00205671">
        <w:rPr>
          <w:rFonts w:ascii="Verdana" w:hAnsi="Verdana"/>
          <w:sz w:val="22"/>
          <w:szCs w:val="22"/>
          <w:lang w:eastAsia="en-US"/>
        </w:rPr>
        <w:t xml:space="preserve">do </w:t>
      </w:r>
      <w:r w:rsidR="00934FDE">
        <w:rPr>
          <w:rFonts w:ascii="Verdana" w:hAnsi="Verdana"/>
          <w:sz w:val="22"/>
          <w:szCs w:val="22"/>
          <w:lang w:eastAsia="en-US"/>
        </w:rPr>
        <w:t xml:space="preserve">so </w:t>
      </w:r>
      <w:r w:rsidR="00205671">
        <w:rPr>
          <w:rFonts w:ascii="Verdana" w:hAnsi="Verdana"/>
          <w:sz w:val="22"/>
          <w:szCs w:val="22"/>
          <w:lang w:eastAsia="en-US"/>
        </w:rPr>
        <w:t>without fear o</w:t>
      </w:r>
      <w:r w:rsidR="00934FDE">
        <w:rPr>
          <w:rFonts w:ascii="Verdana" w:hAnsi="Verdana"/>
          <w:sz w:val="22"/>
          <w:szCs w:val="22"/>
          <w:lang w:eastAsia="en-US"/>
        </w:rPr>
        <w:t>f reprisal.</w:t>
      </w:r>
      <w:r w:rsidR="002176E8">
        <w:rPr>
          <w:rFonts w:ascii="Verdana" w:hAnsi="Verdana"/>
          <w:sz w:val="22"/>
          <w:szCs w:val="22"/>
          <w:lang w:eastAsia="en-US"/>
        </w:rPr>
        <w:t xml:space="preserve"> </w:t>
      </w:r>
      <w:r w:rsidR="00C84F7B">
        <w:rPr>
          <w:rFonts w:ascii="Verdana" w:hAnsi="Verdana"/>
          <w:sz w:val="22"/>
          <w:szCs w:val="22"/>
          <w:lang w:eastAsia="en-US"/>
        </w:rPr>
        <w:t xml:space="preserve">Anyone involved in reporting should feel they can approach their Safeguarding Lead, the </w:t>
      </w:r>
      <w:r w:rsidR="00C84F7B">
        <w:rPr>
          <w:rFonts w:ascii="Verdana" w:hAnsi="Verdana"/>
          <w:sz w:val="22"/>
          <w:szCs w:val="22"/>
          <w:lang w:eastAsia="en-US"/>
        </w:rPr>
        <w:lastRenderedPageBreak/>
        <w:t xml:space="preserve">Head of </w:t>
      </w:r>
      <w:r w:rsidR="00C43F8D">
        <w:rPr>
          <w:rFonts w:ascii="Verdana" w:hAnsi="Verdana"/>
          <w:sz w:val="22"/>
          <w:szCs w:val="22"/>
          <w:lang w:eastAsia="en-US"/>
        </w:rPr>
        <w:t xml:space="preserve">Corporate </w:t>
      </w:r>
      <w:r w:rsidR="00C84F7B">
        <w:rPr>
          <w:rFonts w:ascii="Verdana" w:hAnsi="Verdana"/>
          <w:sz w:val="22"/>
          <w:szCs w:val="22"/>
          <w:lang w:eastAsia="en-US"/>
        </w:rPr>
        <w:t xml:space="preserve">Safeguarding and Quality or the Assistant Director (Safeguarding and Compliance) to talk through a potential staff safeguarding issue and seek advice or </w:t>
      </w:r>
      <w:r w:rsidR="00B75670">
        <w:rPr>
          <w:rFonts w:ascii="Verdana" w:hAnsi="Verdana"/>
          <w:sz w:val="22"/>
          <w:szCs w:val="22"/>
          <w:lang w:eastAsia="en-US"/>
        </w:rPr>
        <w:t>a post-reporting de-brief</w:t>
      </w:r>
      <w:r w:rsidR="00C43F8D">
        <w:rPr>
          <w:rFonts w:ascii="Verdana" w:hAnsi="Verdana"/>
          <w:sz w:val="22"/>
          <w:szCs w:val="22"/>
          <w:lang w:eastAsia="en-US"/>
        </w:rPr>
        <w:t>,</w:t>
      </w:r>
      <w:r w:rsidR="00B75670">
        <w:rPr>
          <w:rFonts w:ascii="Verdana" w:hAnsi="Verdana"/>
          <w:sz w:val="22"/>
          <w:szCs w:val="22"/>
          <w:lang w:eastAsia="en-US"/>
        </w:rPr>
        <w:t xml:space="preserve"> i</w:t>
      </w:r>
      <w:r w:rsidR="00C43F8D">
        <w:rPr>
          <w:rFonts w:ascii="Verdana" w:hAnsi="Verdana"/>
          <w:sz w:val="22"/>
          <w:szCs w:val="22"/>
          <w:lang w:eastAsia="en-US"/>
        </w:rPr>
        <w:t>f</w:t>
      </w:r>
      <w:r w:rsidR="00B75670">
        <w:rPr>
          <w:rFonts w:ascii="Verdana" w:hAnsi="Verdana"/>
          <w:sz w:val="22"/>
          <w:szCs w:val="22"/>
          <w:lang w:eastAsia="en-US"/>
        </w:rPr>
        <w:t xml:space="preserve"> required.</w:t>
      </w:r>
    </w:p>
    <w:p w14:paraId="5447321C" w14:textId="77777777" w:rsidR="004E039B" w:rsidRDefault="004E039B" w:rsidP="009503E7">
      <w:pPr>
        <w:spacing w:before="0" w:after="0" w:line="276" w:lineRule="auto"/>
        <w:rPr>
          <w:rFonts w:ascii="Verdana" w:hAnsi="Verdana"/>
          <w:b/>
          <w:sz w:val="22"/>
          <w:szCs w:val="22"/>
          <w:lang w:eastAsia="en-US"/>
        </w:rPr>
      </w:pPr>
    </w:p>
    <w:p w14:paraId="0DF1EAF9" w14:textId="2136F44F"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Links with other Policies</w:t>
      </w:r>
    </w:p>
    <w:p w14:paraId="14D00E07" w14:textId="6582CAE4" w:rsidR="00495878" w:rsidRDefault="00DE2B4E" w:rsidP="00EE030B">
      <w:pPr>
        <w:pStyle w:val="NormalWeb"/>
        <w:spacing w:before="0" w:beforeAutospacing="0" w:after="0" w:afterAutospacing="0" w:line="330" w:lineRule="atLeast"/>
        <w:rPr>
          <w:rFonts w:ascii="Verdana" w:hAnsi="Verdana"/>
          <w:sz w:val="22"/>
          <w:szCs w:val="22"/>
          <w:lang w:eastAsia="en-US"/>
        </w:rPr>
      </w:pPr>
      <w:r w:rsidRPr="00C43F8D">
        <w:rPr>
          <w:rFonts w:ascii="Verdana" w:hAnsi="Verdana"/>
          <w:sz w:val="22"/>
          <w:szCs w:val="22"/>
          <w:lang w:eastAsia="en-US"/>
        </w:rPr>
        <w:t xml:space="preserve">This policy and procedure </w:t>
      </w:r>
      <w:r w:rsidR="00940D5B" w:rsidRPr="00C43F8D">
        <w:rPr>
          <w:rFonts w:ascii="Verdana" w:hAnsi="Verdana"/>
          <w:sz w:val="22"/>
          <w:szCs w:val="22"/>
          <w:lang w:eastAsia="en-US"/>
        </w:rPr>
        <w:t>are</w:t>
      </w:r>
      <w:r w:rsidRPr="00C43F8D">
        <w:rPr>
          <w:rFonts w:ascii="Verdana" w:hAnsi="Verdana"/>
          <w:sz w:val="22"/>
          <w:szCs w:val="22"/>
          <w:lang w:eastAsia="en-US"/>
        </w:rPr>
        <w:t xml:space="preserve"> supported by other organisational policies and procedures aimed at promoting safe and healthy working practices.</w:t>
      </w:r>
      <w:r w:rsidR="00CD7A8D" w:rsidRPr="00C43F8D">
        <w:rPr>
          <w:rFonts w:ascii="Verdana" w:hAnsi="Verdana"/>
          <w:sz w:val="22"/>
          <w:szCs w:val="22"/>
          <w:lang w:eastAsia="en-US"/>
        </w:rPr>
        <w:t xml:space="preserve"> This includes</w:t>
      </w:r>
      <w:r w:rsidR="00E77377" w:rsidRPr="00C43F8D">
        <w:rPr>
          <w:rFonts w:ascii="Verdana" w:hAnsi="Verdana"/>
          <w:sz w:val="22"/>
          <w:szCs w:val="22"/>
          <w:lang w:eastAsia="en-US"/>
        </w:rPr>
        <w:t xml:space="preserve"> our</w:t>
      </w:r>
      <w:hyperlink r:id="rId14" w:tooltip="view our new Resolution Policy" w:history="1">
        <w:r w:rsidR="00E77377" w:rsidRPr="00C43F8D">
          <w:rPr>
            <w:rStyle w:val="Hyperlink"/>
            <w:rFonts w:ascii="Verdana" w:hAnsi="Verdana" w:cs="Arial"/>
            <w:color w:val="6AA300"/>
            <w:sz w:val="22"/>
            <w:szCs w:val="22"/>
          </w:rPr>
          <w:t xml:space="preserve"> Resolution Policy</w:t>
        </w:r>
      </w:hyperlink>
      <w:r w:rsidR="00E77377" w:rsidRPr="00C43F8D">
        <w:rPr>
          <w:rFonts w:ascii="Verdana" w:hAnsi="Verdana" w:cs="Arial"/>
          <w:color w:val="333333"/>
          <w:sz w:val="22"/>
          <w:szCs w:val="22"/>
        </w:rPr>
        <w:t xml:space="preserve"> </w:t>
      </w:r>
      <w:r w:rsidR="001E783B" w:rsidRPr="00C43F8D">
        <w:rPr>
          <w:rFonts w:ascii="Verdana" w:hAnsi="Verdana" w:cs="Arial"/>
          <w:color w:val="333333"/>
          <w:sz w:val="22"/>
          <w:szCs w:val="22"/>
        </w:rPr>
        <w:t xml:space="preserve">which </w:t>
      </w:r>
      <w:r w:rsidR="00E77377" w:rsidRPr="00C43F8D">
        <w:rPr>
          <w:rFonts w:ascii="Verdana" w:hAnsi="Verdana" w:cs="Arial"/>
          <w:color w:val="000000"/>
          <w:sz w:val="22"/>
          <w:szCs w:val="22"/>
        </w:rPr>
        <w:t>provide</w:t>
      </w:r>
      <w:r w:rsidR="001E783B" w:rsidRPr="00C43F8D">
        <w:rPr>
          <w:rFonts w:ascii="Verdana" w:hAnsi="Verdana" w:cs="Arial"/>
          <w:color w:val="000000"/>
          <w:sz w:val="22"/>
          <w:szCs w:val="22"/>
        </w:rPr>
        <w:t>s</w:t>
      </w:r>
      <w:r w:rsidR="00E77377" w:rsidRPr="00C43F8D">
        <w:rPr>
          <w:rFonts w:ascii="Verdana" w:hAnsi="Verdana" w:cs="Arial"/>
          <w:color w:val="000000"/>
          <w:sz w:val="22"/>
          <w:szCs w:val="22"/>
        </w:rPr>
        <w:t xml:space="preserve"> a framework to help colleagues resolve issues, concerns and conduct matters at the earliest opportunity, wherever possible and appropriate</w:t>
      </w:r>
      <w:r w:rsidR="001E5585" w:rsidRPr="00C43F8D">
        <w:rPr>
          <w:rFonts w:ascii="Verdana" w:hAnsi="Verdana" w:cs="Arial"/>
          <w:color w:val="000000"/>
          <w:sz w:val="22"/>
          <w:szCs w:val="22"/>
        </w:rPr>
        <w:t>,</w:t>
      </w:r>
      <w:r w:rsidR="002262C0" w:rsidRPr="00C43F8D">
        <w:rPr>
          <w:rFonts w:ascii="Verdana" w:hAnsi="Verdana" w:cs="Arial"/>
          <w:color w:val="000000"/>
          <w:sz w:val="22"/>
          <w:szCs w:val="22"/>
        </w:rPr>
        <w:t xml:space="preserve"> </w:t>
      </w:r>
      <w:r w:rsidR="00591E5F" w:rsidRPr="00C43F8D">
        <w:rPr>
          <w:rFonts w:ascii="Verdana" w:hAnsi="Verdana" w:cs="Arial"/>
          <w:color w:val="000000"/>
          <w:sz w:val="22"/>
          <w:szCs w:val="22"/>
        </w:rPr>
        <w:t>before there's a need to escalate to a more formal process.</w:t>
      </w:r>
      <w:r w:rsidR="00591E5F">
        <w:rPr>
          <w:rFonts w:ascii="Verdana" w:hAnsi="Verdana" w:cs="Arial"/>
          <w:color w:val="000000"/>
          <w:sz w:val="21"/>
          <w:szCs w:val="21"/>
        </w:rPr>
        <w:t xml:space="preserve"> </w:t>
      </w:r>
      <w:bookmarkStart w:id="6" w:name="_Hlk167975291"/>
      <w:r w:rsidR="00FD7697">
        <w:rPr>
          <w:rFonts w:ascii="Verdana" w:hAnsi="Verdana"/>
          <w:sz w:val="22"/>
          <w:szCs w:val="22"/>
          <w:lang w:eastAsia="en-US"/>
        </w:rPr>
        <w:t>It also includes</w:t>
      </w:r>
      <w:r w:rsidR="00C43F8D">
        <w:rPr>
          <w:rFonts w:ascii="Verdana" w:hAnsi="Verdana"/>
          <w:sz w:val="22"/>
          <w:szCs w:val="22"/>
          <w:lang w:eastAsia="en-US"/>
        </w:rPr>
        <w:t>,</w:t>
      </w:r>
      <w:r w:rsidR="00FD7697">
        <w:rPr>
          <w:rFonts w:ascii="Verdana" w:hAnsi="Verdana"/>
          <w:sz w:val="22"/>
          <w:szCs w:val="22"/>
          <w:lang w:eastAsia="en-US"/>
        </w:rPr>
        <w:t xml:space="preserve"> and is not intended to replace</w:t>
      </w:r>
      <w:r w:rsidR="00C43F8D">
        <w:rPr>
          <w:rFonts w:ascii="Verdana" w:hAnsi="Verdana"/>
          <w:sz w:val="22"/>
          <w:szCs w:val="22"/>
          <w:lang w:eastAsia="en-US"/>
        </w:rPr>
        <w:t>,</w:t>
      </w:r>
      <w:r w:rsidR="00FD7697">
        <w:rPr>
          <w:rFonts w:ascii="Verdana" w:hAnsi="Verdana"/>
          <w:sz w:val="22"/>
          <w:szCs w:val="22"/>
          <w:lang w:eastAsia="en-US"/>
        </w:rPr>
        <w:t xml:space="preserve"> our </w:t>
      </w:r>
      <w:hyperlink r:id="rId15" w:history="1">
        <w:r w:rsidR="00FD7697" w:rsidRPr="00C14C07">
          <w:rPr>
            <w:rStyle w:val="Hyperlink"/>
            <w:rFonts w:ascii="Verdana" w:hAnsi="Verdana"/>
            <w:sz w:val="22"/>
            <w:szCs w:val="22"/>
            <w:lang w:eastAsia="en-US"/>
          </w:rPr>
          <w:t>Health and Safety Policy</w:t>
        </w:r>
      </w:hyperlink>
      <w:r w:rsidR="00FD7697">
        <w:rPr>
          <w:rFonts w:ascii="Verdana" w:hAnsi="Verdana"/>
          <w:sz w:val="22"/>
          <w:szCs w:val="22"/>
          <w:lang w:eastAsia="en-US"/>
        </w:rPr>
        <w:t xml:space="preserve"> and Procedures and our Duty of Care to </w:t>
      </w:r>
      <w:r w:rsidR="009F4C6B">
        <w:rPr>
          <w:rFonts w:ascii="Verdana" w:hAnsi="Verdana"/>
          <w:sz w:val="22"/>
          <w:szCs w:val="22"/>
          <w:lang w:eastAsia="en-US"/>
        </w:rPr>
        <w:t>those who work for Barnardo’s.</w:t>
      </w:r>
      <w:bookmarkEnd w:id="6"/>
    </w:p>
    <w:p w14:paraId="1BC73B39" w14:textId="77777777" w:rsidR="00BD29E4" w:rsidRPr="00677FE4" w:rsidRDefault="00BD29E4" w:rsidP="009503E7">
      <w:pPr>
        <w:spacing w:before="0" w:after="0" w:line="276" w:lineRule="auto"/>
        <w:rPr>
          <w:rFonts w:ascii="Verdana" w:hAnsi="Verdana"/>
          <w:sz w:val="16"/>
          <w:szCs w:val="16"/>
          <w:lang w:eastAsia="en-US"/>
        </w:rPr>
      </w:pPr>
    </w:p>
    <w:p w14:paraId="0CB6E588" w14:textId="17380B47" w:rsidR="00DE2B4E" w:rsidRDefault="00DE2B4E" w:rsidP="00DE2B4E">
      <w:pPr>
        <w:pStyle w:val="Heading1"/>
        <w:jc w:val="both"/>
        <w:rPr>
          <w:sz w:val="22"/>
          <w:szCs w:val="22"/>
        </w:rPr>
      </w:pPr>
      <w:bookmarkStart w:id="7" w:name="Purpose"/>
      <w:bookmarkStart w:id="8" w:name="Scope"/>
      <w:bookmarkStart w:id="9" w:name="RR"/>
      <w:bookmarkStart w:id="10" w:name="_Toc439668833"/>
      <w:bookmarkEnd w:id="7"/>
      <w:bookmarkEnd w:id="8"/>
      <w:bookmarkEnd w:id="9"/>
      <w:r w:rsidRPr="00401DD6">
        <w:rPr>
          <w:sz w:val="22"/>
          <w:szCs w:val="22"/>
          <w:lang w:eastAsia="en-US"/>
        </w:rPr>
        <w:t xml:space="preserve">Roles and </w:t>
      </w:r>
      <w:r w:rsidRPr="00401DD6">
        <w:rPr>
          <w:sz w:val="22"/>
          <w:szCs w:val="22"/>
        </w:rPr>
        <w:t>Responsibilities</w:t>
      </w:r>
      <w:bookmarkEnd w:id="10"/>
    </w:p>
    <w:p w14:paraId="0BAD6CEA" w14:textId="77777777" w:rsidR="00BD29E4" w:rsidRPr="00677FE4" w:rsidRDefault="00BD29E4" w:rsidP="00BD29E4">
      <w:pPr>
        <w:rPr>
          <w:sz w:val="16"/>
          <w:szCs w:val="16"/>
        </w:rPr>
      </w:pPr>
    </w:p>
    <w:p w14:paraId="3F0EE72B"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Accountability Framework:</w:t>
      </w:r>
    </w:p>
    <w:p w14:paraId="39C72BAC" w14:textId="77777777" w:rsidR="00DE2B4E" w:rsidRPr="00401DD6" w:rsidRDefault="00DE2B4E" w:rsidP="009503E7">
      <w:pPr>
        <w:spacing w:before="0" w:after="0" w:line="276" w:lineRule="auto"/>
        <w:rPr>
          <w:rFonts w:ascii="Verdana" w:hAnsi="Verdana"/>
          <w:b/>
          <w:sz w:val="22"/>
          <w:szCs w:val="22"/>
          <w:lang w:eastAsia="en-US"/>
        </w:rPr>
      </w:pPr>
    </w:p>
    <w:p w14:paraId="28E3312A" w14:textId="2D31ACF6"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The Trustees</w:t>
      </w:r>
      <w:r w:rsidRPr="00401DD6">
        <w:rPr>
          <w:rFonts w:ascii="Verdana" w:hAnsi="Verdana"/>
          <w:sz w:val="22"/>
          <w:szCs w:val="22"/>
          <w:lang w:eastAsia="en-US"/>
        </w:rPr>
        <w:t xml:space="preserve"> have a duty of care, which includes taking necessary steps to safeguard and protect </w:t>
      </w:r>
      <w:r w:rsidR="003A4484">
        <w:rPr>
          <w:rFonts w:ascii="Verdana" w:hAnsi="Verdana"/>
          <w:sz w:val="22"/>
          <w:szCs w:val="22"/>
          <w:lang w:eastAsia="en-US"/>
        </w:rPr>
        <w:t xml:space="preserve">those </w:t>
      </w:r>
      <w:r w:rsidR="007E6203">
        <w:rPr>
          <w:rFonts w:ascii="Verdana" w:hAnsi="Verdana"/>
          <w:sz w:val="22"/>
          <w:szCs w:val="22"/>
          <w:lang w:eastAsia="en-US"/>
        </w:rPr>
        <w:t xml:space="preserve">who </w:t>
      </w:r>
      <w:r w:rsidR="003A4484">
        <w:rPr>
          <w:rFonts w:ascii="Verdana" w:hAnsi="Verdana"/>
          <w:sz w:val="22"/>
          <w:szCs w:val="22"/>
          <w:lang w:eastAsia="en-US"/>
        </w:rPr>
        <w:t>work for and with Barnardo’s</w:t>
      </w:r>
      <w:r w:rsidRPr="00401DD6">
        <w:rPr>
          <w:rFonts w:ascii="Verdana" w:hAnsi="Verdana"/>
          <w:sz w:val="22"/>
          <w:szCs w:val="22"/>
          <w:lang w:eastAsia="en-US"/>
        </w:rPr>
        <w:t xml:space="preserve">. They will act in </w:t>
      </w:r>
      <w:r w:rsidR="00C24E04">
        <w:rPr>
          <w:rFonts w:ascii="Verdana" w:hAnsi="Verdana"/>
          <w:sz w:val="22"/>
          <w:szCs w:val="22"/>
          <w:lang w:eastAsia="en-US"/>
        </w:rPr>
        <w:t xml:space="preserve">the best interests of </w:t>
      </w:r>
      <w:r w:rsidR="003A4484">
        <w:rPr>
          <w:rFonts w:ascii="Verdana" w:hAnsi="Verdana"/>
          <w:sz w:val="22"/>
          <w:szCs w:val="22"/>
          <w:lang w:eastAsia="en-US"/>
        </w:rPr>
        <w:t>those who work for</w:t>
      </w:r>
      <w:r w:rsidR="004E039B">
        <w:rPr>
          <w:rFonts w:ascii="Verdana" w:hAnsi="Verdana"/>
          <w:sz w:val="22"/>
          <w:szCs w:val="22"/>
          <w:lang w:eastAsia="en-US"/>
        </w:rPr>
        <w:t>, on behalf</w:t>
      </w:r>
      <w:r w:rsidR="003A4484">
        <w:rPr>
          <w:rFonts w:ascii="Verdana" w:hAnsi="Verdana"/>
          <w:sz w:val="22"/>
          <w:szCs w:val="22"/>
          <w:lang w:eastAsia="en-US"/>
        </w:rPr>
        <w:t xml:space="preserve"> </w:t>
      </w:r>
      <w:r w:rsidR="003D27F8">
        <w:rPr>
          <w:rFonts w:ascii="Verdana" w:hAnsi="Verdana"/>
          <w:sz w:val="22"/>
          <w:szCs w:val="22"/>
          <w:lang w:eastAsia="en-US"/>
        </w:rPr>
        <w:t>of</w:t>
      </w:r>
      <w:r w:rsidR="00E64031">
        <w:rPr>
          <w:rFonts w:ascii="Verdana" w:hAnsi="Verdana"/>
          <w:sz w:val="22"/>
          <w:szCs w:val="22"/>
          <w:lang w:eastAsia="en-US"/>
        </w:rPr>
        <w:t>,</w:t>
      </w:r>
      <w:r w:rsidR="003D27F8">
        <w:rPr>
          <w:rFonts w:ascii="Verdana" w:hAnsi="Verdana"/>
          <w:sz w:val="22"/>
          <w:szCs w:val="22"/>
          <w:lang w:eastAsia="en-US"/>
        </w:rPr>
        <w:t xml:space="preserve"> </w:t>
      </w:r>
      <w:r w:rsidR="003A4484">
        <w:rPr>
          <w:rFonts w:ascii="Verdana" w:hAnsi="Verdana"/>
          <w:sz w:val="22"/>
          <w:szCs w:val="22"/>
          <w:lang w:eastAsia="en-US"/>
        </w:rPr>
        <w:t>and with Barnardo’s and</w:t>
      </w:r>
      <w:r w:rsidRPr="00401DD6">
        <w:rPr>
          <w:rFonts w:ascii="Verdana" w:hAnsi="Verdana"/>
          <w:sz w:val="22"/>
          <w:szCs w:val="22"/>
          <w:lang w:eastAsia="en-US"/>
        </w:rPr>
        <w:t xml:space="preserve"> take all reasonable steps to prevent any harm to them. Trustees also have duties to manage risk and to protect Barnardo’s assets and reputation.</w:t>
      </w:r>
    </w:p>
    <w:p w14:paraId="2EE1DD45" w14:textId="77777777" w:rsidR="006935E9" w:rsidRPr="00401DD6" w:rsidRDefault="006935E9" w:rsidP="009503E7">
      <w:pPr>
        <w:spacing w:before="0" w:after="0" w:line="276" w:lineRule="auto"/>
        <w:rPr>
          <w:rFonts w:ascii="Verdana" w:hAnsi="Verdana"/>
          <w:sz w:val="22"/>
          <w:szCs w:val="22"/>
          <w:highlight w:val="yellow"/>
          <w:lang w:eastAsia="en-US"/>
        </w:rPr>
      </w:pPr>
    </w:p>
    <w:p w14:paraId="29F25EB5" w14:textId="18E5DAD3" w:rsidR="006935E9" w:rsidRPr="00401DD6" w:rsidRDefault="006935E9" w:rsidP="009503E7">
      <w:pPr>
        <w:spacing w:before="0" w:after="0"/>
        <w:rPr>
          <w:rFonts w:ascii="Verdana" w:hAnsi="Verdana"/>
          <w:sz w:val="22"/>
          <w:szCs w:val="22"/>
        </w:rPr>
      </w:pPr>
      <w:r w:rsidRPr="00401DD6">
        <w:rPr>
          <w:rFonts w:ascii="Verdana" w:hAnsi="Verdana"/>
          <w:sz w:val="22"/>
          <w:szCs w:val="22"/>
        </w:rPr>
        <w:t>Barnardo’s Trustees are responsible for ensuring that those working with</w:t>
      </w:r>
      <w:r w:rsidR="003D27F8">
        <w:rPr>
          <w:rFonts w:ascii="Verdana" w:hAnsi="Verdana"/>
          <w:sz w:val="22"/>
          <w:szCs w:val="22"/>
        </w:rPr>
        <w:t xml:space="preserve"> and</w:t>
      </w:r>
      <w:r w:rsidR="004E039B">
        <w:rPr>
          <w:rFonts w:ascii="Verdana" w:hAnsi="Verdana"/>
          <w:sz w:val="22"/>
          <w:szCs w:val="22"/>
        </w:rPr>
        <w:t xml:space="preserve"> on behalf of</w:t>
      </w:r>
      <w:r w:rsidRPr="00401DD6">
        <w:rPr>
          <w:rFonts w:ascii="Verdana" w:hAnsi="Verdana"/>
          <w:sz w:val="22"/>
          <w:szCs w:val="22"/>
        </w:rPr>
        <w:t xml:space="preserve"> the organisation are not harmed in any way through contact with it</w:t>
      </w:r>
      <w:r w:rsidR="00670A8F" w:rsidRPr="00401DD6">
        <w:rPr>
          <w:rFonts w:ascii="Verdana" w:hAnsi="Verdana"/>
          <w:sz w:val="22"/>
          <w:szCs w:val="22"/>
        </w:rPr>
        <w:t>.</w:t>
      </w:r>
    </w:p>
    <w:p w14:paraId="522819E6" w14:textId="77777777" w:rsidR="006935E9" w:rsidRPr="00401DD6" w:rsidRDefault="006935E9" w:rsidP="009503E7">
      <w:pPr>
        <w:spacing w:before="0" w:after="0"/>
        <w:rPr>
          <w:rFonts w:ascii="Verdana" w:hAnsi="Verdana"/>
          <w:sz w:val="22"/>
          <w:szCs w:val="22"/>
        </w:rPr>
      </w:pPr>
    </w:p>
    <w:p w14:paraId="677665B8" w14:textId="77777777" w:rsidR="006935E9" w:rsidRPr="00401DD6" w:rsidRDefault="006935E9" w:rsidP="009503E7">
      <w:pPr>
        <w:spacing w:before="0" w:after="0"/>
        <w:rPr>
          <w:rFonts w:ascii="Verdana" w:hAnsi="Verdana"/>
          <w:sz w:val="22"/>
          <w:szCs w:val="22"/>
        </w:rPr>
      </w:pPr>
      <w:r w:rsidRPr="00401DD6">
        <w:rPr>
          <w:rFonts w:ascii="Verdana" w:hAnsi="Verdana"/>
          <w:sz w:val="22"/>
          <w:szCs w:val="22"/>
        </w:rPr>
        <w:t>The Trustees must ensure that there are appropriate Safeguarding Policies and that they are implemented effectively. They also have a personal duty of care in relation to Safeguarding</w:t>
      </w:r>
      <w:r w:rsidR="00670A8F" w:rsidRPr="00401DD6">
        <w:rPr>
          <w:rFonts w:ascii="Verdana" w:hAnsi="Verdana"/>
          <w:sz w:val="22"/>
          <w:szCs w:val="22"/>
        </w:rPr>
        <w:t>.</w:t>
      </w:r>
      <w:r w:rsidRPr="00401DD6">
        <w:rPr>
          <w:rFonts w:ascii="Verdana" w:hAnsi="Verdana"/>
          <w:sz w:val="22"/>
          <w:szCs w:val="22"/>
        </w:rPr>
        <w:t> </w:t>
      </w:r>
    </w:p>
    <w:p w14:paraId="44292387" w14:textId="77777777" w:rsidR="00DE2B4E" w:rsidRPr="00401DD6" w:rsidRDefault="00DE2B4E" w:rsidP="009503E7">
      <w:pPr>
        <w:spacing w:before="0" w:after="0" w:line="276" w:lineRule="auto"/>
        <w:rPr>
          <w:rFonts w:ascii="Verdana" w:hAnsi="Verdana"/>
          <w:sz w:val="22"/>
          <w:szCs w:val="22"/>
          <w:highlight w:val="yellow"/>
          <w:lang w:eastAsia="en-US"/>
        </w:rPr>
      </w:pPr>
    </w:p>
    <w:p w14:paraId="7944CA28" w14:textId="16E37751"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The Chief Executive and the Corporate Leadership Team</w:t>
      </w:r>
      <w:r w:rsidRPr="00401DD6">
        <w:rPr>
          <w:rFonts w:ascii="Verdana" w:hAnsi="Verdana"/>
          <w:sz w:val="22"/>
          <w:szCs w:val="22"/>
          <w:lang w:eastAsia="en-US"/>
        </w:rPr>
        <w:t xml:space="preserve"> are the senior managers responsible for the management of safeguarding incidents</w:t>
      </w:r>
      <w:r w:rsidR="003A4484">
        <w:rPr>
          <w:rFonts w:ascii="Verdana" w:hAnsi="Verdana"/>
          <w:sz w:val="22"/>
          <w:szCs w:val="22"/>
          <w:lang w:eastAsia="en-US"/>
        </w:rPr>
        <w:t xml:space="preserve"> and concerns</w:t>
      </w:r>
      <w:r w:rsidRPr="00401DD6">
        <w:rPr>
          <w:rFonts w:ascii="Verdana" w:hAnsi="Verdana"/>
          <w:sz w:val="22"/>
          <w:szCs w:val="22"/>
          <w:lang w:eastAsia="en-US"/>
        </w:rPr>
        <w:t xml:space="preserve">. The </w:t>
      </w:r>
      <w:r w:rsidRPr="009B146B">
        <w:rPr>
          <w:rFonts w:ascii="Verdana" w:hAnsi="Verdana"/>
          <w:sz w:val="22"/>
          <w:szCs w:val="22"/>
          <w:lang w:eastAsia="en-US"/>
        </w:rPr>
        <w:t xml:space="preserve">Corporate Director Children’s Services </w:t>
      </w:r>
      <w:r w:rsidR="009B146B" w:rsidRPr="009B146B">
        <w:rPr>
          <w:rFonts w:ascii="Verdana" w:hAnsi="Verdana"/>
          <w:sz w:val="22"/>
          <w:szCs w:val="22"/>
          <w:lang w:eastAsia="en-US"/>
        </w:rPr>
        <w:t xml:space="preserve">Operations </w:t>
      </w:r>
      <w:r w:rsidRPr="009B146B">
        <w:rPr>
          <w:rFonts w:ascii="Verdana" w:hAnsi="Verdana"/>
          <w:sz w:val="22"/>
          <w:szCs w:val="22"/>
          <w:lang w:eastAsia="en-US"/>
        </w:rPr>
        <w:t xml:space="preserve">is the designated safeguarding lead for the organisation.  </w:t>
      </w:r>
    </w:p>
    <w:p w14:paraId="5F0C51BF" w14:textId="77777777" w:rsidR="00DE2B4E" w:rsidRPr="00401DD6" w:rsidRDefault="00DE2B4E" w:rsidP="009503E7">
      <w:pPr>
        <w:spacing w:before="0" w:after="0" w:line="276" w:lineRule="auto"/>
        <w:rPr>
          <w:rFonts w:ascii="Verdana" w:hAnsi="Verdana"/>
          <w:b/>
          <w:sz w:val="22"/>
          <w:szCs w:val="22"/>
          <w:lang w:eastAsia="en-US"/>
        </w:rPr>
      </w:pPr>
    </w:p>
    <w:p w14:paraId="76A8F7E8" w14:textId="299E2E70" w:rsidR="00DE2B4E"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 xml:space="preserve">Corporate Department Heads/Managers </w:t>
      </w:r>
      <w:r w:rsidRPr="00401DD6">
        <w:rPr>
          <w:rFonts w:ascii="Verdana" w:hAnsi="Verdana"/>
          <w:sz w:val="22"/>
          <w:szCs w:val="22"/>
          <w:lang w:eastAsia="en-US"/>
        </w:rPr>
        <w:t xml:space="preserve">hold responsibility for the implementation of the </w:t>
      </w:r>
      <w:r w:rsidR="003A4484">
        <w:rPr>
          <w:rFonts w:ascii="Verdana" w:hAnsi="Verdana"/>
          <w:sz w:val="22"/>
          <w:szCs w:val="22"/>
          <w:lang w:eastAsia="en-US"/>
        </w:rPr>
        <w:t>Staff Safeguarding</w:t>
      </w:r>
      <w:r w:rsidR="00495878" w:rsidRPr="00401DD6">
        <w:rPr>
          <w:rFonts w:ascii="Verdana" w:hAnsi="Verdana"/>
          <w:sz w:val="22"/>
          <w:szCs w:val="22"/>
          <w:lang w:eastAsia="en-US"/>
        </w:rPr>
        <w:t xml:space="preserve"> policy</w:t>
      </w:r>
      <w:r w:rsidRPr="00401DD6">
        <w:rPr>
          <w:rFonts w:ascii="Verdana" w:hAnsi="Verdana"/>
          <w:sz w:val="22"/>
          <w:szCs w:val="22"/>
          <w:lang w:eastAsia="en-US"/>
        </w:rPr>
        <w:t xml:space="preserve"> and effective management of safeguarding concerns in their department</w:t>
      </w:r>
      <w:r w:rsidR="00757C21" w:rsidRPr="00401DD6">
        <w:rPr>
          <w:rFonts w:ascii="Verdana" w:hAnsi="Verdana"/>
          <w:sz w:val="22"/>
          <w:szCs w:val="22"/>
          <w:lang w:eastAsia="en-US"/>
        </w:rPr>
        <w:t xml:space="preserve">.  </w:t>
      </w:r>
      <w:r w:rsidRPr="00401DD6">
        <w:rPr>
          <w:rFonts w:ascii="Verdana" w:hAnsi="Verdana"/>
          <w:sz w:val="22"/>
          <w:szCs w:val="22"/>
          <w:shd w:val="clear" w:color="auto" w:fill="FFFFFF"/>
          <w:lang w:eastAsia="en-US"/>
        </w:rPr>
        <w:t>Each department</w:t>
      </w:r>
      <w:r w:rsidRPr="00401DD6">
        <w:rPr>
          <w:rFonts w:ascii="Verdana" w:hAnsi="Verdana"/>
          <w:sz w:val="22"/>
          <w:szCs w:val="22"/>
          <w:lang w:eastAsia="en-US"/>
        </w:rPr>
        <w:t xml:space="preserve"> will be supported by their designated Safeguarding Lead Manager. </w:t>
      </w:r>
    </w:p>
    <w:p w14:paraId="6FAE63D3" w14:textId="77777777" w:rsidR="009503E7" w:rsidRPr="00401DD6" w:rsidRDefault="009503E7" w:rsidP="009503E7">
      <w:pPr>
        <w:spacing w:before="0" w:after="0" w:line="276" w:lineRule="auto"/>
        <w:rPr>
          <w:rFonts w:ascii="Verdana" w:hAnsi="Verdana"/>
          <w:sz w:val="22"/>
          <w:szCs w:val="22"/>
          <w:lang w:eastAsia="en-US"/>
        </w:rPr>
      </w:pPr>
    </w:p>
    <w:p w14:paraId="4B3B7239" w14:textId="1FFA2ACA"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Line Managers and Staff</w:t>
      </w:r>
      <w:r w:rsidR="004340B1">
        <w:rPr>
          <w:rFonts w:ascii="Verdana" w:hAnsi="Verdana"/>
          <w:sz w:val="22"/>
          <w:szCs w:val="22"/>
          <w:lang w:eastAsia="en-US"/>
        </w:rPr>
        <w:t xml:space="preserve"> </w:t>
      </w:r>
      <w:r w:rsidRPr="00401DD6">
        <w:rPr>
          <w:rFonts w:ascii="Verdana" w:hAnsi="Verdana"/>
          <w:sz w:val="22"/>
          <w:szCs w:val="22"/>
          <w:lang w:eastAsia="en-US"/>
        </w:rPr>
        <w:t>are responsible for ensuring that all safeguarding concerns</w:t>
      </w:r>
      <w:r w:rsidR="003A4484">
        <w:rPr>
          <w:rFonts w:ascii="Verdana" w:hAnsi="Verdana"/>
          <w:sz w:val="22"/>
          <w:szCs w:val="22"/>
          <w:lang w:eastAsia="en-US"/>
        </w:rPr>
        <w:t xml:space="preserve"> regarding those </w:t>
      </w:r>
      <w:r w:rsidR="00D60139">
        <w:rPr>
          <w:rFonts w:ascii="Verdana" w:hAnsi="Verdana"/>
          <w:sz w:val="22"/>
          <w:szCs w:val="22"/>
          <w:lang w:eastAsia="en-US"/>
        </w:rPr>
        <w:t xml:space="preserve">who </w:t>
      </w:r>
      <w:r w:rsidR="003A4484">
        <w:rPr>
          <w:rFonts w:ascii="Verdana" w:hAnsi="Verdana"/>
          <w:sz w:val="22"/>
          <w:szCs w:val="22"/>
          <w:lang w:eastAsia="en-US"/>
        </w:rPr>
        <w:t>work for and with Barnardo’s</w:t>
      </w:r>
      <w:r w:rsidRPr="00401DD6">
        <w:rPr>
          <w:rFonts w:ascii="Verdana" w:hAnsi="Verdana"/>
          <w:sz w:val="22"/>
          <w:szCs w:val="22"/>
          <w:lang w:eastAsia="en-US"/>
        </w:rPr>
        <w:t xml:space="preserve"> are addressed through respective line management structures in accordance with this Policy and Procedure.</w:t>
      </w:r>
    </w:p>
    <w:p w14:paraId="4299C0C2" w14:textId="77777777" w:rsidR="00DE2B4E" w:rsidRPr="00401DD6" w:rsidRDefault="00DE2B4E" w:rsidP="009503E7">
      <w:pPr>
        <w:spacing w:before="0" w:after="0" w:line="276" w:lineRule="auto"/>
        <w:jc w:val="left"/>
        <w:rPr>
          <w:rFonts w:ascii="Verdana" w:hAnsi="Verdana"/>
          <w:sz w:val="22"/>
          <w:szCs w:val="22"/>
          <w:lang w:eastAsia="en-US"/>
        </w:rPr>
      </w:pPr>
    </w:p>
    <w:p w14:paraId="1F84BA54" w14:textId="7F67E9BB"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lastRenderedPageBreak/>
        <w:t xml:space="preserve">The </w:t>
      </w:r>
      <w:r w:rsidRPr="00401DD6">
        <w:rPr>
          <w:rFonts w:ascii="Verdana" w:hAnsi="Verdana"/>
          <w:b/>
          <w:sz w:val="22"/>
          <w:szCs w:val="22"/>
          <w:lang w:eastAsia="en-US"/>
        </w:rPr>
        <w:t>Head of Corporate</w:t>
      </w:r>
      <w:r w:rsidRPr="00401DD6">
        <w:rPr>
          <w:rFonts w:ascii="Verdana" w:hAnsi="Verdana"/>
          <w:sz w:val="22"/>
          <w:szCs w:val="22"/>
          <w:lang w:eastAsia="en-US"/>
        </w:rPr>
        <w:t xml:space="preserve"> </w:t>
      </w:r>
      <w:r w:rsidRPr="00401DD6">
        <w:rPr>
          <w:rFonts w:ascii="Verdana" w:hAnsi="Verdana"/>
          <w:b/>
          <w:sz w:val="22"/>
          <w:szCs w:val="22"/>
          <w:lang w:eastAsia="en-US"/>
        </w:rPr>
        <w:t>Safeguarding</w:t>
      </w:r>
      <w:r w:rsidR="00D045B4">
        <w:rPr>
          <w:rFonts w:ascii="Verdana" w:hAnsi="Verdana"/>
          <w:b/>
          <w:sz w:val="22"/>
          <w:szCs w:val="22"/>
          <w:lang w:eastAsia="en-US"/>
        </w:rPr>
        <w:t xml:space="preserve"> and Quality</w:t>
      </w:r>
      <w:r w:rsidRPr="00401DD6">
        <w:rPr>
          <w:rFonts w:ascii="Verdana" w:hAnsi="Verdana"/>
          <w:sz w:val="22"/>
          <w:szCs w:val="22"/>
          <w:lang w:eastAsia="en-US"/>
        </w:rPr>
        <w:t xml:space="preserve"> is responsible for providing advice and support to Directors and other senior managers on best practice in adhering to this Policy and procedures, safer working practices and management of </w:t>
      </w:r>
      <w:r w:rsidR="00351B56">
        <w:rPr>
          <w:rFonts w:ascii="Verdana" w:hAnsi="Verdana"/>
          <w:sz w:val="22"/>
          <w:szCs w:val="22"/>
          <w:lang w:eastAsia="en-US"/>
        </w:rPr>
        <w:t>those that meet the threshold for internal escalation</w:t>
      </w:r>
      <w:r w:rsidRPr="00401DD6">
        <w:rPr>
          <w:rFonts w:ascii="Verdana" w:hAnsi="Verdana"/>
          <w:sz w:val="22"/>
          <w:szCs w:val="22"/>
          <w:lang w:eastAsia="en-US"/>
        </w:rPr>
        <w:t xml:space="preserve">. </w:t>
      </w:r>
      <w:r w:rsidR="008A5371">
        <w:rPr>
          <w:rFonts w:ascii="Verdana" w:hAnsi="Verdana"/>
          <w:sz w:val="22"/>
          <w:szCs w:val="22"/>
          <w:lang w:eastAsia="en-US"/>
        </w:rPr>
        <w:t xml:space="preserve">They are also available for consultation and as a source of expertise for those </w:t>
      </w:r>
      <w:r w:rsidR="00C41BE3">
        <w:rPr>
          <w:rFonts w:ascii="Verdana" w:hAnsi="Verdana"/>
          <w:sz w:val="22"/>
          <w:szCs w:val="22"/>
          <w:lang w:eastAsia="en-US"/>
        </w:rPr>
        <w:t xml:space="preserve">Senior Managers who may be involved in reporting Colleague Safeguarding incidents who are not as familiar with safeguarding reporting, as </w:t>
      </w:r>
      <w:r w:rsidR="00D97427">
        <w:rPr>
          <w:rFonts w:ascii="Verdana" w:hAnsi="Verdana"/>
          <w:sz w:val="22"/>
          <w:szCs w:val="22"/>
          <w:lang w:eastAsia="en-US"/>
        </w:rPr>
        <w:t>colleagues in Children’s Services may be.</w:t>
      </w:r>
    </w:p>
    <w:p w14:paraId="48BE8970" w14:textId="77777777" w:rsidR="009503E7" w:rsidRPr="00401DD6" w:rsidRDefault="009503E7" w:rsidP="009503E7">
      <w:pPr>
        <w:spacing w:before="0" w:after="0" w:line="276" w:lineRule="auto"/>
        <w:rPr>
          <w:rFonts w:ascii="Verdana" w:hAnsi="Verdana"/>
          <w:sz w:val="22"/>
          <w:szCs w:val="22"/>
          <w:lang w:eastAsia="en-US"/>
        </w:rPr>
      </w:pPr>
    </w:p>
    <w:p w14:paraId="41ECF8EA" w14:textId="405B053D" w:rsidR="00DE2B4E" w:rsidRDefault="00DE2B4E" w:rsidP="009503E7">
      <w:pPr>
        <w:spacing w:before="0" w:after="0" w:line="240" w:lineRule="auto"/>
        <w:rPr>
          <w:rFonts w:ascii="Verdana" w:hAnsi="Verdana"/>
          <w:sz w:val="22"/>
          <w:szCs w:val="22"/>
          <w:lang w:eastAsia="en-US"/>
        </w:rPr>
      </w:pPr>
      <w:r w:rsidRPr="00401DD6">
        <w:rPr>
          <w:rFonts w:ascii="Verdana" w:hAnsi="Verdana" w:cs="Tahoma"/>
          <w:b/>
          <w:sz w:val="22"/>
          <w:szCs w:val="22"/>
        </w:rPr>
        <w:t xml:space="preserve">Safeguarding Leads </w:t>
      </w:r>
      <w:r w:rsidRPr="00401DD6">
        <w:rPr>
          <w:rFonts w:ascii="Verdana" w:hAnsi="Verdana"/>
          <w:sz w:val="22"/>
          <w:szCs w:val="22"/>
          <w:lang w:eastAsia="en-US"/>
        </w:rPr>
        <w:t xml:space="preserve">provide additional Safeguarding advice and support in their Region, Nation, Business Line or Department in ensuring that </w:t>
      </w:r>
      <w:r w:rsidR="00351B56">
        <w:rPr>
          <w:rFonts w:ascii="Verdana" w:hAnsi="Verdana"/>
          <w:sz w:val="22"/>
          <w:szCs w:val="22"/>
          <w:lang w:eastAsia="en-US"/>
        </w:rPr>
        <w:t xml:space="preserve">the </w:t>
      </w:r>
      <w:r w:rsidRPr="00401DD6">
        <w:rPr>
          <w:rFonts w:ascii="Verdana" w:hAnsi="Verdana"/>
          <w:sz w:val="22"/>
          <w:szCs w:val="22"/>
          <w:lang w:eastAsia="en-US"/>
        </w:rPr>
        <w:t xml:space="preserve">Policy and Procedures are adhered to and in ensuring that there is oversight of all </w:t>
      </w:r>
      <w:r w:rsidR="00351B56">
        <w:rPr>
          <w:rFonts w:ascii="Verdana" w:hAnsi="Verdana"/>
          <w:sz w:val="22"/>
          <w:szCs w:val="22"/>
          <w:lang w:eastAsia="en-US"/>
        </w:rPr>
        <w:t>internally escalated incidents and situations in their department</w:t>
      </w:r>
      <w:r w:rsidRPr="00401DD6">
        <w:rPr>
          <w:rFonts w:ascii="Verdana" w:hAnsi="Verdana"/>
          <w:sz w:val="22"/>
          <w:szCs w:val="22"/>
          <w:lang w:eastAsia="en-US"/>
        </w:rPr>
        <w:t>.</w:t>
      </w:r>
      <w:r w:rsidR="00416782">
        <w:rPr>
          <w:rFonts w:ascii="Verdana" w:hAnsi="Verdana"/>
          <w:sz w:val="22"/>
          <w:szCs w:val="22"/>
          <w:lang w:eastAsia="en-US"/>
        </w:rPr>
        <w:t xml:space="preserve"> </w:t>
      </w:r>
    </w:p>
    <w:p w14:paraId="713CC7DF" w14:textId="77777777" w:rsidR="009503E7" w:rsidRPr="00401DD6" w:rsidRDefault="009503E7" w:rsidP="009503E7">
      <w:pPr>
        <w:spacing w:before="0" w:after="0" w:line="240" w:lineRule="auto"/>
        <w:rPr>
          <w:rFonts w:ascii="Verdana" w:hAnsi="Verdana"/>
          <w:sz w:val="22"/>
          <w:szCs w:val="22"/>
          <w:lang w:eastAsia="en-US"/>
        </w:rPr>
      </w:pPr>
    </w:p>
    <w:p w14:paraId="132BCDAB" w14:textId="6F47F6C4" w:rsidR="00C22EBD" w:rsidRDefault="00C22EBD" w:rsidP="00C22EBD">
      <w:pPr>
        <w:spacing w:after="0" w:line="240" w:lineRule="auto"/>
        <w:ind w:right="206"/>
        <w:rPr>
          <w:rFonts w:ascii="Verdana" w:hAnsi="Verdana"/>
          <w:sz w:val="22"/>
          <w:szCs w:val="22"/>
        </w:rPr>
      </w:pPr>
      <w:bookmarkStart w:id="11" w:name="Definitions"/>
      <w:bookmarkStart w:id="12" w:name="_Toc439668834"/>
      <w:bookmarkEnd w:id="11"/>
      <w:r>
        <w:rPr>
          <w:rFonts w:ascii="Verdana" w:hAnsi="Verdana"/>
          <w:b/>
          <w:bCs/>
          <w:sz w:val="22"/>
          <w:szCs w:val="22"/>
          <w:lang w:eastAsia="en-US"/>
        </w:rPr>
        <w:t xml:space="preserve">People Function </w:t>
      </w:r>
      <w:r w:rsidRPr="00C22EBD">
        <w:rPr>
          <w:rFonts w:ascii="Verdana" w:hAnsi="Verdana"/>
          <w:sz w:val="22"/>
          <w:szCs w:val="22"/>
          <w:lang w:eastAsia="en-US"/>
        </w:rPr>
        <w:t>have</w:t>
      </w:r>
      <w:r>
        <w:rPr>
          <w:rFonts w:ascii="Verdana" w:hAnsi="Verdana"/>
          <w:b/>
          <w:bCs/>
          <w:sz w:val="22"/>
          <w:szCs w:val="22"/>
          <w:lang w:eastAsia="en-US"/>
        </w:rPr>
        <w:t xml:space="preserve"> </w:t>
      </w:r>
      <w:r>
        <w:rPr>
          <w:rFonts w:ascii="Verdana" w:hAnsi="Verdana"/>
          <w:sz w:val="22"/>
          <w:szCs w:val="22"/>
          <w:lang w:eastAsia="en-US"/>
        </w:rPr>
        <w:t>a particular responsibility to ensure that in addition to offering expert advice and support in the management of colleague safeguarding incidents that they also work to ensure matters meeting the threshold (set out in the Procedures below) are appropriately reported.</w:t>
      </w:r>
      <w:r w:rsidR="00D234C6">
        <w:rPr>
          <w:rFonts w:ascii="Verdana" w:hAnsi="Verdana"/>
          <w:sz w:val="22"/>
          <w:szCs w:val="22"/>
          <w:lang w:eastAsia="en-US"/>
        </w:rPr>
        <w:t xml:space="preserve"> It will be important that the Head of </w:t>
      </w:r>
      <w:r w:rsidR="004F6770">
        <w:rPr>
          <w:rFonts w:ascii="Verdana" w:hAnsi="Verdana"/>
          <w:sz w:val="22"/>
          <w:szCs w:val="22"/>
          <w:lang w:eastAsia="en-US"/>
        </w:rPr>
        <w:t xml:space="preserve">Corporate </w:t>
      </w:r>
      <w:r w:rsidR="00D234C6">
        <w:rPr>
          <w:rFonts w:ascii="Verdana" w:hAnsi="Verdana"/>
          <w:sz w:val="22"/>
          <w:szCs w:val="22"/>
          <w:lang w:eastAsia="en-US"/>
        </w:rPr>
        <w:t xml:space="preserve">Safeguarding and Quality and the </w:t>
      </w:r>
      <w:r w:rsidR="00D234C6" w:rsidRPr="00FC34C7">
        <w:rPr>
          <w:rFonts w:ascii="Verdana" w:hAnsi="Verdana"/>
          <w:sz w:val="22"/>
          <w:szCs w:val="22"/>
        </w:rPr>
        <w:t>Head of People Operations</w:t>
      </w:r>
      <w:r w:rsidR="00D234C6">
        <w:rPr>
          <w:rFonts w:ascii="Verdana" w:hAnsi="Verdana"/>
          <w:sz w:val="22"/>
          <w:szCs w:val="22"/>
        </w:rPr>
        <w:t xml:space="preserve"> meet regularly to ensure that </w:t>
      </w:r>
      <w:r w:rsidR="00E01B56">
        <w:rPr>
          <w:rFonts w:ascii="Verdana" w:hAnsi="Verdana"/>
          <w:sz w:val="22"/>
          <w:szCs w:val="22"/>
        </w:rPr>
        <w:t xml:space="preserve">we are capturing in real time and </w:t>
      </w:r>
      <w:proofErr w:type="gramStart"/>
      <w:r w:rsidR="00E01B56">
        <w:rPr>
          <w:rFonts w:ascii="Verdana" w:hAnsi="Verdana"/>
          <w:sz w:val="22"/>
          <w:szCs w:val="22"/>
        </w:rPr>
        <w:t>making adjustments to</w:t>
      </w:r>
      <w:proofErr w:type="gramEnd"/>
      <w:r w:rsidR="00E01B56">
        <w:rPr>
          <w:rFonts w:ascii="Verdana" w:hAnsi="Verdana"/>
          <w:sz w:val="22"/>
          <w:szCs w:val="22"/>
        </w:rPr>
        <w:t xml:space="preserve"> respective responsibilities regarding the management of colleague safeguarding issues and communicating these regularly to the organisation. </w:t>
      </w:r>
    </w:p>
    <w:p w14:paraId="2C08F54C" w14:textId="77777777" w:rsidR="00BD29E4" w:rsidRDefault="00BD29E4" w:rsidP="00C22EBD">
      <w:pPr>
        <w:spacing w:after="0" w:line="240" w:lineRule="auto"/>
        <w:ind w:right="206"/>
        <w:rPr>
          <w:rFonts w:ascii="Verdana" w:hAnsi="Verdana"/>
          <w:sz w:val="22"/>
          <w:szCs w:val="22"/>
        </w:rPr>
      </w:pPr>
    </w:p>
    <w:p w14:paraId="10C3DE63" w14:textId="01FC773F" w:rsidR="00BD29E4" w:rsidRDefault="00BD29E4" w:rsidP="00C22EBD">
      <w:pPr>
        <w:spacing w:after="0" w:line="240" w:lineRule="auto"/>
        <w:ind w:right="206"/>
        <w:rPr>
          <w:rFonts w:ascii="Verdana" w:hAnsi="Verdana"/>
          <w:sz w:val="22"/>
          <w:szCs w:val="22"/>
        </w:rPr>
      </w:pPr>
      <w:r>
        <w:rPr>
          <w:rFonts w:ascii="Verdana" w:hAnsi="Verdana"/>
          <w:b/>
          <w:bCs/>
          <w:sz w:val="22"/>
          <w:szCs w:val="22"/>
        </w:rPr>
        <w:t>Head of Health and Safety</w:t>
      </w:r>
      <w:r>
        <w:rPr>
          <w:rFonts w:ascii="Verdana" w:hAnsi="Verdana"/>
          <w:sz w:val="22"/>
          <w:szCs w:val="22"/>
        </w:rPr>
        <w:t xml:space="preserve"> has a key responsibility to work with all functions to ensure our colleagues, volunteers and foster carers are as safe and as healthy as they can be while undertaking work for Barnardo’s.</w:t>
      </w:r>
    </w:p>
    <w:p w14:paraId="77C7844F" w14:textId="377DB4BD" w:rsidR="00BD29E4" w:rsidRPr="00677FE4" w:rsidRDefault="00677FE4" w:rsidP="00677FE4">
      <w:pPr>
        <w:spacing w:before="0" w:after="0" w:line="240" w:lineRule="auto"/>
        <w:jc w:val="left"/>
        <w:rPr>
          <w:rFonts w:ascii="Verdana" w:hAnsi="Verdana"/>
          <w:sz w:val="22"/>
          <w:szCs w:val="22"/>
        </w:rPr>
      </w:pPr>
      <w:r>
        <w:rPr>
          <w:rFonts w:ascii="Verdana" w:hAnsi="Verdana"/>
          <w:sz w:val="22"/>
          <w:szCs w:val="22"/>
        </w:rPr>
        <w:br w:type="page"/>
      </w:r>
    </w:p>
    <w:p w14:paraId="26DDED9C" w14:textId="149AEC03" w:rsidR="00DE2B4E" w:rsidRPr="004F6770" w:rsidRDefault="00DE2B4E" w:rsidP="00301820">
      <w:pPr>
        <w:pStyle w:val="Heading1"/>
        <w:spacing w:before="0" w:after="0"/>
        <w:jc w:val="center"/>
        <w:rPr>
          <w:rStyle w:val="Hyperlink"/>
          <w:rFonts w:cs="Tahoma"/>
          <w:color w:val="000000"/>
          <w:sz w:val="22"/>
          <w:szCs w:val="22"/>
          <w:u w:val="none"/>
        </w:rPr>
      </w:pPr>
      <w:bookmarkStart w:id="13" w:name="Procedures"/>
      <w:bookmarkStart w:id="14" w:name="_Toc439668835"/>
      <w:bookmarkEnd w:id="12"/>
      <w:bookmarkEnd w:id="13"/>
      <w:r w:rsidRPr="004F6770">
        <w:rPr>
          <w:rStyle w:val="Hyperlink"/>
          <w:rFonts w:cs="Tahoma"/>
          <w:color w:val="000000"/>
          <w:sz w:val="22"/>
          <w:szCs w:val="22"/>
          <w:u w:val="none"/>
        </w:rPr>
        <w:lastRenderedPageBreak/>
        <w:t>Procedure</w:t>
      </w:r>
      <w:bookmarkEnd w:id="14"/>
      <w:r w:rsidR="00677FE4">
        <w:rPr>
          <w:rStyle w:val="Hyperlink"/>
          <w:rFonts w:cs="Tahoma"/>
          <w:color w:val="000000"/>
          <w:sz w:val="22"/>
          <w:szCs w:val="22"/>
          <w:u w:val="none"/>
        </w:rPr>
        <w:t>s</w:t>
      </w:r>
    </w:p>
    <w:p w14:paraId="2AF1322B" w14:textId="77777777" w:rsidR="00C10961" w:rsidRPr="00677FE4" w:rsidRDefault="00C10961" w:rsidP="00301820">
      <w:pPr>
        <w:pStyle w:val="Heading2"/>
        <w:spacing w:before="0" w:after="0"/>
        <w:rPr>
          <w:rStyle w:val="Hyperlink"/>
          <w:rFonts w:cs="Tahoma"/>
          <w:color w:val="000000"/>
          <w:sz w:val="16"/>
          <w:szCs w:val="16"/>
          <w:u w:val="none"/>
        </w:rPr>
      </w:pPr>
      <w:bookmarkStart w:id="15" w:name="_Toc439668836"/>
    </w:p>
    <w:p w14:paraId="021E73D1" w14:textId="468B5EB2" w:rsidR="00DE2B4E" w:rsidRPr="004F6770" w:rsidRDefault="00DE2B4E" w:rsidP="00043487">
      <w:pPr>
        <w:pStyle w:val="Heading1"/>
        <w:numPr>
          <w:ilvl w:val="0"/>
          <w:numId w:val="35"/>
        </w:numPr>
        <w:ind w:left="284" w:hanging="284"/>
        <w:rPr>
          <w:rStyle w:val="Hyperlink"/>
          <w:rFonts w:cs="Tahoma"/>
          <w:color w:val="000000"/>
          <w:sz w:val="22"/>
          <w:szCs w:val="22"/>
          <w:u w:val="none"/>
        </w:rPr>
      </w:pPr>
      <w:r w:rsidRPr="004F6770">
        <w:rPr>
          <w:rStyle w:val="Hyperlink"/>
          <w:rFonts w:cs="Tahoma"/>
          <w:color w:val="000000"/>
          <w:sz w:val="22"/>
          <w:szCs w:val="22"/>
          <w:u w:val="none"/>
        </w:rPr>
        <w:t xml:space="preserve">Communicating </w:t>
      </w:r>
      <w:r w:rsidR="00EE030B" w:rsidRPr="004F6770">
        <w:rPr>
          <w:rStyle w:val="Hyperlink"/>
          <w:rFonts w:cs="Tahoma"/>
          <w:color w:val="000000"/>
          <w:sz w:val="22"/>
          <w:szCs w:val="22"/>
          <w:u w:val="none"/>
        </w:rPr>
        <w:t xml:space="preserve">Colleague, Volunteer and Foster Carer </w:t>
      </w:r>
      <w:r w:rsidRPr="004F6770">
        <w:rPr>
          <w:rStyle w:val="Hyperlink"/>
          <w:color w:val="auto"/>
          <w:sz w:val="22"/>
          <w:szCs w:val="22"/>
          <w:u w:val="none"/>
        </w:rPr>
        <w:t>Safeguarding</w:t>
      </w:r>
      <w:r w:rsidRPr="004F6770">
        <w:rPr>
          <w:rStyle w:val="Hyperlink"/>
          <w:rFonts w:cs="Tahoma"/>
          <w:color w:val="000000"/>
          <w:sz w:val="22"/>
          <w:szCs w:val="22"/>
          <w:u w:val="none"/>
        </w:rPr>
        <w:t xml:space="preserve"> Responsibilities</w:t>
      </w:r>
      <w:bookmarkEnd w:id="15"/>
    </w:p>
    <w:p w14:paraId="7373CAED" w14:textId="77777777" w:rsidR="00DE2B4E" w:rsidRPr="00301820" w:rsidRDefault="00301820" w:rsidP="00F175E4">
      <w:pPr>
        <w:keepNext/>
        <w:rPr>
          <w:rStyle w:val="Hyperlink"/>
          <w:rFonts w:ascii="Verdana" w:hAnsi="Verdana" w:cs="Tahoma"/>
          <w:b/>
          <w:color w:val="000000"/>
          <w:sz w:val="22"/>
          <w:szCs w:val="22"/>
          <w:u w:val="none"/>
        </w:rPr>
      </w:pPr>
      <w:r>
        <w:rPr>
          <w:rStyle w:val="Hyperlink"/>
          <w:rFonts w:ascii="Verdana" w:hAnsi="Verdana" w:cs="Tahoma"/>
          <w:b/>
          <w:color w:val="000000"/>
          <w:sz w:val="22"/>
          <w:szCs w:val="22"/>
          <w:u w:val="none"/>
        </w:rPr>
        <w:t>Action: Line Managers</w:t>
      </w:r>
    </w:p>
    <w:p w14:paraId="3C3CE973" w14:textId="3C0B9A05"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Ensure that all staff/volunteers</w:t>
      </w:r>
      <w:r w:rsidR="00EE030B">
        <w:rPr>
          <w:rStyle w:val="Hyperlink"/>
          <w:rFonts w:ascii="Verdana" w:hAnsi="Verdana" w:cs="Tahoma"/>
          <w:color w:val="000000"/>
          <w:sz w:val="22"/>
          <w:szCs w:val="22"/>
          <w:u w:val="none"/>
        </w:rPr>
        <w:t>/Foster Carers</w:t>
      </w:r>
      <w:r w:rsidRPr="00D03756">
        <w:rPr>
          <w:rStyle w:val="Hyperlink"/>
          <w:rFonts w:ascii="Verdana" w:hAnsi="Verdana" w:cs="Tahoma"/>
          <w:color w:val="000000"/>
          <w:sz w:val="22"/>
          <w:szCs w:val="22"/>
          <w:u w:val="none"/>
        </w:rPr>
        <w:t xml:space="preserve"> are aware of this Policy and a</w:t>
      </w:r>
      <w:r w:rsidR="00D03756" w:rsidRPr="00D03756">
        <w:rPr>
          <w:rStyle w:val="Hyperlink"/>
          <w:rFonts w:ascii="Verdana" w:hAnsi="Verdana" w:cs="Tahoma"/>
          <w:color w:val="000000"/>
          <w:sz w:val="22"/>
          <w:szCs w:val="22"/>
          <w:u w:val="none"/>
        </w:rPr>
        <w:t>ny relevant codes and practices or Directorate specific guidance</w:t>
      </w:r>
      <w:r w:rsidR="004F6770">
        <w:rPr>
          <w:rStyle w:val="Hyperlink"/>
          <w:rFonts w:ascii="Verdana" w:hAnsi="Verdana" w:cs="Tahoma"/>
          <w:color w:val="000000"/>
          <w:sz w:val="22"/>
          <w:szCs w:val="22"/>
          <w:u w:val="none"/>
        </w:rPr>
        <w:t>.</w:t>
      </w:r>
    </w:p>
    <w:p w14:paraId="07D4A44B" w14:textId="255A05AB"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 xml:space="preserve">Ensure contact numbers </w:t>
      </w:r>
      <w:r w:rsidR="00351B56">
        <w:rPr>
          <w:rStyle w:val="Hyperlink"/>
          <w:rFonts w:ascii="Verdana" w:hAnsi="Verdana" w:cs="Tahoma"/>
          <w:color w:val="000000"/>
          <w:sz w:val="22"/>
          <w:szCs w:val="22"/>
          <w:u w:val="none"/>
        </w:rPr>
        <w:t xml:space="preserve">for Head of </w:t>
      </w:r>
      <w:r w:rsidR="004F6770">
        <w:rPr>
          <w:rStyle w:val="Hyperlink"/>
          <w:rFonts w:ascii="Verdana" w:hAnsi="Verdana" w:cs="Tahoma"/>
          <w:color w:val="000000"/>
          <w:sz w:val="22"/>
          <w:szCs w:val="22"/>
          <w:u w:val="none"/>
        </w:rPr>
        <w:t xml:space="preserve">Corporate </w:t>
      </w:r>
      <w:r w:rsidR="00351B56">
        <w:rPr>
          <w:rStyle w:val="Hyperlink"/>
          <w:rFonts w:ascii="Verdana" w:hAnsi="Verdana" w:cs="Tahoma"/>
          <w:color w:val="000000"/>
          <w:sz w:val="22"/>
          <w:szCs w:val="22"/>
          <w:u w:val="none"/>
        </w:rPr>
        <w:t>Safeguarding and Quality, the Assistant Director (Safeguarding and Compliance</w:t>
      </w:r>
      <w:r w:rsidR="00FC4CDE">
        <w:rPr>
          <w:rStyle w:val="Hyperlink"/>
          <w:rFonts w:ascii="Verdana" w:hAnsi="Verdana" w:cs="Tahoma"/>
          <w:color w:val="000000"/>
          <w:sz w:val="22"/>
          <w:szCs w:val="22"/>
          <w:u w:val="none"/>
        </w:rPr>
        <w:t>)</w:t>
      </w:r>
      <w:r w:rsidR="00351B56">
        <w:rPr>
          <w:rStyle w:val="Hyperlink"/>
          <w:rFonts w:ascii="Verdana" w:hAnsi="Verdana" w:cs="Tahoma"/>
          <w:color w:val="000000"/>
          <w:sz w:val="22"/>
          <w:szCs w:val="22"/>
          <w:u w:val="none"/>
        </w:rPr>
        <w:t xml:space="preserve"> and </w:t>
      </w:r>
      <w:r w:rsidR="00A706B1" w:rsidRPr="00FC34C7">
        <w:rPr>
          <w:rFonts w:ascii="Verdana" w:hAnsi="Verdana"/>
          <w:sz w:val="22"/>
          <w:szCs w:val="22"/>
        </w:rPr>
        <w:t>Head of People Operations</w:t>
      </w:r>
      <w:r w:rsidRPr="00D03756">
        <w:rPr>
          <w:rStyle w:val="Hyperlink"/>
          <w:rFonts w:ascii="Verdana" w:hAnsi="Verdana" w:cs="Tahoma"/>
          <w:color w:val="000000"/>
          <w:sz w:val="22"/>
          <w:szCs w:val="22"/>
          <w:u w:val="none"/>
        </w:rPr>
        <w:t xml:space="preserve"> </w:t>
      </w:r>
      <w:r w:rsidR="00351B56">
        <w:rPr>
          <w:rStyle w:val="Hyperlink"/>
          <w:rFonts w:ascii="Verdana" w:hAnsi="Verdana" w:cs="Tahoma"/>
          <w:color w:val="000000"/>
          <w:sz w:val="22"/>
          <w:szCs w:val="22"/>
          <w:u w:val="none"/>
        </w:rPr>
        <w:t xml:space="preserve">are </w:t>
      </w:r>
      <w:r w:rsidRPr="00D03756">
        <w:rPr>
          <w:rStyle w:val="Hyperlink"/>
          <w:rFonts w:ascii="Verdana" w:hAnsi="Verdana" w:cs="Tahoma"/>
          <w:color w:val="000000"/>
          <w:sz w:val="22"/>
          <w:szCs w:val="22"/>
          <w:u w:val="none"/>
        </w:rPr>
        <w:t xml:space="preserve">in an accessible place for staff and </w:t>
      </w:r>
      <w:proofErr w:type="gramStart"/>
      <w:r w:rsidRPr="00D03756">
        <w:rPr>
          <w:rStyle w:val="Hyperlink"/>
          <w:rFonts w:ascii="Verdana" w:hAnsi="Verdana" w:cs="Tahoma"/>
          <w:color w:val="000000"/>
          <w:sz w:val="22"/>
          <w:szCs w:val="22"/>
          <w:u w:val="none"/>
        </w:rPr>
        <w:t>volunteers</w:t>
      </w:r>
      <w:proofErr w:type="gramEnd"/>
      <w:r w:rsidR="002E54C2">
        <w:rPr>
          <w:rStyle w:val="Hyperlink"/>
          <w:rFonts w:ascii="Verdana" w:hAnsi="Verdana" w:cs="Tahoma"/>
          <w:color w:val="000000"/>
          <w:sz w:val="22"/>
          <w:szCs w:val="22"/>
          <w:u w:val="none"/>
        </w:rPr>
        <w:t xml:space="preserve"> and they are updated regularly</w:t>
      </w:r>
      <w:r w:rsidR="004F6770">
        <w:rPr>
          <w:rStyle w:val="Hyperlink"/>
          <w:rFonts w:ascii="Verdana" w:hAnsi="Verdana" w:cs="Tahoma"/>
          <w:color w:val="000000"/>
          <w:sz w:val="22"/>
          <w:szCs w:val="22"/>
          <w:u w:val="none"/>
        </w:rPr>
        <w:t>.</w:t>
      </w:r>
    </w:p>
    <w:p w14:paraId="03AF779D" w14:textId="4BB9926D" w:rsidR="00DE2B4E" w:rsidRDefault="00DE2B4E" w:rsidP="00043487">
      <w:pPr>
        <w:pStyle w:val="Heading1"/>
        <w:numPr>
          <w:ilvl w:val="0"/>
          <w:numId w:val="36"/>
        </w:numPr>
        <w:ind w:left="284"/>
        <w:rPr>
          <w:sz w:val="22"/>
          <w:szCs w:val="22"/>
        </w:rPr>
      </w:pPr>
      <w:bookmarkStart w:id="16" w:name="_Toc439668837"/>
      <w:r w:rsidRPr="004F6770">
        <w:rPr>
          <w:sz w:val="22"/>
          <w:szCs w:val="22"/>
        </w:rPr>
        <w:t xml:space="preserve">Code of Conduct </w:t>
      </w:r>
      <w:bookmarkEnd w:id="16"/>
    </w:p>
    <w:p w14:paraId="1084F444" w14:textId="165CE7AA" w:rsidR="00DE2B4E" w:rsidRPr="00F175E4" w:rsidRDefault="00DE2B4E" w:rsidP="00F175E4">
      <w:pPr>
        <w:keepNext/>
        <w:spacing w:before="0" w:after="0"/>
        <w:rPr>
          <w:rFonts w:ascii="Verdana" w:hAnsi="Verdana" w:cs="Tahoma"/>
          <w:sz w:val="22"/>
          <w:szCs w:val="22"/>
        </w:rPr>
      </w:pPr>
      <w:r w:rsidRPr="00F175E4">
        <w:rPr>
          <w:rFonts w:ascii="Verdana" w:hAnsi="Verdana" w:cs="Tahoma"/>
          <w:sz w:val="22"/>
          <w:szCs w:val="22"/>
        </w:rPr>
        <w:t xml:space="preserve">The </w:t>
      </w:r>
      <w:hyperlink r:id="rId16" w:history="1">
        <w:r w:rsidRPr="00F175E4">
          <w:rPr>
            <w:rStyle w:val="Hyperlink"/>
            <w:rFonts w:ascii="Verdana" w:hAnsi="Verdana" w:cs="Tahoma"/>
            <w:sz w:val="22"/>
            <w:szCs w:val="22"/>
          </w:rPr>
          <w:t>Safeguarding Code of Conduct</w:t>
        </w:r>
      </w:hyperlink>
      <w:r w:rsidRPr="00F175E4">
        <w:rPr>
          <w:rFonts w:ascii="Verdana" w:hAnsi="Verdana" w:cs="Tahoma"/>
          <w:sz w:val="22"/>
          <w:szCs w:val="22"/>
        </w:rPr>
        <w:t xml:space="preserve"> supports staff and volunteers by making clear what is expected of them in terms of their conduct and behaviour; it assists them to raise concerns without fear of recrimination and reduces the risk of misplaced or malicious allegations being made against them.</w:t>
      </w:r>
    </w:p>
    <w:p w14:paraId="579B87E1" w14:textId="77777777" w:rsidR="00DE2B4E" w:rsidRPr="00F175E4" w:rsidRDefault="00DE2B4E" w:rsidP="00F175E4">
      <w:pPr>
        <w:keepNext/>
        <w:spacing w:before="0" w:after="0"/>
        <w:rPr>
          <w:rFonts w:ascii="Verdana" w:hAnsi="Verdana"/>
          <w:sz w:val="22"/>
          <w:szCs w:val="22"/>
        </w:rPr>
      </w:pPr>
    </w:p>
    <w:p w14:paraId="04B89EE7" w14:textId="40CAC93A" w:rsidR="00DE2B4E" w:rsidRDefault="00DE2B4E" w:rsidP="00F175E4">
      <w:pPr>
        <w:keepNext/>
        <w:spacing w:before="0" w:after="0"/>
        <w:rPr>
          <w:rFonts w:ascii="Verdana" w:hAnsi="Verdana"/>
          <w:b/>
          <w:sz w:val="22"/>
          <w:szCs w:val="22"/>
        </w:rPr>
      </w:pPr>
      <w:r w:rsidRPr="00F175E4">
        <w:rPr>
          <w:rFonts w:ascii="Verdana" w:hAnsi="Verdana"/>
          <w:b/>
          <w:sz w:val="22"/>
          <w:szCs w:val="22"/>
        </w:rPr>
        <w:t xml:space="preserve">Induction (all departments) </w:t>
      </w:r>
    </w:p>
    <w:p w14:paraId="5313BEDD" w14:textId="77777777" w:rsidR="004F6770" w:rsidRPr="00F175E4" w:rsidRDefault="004F6770" w:rsidP="00F175E4">
      <w:pPr>
        <w:keepNext/>
        <w:spacing w:before="0" w:after="0"/>
        <w:rPr>
          <w:rFonts w:ascii="Verdana" w:hAnsi="Verdana"/>
          <w:b/>
          <w:sz w:val="22"/>
          <w:szCs w:val="22"/>
        </w:rPr>
      </w:pPr>
    </w:p>
    <w:p w14:paraId="675393AF" w14:textId="215832B0" w:rsidR="00DE2B4E" w:rsidRPr="00F175E4" w:rsidRDefault="00301820" w:rsidP="00F175E4">
      <w:pPr>
        <w:keepNext/>
        <w:spacing w:before="0" w:after="0"/>
        <w:rPr>
          <w:rFonts w:ascii="Verdana" w:hAnsi="Verdana"/>
          <w:b/>
          <w:sz w:val="22"/>
          <w:szCs w:val="22"/>
        </w:rPr>
      </w:pPr>
      <w:r w:rsidRPr="00F175E4">
        <w:rPr>
          <w:rFonts w:ascii="Verdana" w:hAnsi="Verdana"/>
          <w:b/>
          <w:sz w:val="22"/>
          <w:szCs w:val="22"/>
        </w:rPr>
        <w:t>Action: All Staff/</w:t>
      </w:r>
      <w:r w:rsidR="008D4A8E">
        <w:rPr>
          <w:rFonts w:ascii="Verdana" w:hAnsi="Verdana"/>
          <w:b/>
          <w:sz w:val="22"/>
          <w:szCs w:val="22"/>
        </w:rPr>
        <w:t>Foster Carers/</w:t>
      </w:r>
      <w:r w:rsidRPr="00F175E4">
        <w:rPr>
          <w:rFonts w:ascii="Verdana" w:hAnsi="Verdana"/>
          <w:b/>
          <w:sz w:val="22"/>
          <w:szCs w:val="22"/>
        </w:rPr>
        <w:t>Volunteers</w:t>
      </w:r>
    </w:p>
    <w:p w14:paraId="0C55A0C8" w14:textId="4629C524" w:rsidR="004F298B" w:rsidRDefault="004F298B" w:rsidP="00F175E4">
      <w:pPr>
        <w:spacing w:before="0" w:after="0" w:line="240" w:lineRule="auto"/>
        <w:rPr>
          <w:rFonts w:ascii="Verdana" w:hAnsi="Verdana" w:cs="Tahoma"/>
          <w:sz w:val="22"/>
          <w:szCs w:val="22"/>
        </w:rPr>
      </w:pPr>
      <w:r w:rsidRPr="00F175E4">
        <w:rPr>
          <w:rFonts w:ascii="Verdana" w:hAnsi="Verdana" w:cs="Tahoma"/>
          <w:sz w:val="22"/>
          <w:szCs w:val="22"/>
        </w:rPr>
        <w:t xml:space="preserve">Ensure that you have </w:t>
      </w:r>
      <w:r w:rsidRPr="00F175E4">
        <w:rPr>
          <w:rFonts w:ascii="Verdana" w:hAnsi="Verdana" w:cs="Tahoma"/>
          <w:color w:val="000000"/>
          <w:sz w:val="22"/>
          <w:szCs w:val="22"/>
        </w:rPr>
        <w:t>read,</w:t>
      </w:r>
      <w:r w:rsidRPr="00F175E4">
        <w:rPr>
          <w:rFonts w:ascii="Verdana" w:hAnsi="Verdana" w:cs="Tahoma"/>
          <w:sz w:val="22"/>
          <w:szCs w:val="22"/>
        </w:rPr>
        <w:t xml:space="preserve"> fully </w:t>
      </w:r>
      <w:r w:rsidR="00932DD0" w:rsidRPr="00F175E4">
        <w:rPr>
          <w:rFonts w:ascii="Verdana" w:hAnsi="Verdana" w:cs="Tahoma"/>
          <w:sz w:val="22"/>
          <w:szCs w:val="22"/>
        </w:rPr>
        <w:t>understand, agreed</w:t>
      </w:r>
      <w:r w:rsidRPr="00F175E4">
        <w:rPr>
          <w:rFonts w:ascii="Verdana" w:hAnsi="Verdana" w:cs="Tahoma"/>
          <w:sz w:val="22"/>
          <w:szCs w:val="22"/>
        </w:rPr>
        <w:t xml:space="preserve"> </w:t>
      </w:r>
      <w:r w:rsidR="002E54C2" w:rsidRPr="00F175E4">
        <w:rPr>
          <w:rFonts w:ascii="Verdana" w:hAnsi="Verdana" w:cs="Tahoma"/>
          <w:sz w:val="22"/>
          <w:szCs w:val="22"/>
        </w:rPr>
        <w:t xml:space="preserve">and signed </w:t>
      </w:r>
      <w:r w:rsidRPr="00F175E4">
        <w:rPr>
          <w:rFonts w:ascii="Verdana" w:hAnsi="Verdana" w:cs="Tahoma"/>
          <w:sz w:val="22"/>
          <w:szCs w:val="22"/>
        </w:rPr>
        <w:t xml:space="preserve">the content of the </w:t>
      </w:r>
      <w:hyperlink r:id="rId17" w:history="1">
        <w:r w:rsidRPr="00F175E4">
          <w:rPr>
            <w:rStyle w:val="Hyperlink"/>
            <w:rFonts w:ascii="Verdana" w:hAnsi="Verdana" w:cs="Tahoma"/>
            <w:sz w:val="22"/>
            <w:szCs w:val="22"/>
          </w:rPr>
          <w:t>Safeguarding Code of Conduct</w:t>
        </w:r>
      </w:hyperlink>
      <w:r w:rsidR="00DB1151">
        <w:rPr>
          <w:rFonts w:ascii="Verdana" w:hAnsi="Verdana" w:cs="Tahoma"/>
          <w:sz w:val="22"/>
          <w:szCs w:val="22"/>
        </w:rPr>
        <w:t xml:space="preserve"> and this Policy and Procedure - i</w:t>
      </w:r>
      <w:r w:rsidRPr="00F175E4">
        <w:rPr>
          <w:rFonts w:ascii="Verdana" w:hAnsi="Verdana" w:cs="Tahoma"/>
          <w:sz w:val="22"/>
          <w:szCs w:val="22"/>
        </w:rPr>
        <w:t>t is your responsibility to speak to your line manager if you are not clear or require further clarification.</w:t>
      </w:r>
    </w:p>
    <w:p w14:paraId="0218D570" w14:textId="77777777" w:rsidR="00710083" w:rsidRPr="00677FE4" w:rsidRDefault="00710083" w:rsidP="00F175E4">
      <w:pPr>
        <w:spacing w:before="0" w:after="0" w:line="240" w:lineRule="auto"/>
        <w:rPr>
          <w:rFonts w:ascii="Verdana" w:hAnsi="Verdana" w:cs="Tahoma"/>
          <w:sz w:val="16"/>
          <w:szCs w:val="16"/>
        </w:rPr>
      </w:pPr>
    </w:p>
    <w:p w14:paraId="15E0BD38" w14:textId="56F1D2CB" w:rsidR="00220A9D" w:rsidRPr="004F6770" w:rsidRDefault="00220A9D" w:rsidP="00220A9D">
      <w:pPr>
        <w:pStyle w:val="Heading1"/>
        <w:rPr>
          <w:sz w:val="22"/>
          <w:szCs w:val="22"/>
        </w:rPr>
      </w:pPr>
      <w:r w:rsidRPr="004F6770">
        <w:rPr>
          <w:sz w:val="22"/>
          <w:szCs w:val="22"/>
          <w:lang w:eastAsia="en-US"/>
        </w:rPr>
        <w:t xml:space="preserve">3. </w:t>
      </w:r>
      <w:r w:rsidR="00C05F46" w:rsidRPr="004F6770">
        <w:rPr>
          <w:sz w:val="22"/>
          <w:szCs w:val="22"/>
          <w:lang w:eastAsia="en-US"/>
        </w:rPr>
        <w:t>Definitions, Criteria</w:t>
      </w:r>
      <w:r w:rsidRPr="004F6770">
        <w:rPr>
          <w:sz w:val="22"/>
          <w:szCs w:val="22"/>
          <w:lang w:eastAsia="en-US"/>
        </w:rPr>
        <w:t xml:space="preserve"> and Threshold </w:t>
      </w:r>
    </w:p>
    <w:p w14:paraId="032C11E6" w14:textId="4653DC3A" w:rsidR="00220A9D" w:rsidRDefault="00C05F46" w:rsidP="00220A9D">
      <w:pPr>
        <w:spacing w:before="0" w:after="0" w:line="240" w:lineRule="auto"/>
        <w:rPr>
          <w:rFonts w:ascii="Verdana" w:hAnsi="Verdana"/>
          <w:sz w:val="22"/>
          <w:szCs w:val="22"/>
          <w:lang w:eastAsia="en-US"/>
        </w:rPr>
      </w:pPr>
      <w:r w:rsidRPr="00592826">
        <w:rPr>
          <w:rFonts w:ascii="Verdana" w:hAnsi="Verdana"/>
          <w:sz w:val="22"/>
          <w:szCs w:val="22"/>
          <w:lang w:eastAsia="en-US"/>
        </w:rPr>
        <w:t xml:space="preserve">In order to ensure </w:t>
      </w:r>
      <w:r w:rsidR="00C05692" w:rsidRPr="00592826">
        <w:rPr>
          <w:rFonts w:ascii="Verdana" w:hAnsi="Verdana"/>
          <w:sz w:val="22"/>
          <w:szCs w:val="22"/>
          <w:lang w:eastAsia="en-US"/>
        </w:rPr>
        <w:t>we are clear who is included within the scope of this Procedure</w:t>
      </w:r>
      <w:r w:rsidR="00592826" w:rsidRPr="00592826">
        <w:rPr>
          <w:rFonts w:ascii="Verdana" w:hAnsi="Verdana"/>
          <w:sz w:val="22"/>
          <w:szCs w:val="22"/>
          <w:lang w:eastAsia="en-US"/>
        </w:rPr>
        <w:t xml:space="preserve">, it is important to establish a definition for </w:t>
      </w:r>
      <w:r w:rsidR="00BD29E4">
        <w:rPr>
          <w:rFonts w:ascii="Verdana" w:hAnsi="Verdana"/>
          <w:sz w:val="22"/>
          <w:szCs w:val="22"/>
          <w:lang w:eastAsia="en-US"/>
        </w:rPr>
        <w:t>who is defined as a colleague, volunteer or foster carer</w:t>
      </w:r>
      <w:r w:rsidR="00592826" w:rsidRPr="00592826">
        <w:rPr>
          <w:rFonts w:ascii="Verdana" w:hAnsi="Verdana"/>
          <w:sz w:val="22"/>
          <w:szCs w:val="22"/>
          <w:lang w:eastAsia="en-US"/>
        </w:rPr>
        <w:t xml:space="preserve"> which is as follows:</w:t>
      </w:r>
    </w:p>
    <w:p w14:paraId="4CB74932" w14:textId="77777777" w:rsidR="00220A9D" w:rsidRPr="004F6770" w:rsidRDefault="00220A9D" w:rsidP="00677FE4">
      <w:pPr>
        <w:pStyle w:val="ListParagraph"/>
        <w:numPr>
          <w:ilvl w:val="0"/>
          <w:numId w:val="31"/>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A person on Barnardo’s payroll on a full time, part time or sessional/as and when basis.</w:t>
      </w:r>
    </w:p>
    <w:p w14:paraId="2E7FD630" w14:textId="77777777" w:rsidR="00220A9D" w:rsidRPr="004F6770" w:rsidRDefault="00220A9D" w:rsidP="00677FE4">
      <w:pPr>
        <w:pStyle w:val="ListParagraph"/>
        <w:numPr>
          <w:ilvl w:val="0"/>
          <w:numId w:val="31"/>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A person being paid by Barnardo’s to undertake a specific activity, including consultancy and agency workers (this would include Foster Carers who are not employed by us but are paid by us).</w:t>
      </w:r>
    </w:p>
    <w:p w14:paraId="7948C3CE" w14:textId="77777777" w:rsidR="00220A9D" w:rsidRPr="004F6770" w:rsidRDefault="00220A9D" w:rsidP="00677FE4">
      <w:pPr>
        <w:pStyle w:val="ListParagraph"/>
        <w:numPr>
          <w:ilvl w:val="0"/>
          <w:numId w:val="31"/>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A volunteer whether “registered” or not – this would include one-off activity such as a celebrity.</w:t>
      </w:r>
    </w:p>
    <w:p w14:paraId="778CA3E7" w14:textId="77777777" w:rsidR="00220A9D" w:rsidRPr="004F6770" w:rsidRDefault="00220A9D" w:rsidP="00677FE4">
      <w:pPr>
        <w:pStyle w:val="ListParagraph"/>
        <w:numPr>
          <w:ilvl w:val="0"/>
          <w:numId w:val="31"/>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A person seconded to Barnardo’s at the time of the incident/concern.</w:t>
      </w:r>
    </w:p>
    <w:p w14:paraId="6978CEAD" w14:textId="378E16DA" w:rsidR="00220A9D" w:rsidRPr="004F6770" w:rsidRDefault="00220A9D" w:rsidP="00677FE4">
      <w:pPr>
        <w:pStyle w:val="ListParagraph"/>
        <w:numPr>
          <w:ilvl w:val="0"/>
          <w:numId w:val="31"/>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A Foster Carer or Prospective Adopter prior to the adoption order being made</w:t>
      </w:r>
      <w:r w:rsidR="004F6770" w:rsidRPr="004F6770">
        <w:rPr>
          <w:rFonts w:ascii="Verdana" w:hAnsi="Verdana"/>
          <w:sz w:val="22"/>
          <w:szCs w:val="22"/>
          <w:lang w:eastAsia="en-US"/>
        </w:rPr>
        <w:t>.</w:t>
      </w:r>
      <w:r w:rsidRPr="004F6770">
        <w:rPr>
          <w:rFonts w:ascii="Verdana" w:hAnsi="Verdana"/>
          <w:sz w:val="22"/>
          <w:szCs w:val="22"/>
          <w:lang w:eastAsia="en-US"/>
        </w:rPr>
        <w:t xml:space="preserve"> </w:t>
      </w:r>
    </w:p>
    <w:p w14:paraId="5A9DA321" w14:textId="77777777" w:rsidR="00220A9D" w:rsidRDefault="00220A9D" w:rsidP="00220A9D">
      <w:pPr>
        <w:spacing w:before="0" w:after="0" w:line="240" w:lineRule="auto"/>
        <w:rPr>
          <w:rFonts w:ascii="Verdana" w:hAnsi="Verdana"/>
          <w:sz w:val="22"/>
          <w:szCs w:val="22"/>
          <w:lang w:eastAsia="en-US"/>
        </w:rPr>
      </w:pPr>
    </w:p>
    <w:p w14:paraId="6C88127C" w14:textId="0D585540" w:rsidR="00220A9D" w:rsidRPr="004F6770" w:rsidRDefault="00220A9D" w:rsidP="00220A9D">
      <w:pPr>
        <w:spacing w:before="0" w:after="0" w:line="240" w:lineRule="auto"/>
        <w:rPr>
          <w:rFonts w:ascii="Verdana" w:hAnsi="Verdana"/>
          <w:b/>
          <w:bCs/>
          <w:sz w:val="22"/>
          <w:szCs w:val="22"/>
          <w:lang w:eastAsia="en-US"/>
        </w:rPr>
      </w:pPr>
      <w:r w:rsidRPr="004F6770">
        <w:rPr>
          <w:rFonts w:ascii="Verdana" w:hAnsi="Verdana"/>
          <w:b/>
          <w:bCs/>
          <w:sz w:val="22"/>
          <w:szCs w:val="22"/>
          <w:lang w:eastAsia="en-US"/>
        </w:rPr>
        <w:t>Staff Safeguarding Incidents and Situations</w:t>
      </w:r>
    </w:p>
    <w:p w14:paraId="3B3A15A9" w14:textId="5631B07F" w:rsidR="00220A9D" w:rsidRDefault="003F39E5" w:rsidP="00220A9D">
      <w:pPr>
        <w:spacing w:before="0" w:after="0" w:line="240" w:lineRule="auto"/>
        <w:rPr>
          <w:rFonts w:ascii="Verdana" w:hAnsi="Verdana"/>
          <w:sz w:val="22"/>
          <w:szCs w:val="22"/>
          <w:lang w:eastAsia="en-US"/>
        </w:rPr>
      </w:pPr>
      <w:r>
        <w:rPr>
          <w:rFonts w:ascii="Verdana" w:hAnsi="Verdana"/>
          <w:sz w:val="22"/>
          <w:szCs w:val="22"/>
          <w:lang w:eastAsia="en-US"/>
        </w:rPr>
        <w:t>It is clearly very important that all colleague</w:t>
      </w:r>
      <w:r w:rsidR="00BD29E4">
        <w:rPr>
          <w:rFonts w:ascii="Verdana" w:hAnsi="Verdana"/>
          <w:sz w:val="22"/>
          <w:szCs w:val="22"/>
          <w:lang w:eastAsia="en-US"/>
        </w:rPr>
        <w:t xml:space="preserve">, </w:t>
      </w:r>
      <w:r w:rsidR="004F6770">
        <w:rPr>
          <w:rFonts w:ascii="Verdana" w:hAnsi="Verdana"/>
          <w:sz w:val="22"/>
          <w:szCs w:val="22"/>
          <w:lang w:eastAsia="en-US"/>
        </w:rPr>
        <w:t>volunteer,</w:t>
      </w:r>
      <w:r w:rsidR="00BD29E4">
        <w:rPr>
          <w:rFonts w:ascii="Verdana" w:hAnsi="Verdana"/>
          <w:sz w:val="22"/>
          <w:szCs w:val="22"/>
          <w:lang w:eastAsia="en-US"/>
        </w:rPr>
        <w:t xml:space="preserve"> or foster carer</w:t>
      </w:r>
      <w:r>
        <w:rPr>
          <w:rFonts w:ascii="Verdana" w:hAnsi="Verdana"/>
          <w:sz w:val="22"/>
          <w:szCs w:val="22"/>
          <w:lang w:eastAsia="en-US"/>
        </w:rPr>
        <w:t xml:space="preserve"> Safeg</w:t>
      </w:r>
      <w:r w:rsidR="0061347B">
        <w:rPr>
          <w:rFonts w:ascii="Verdana" w:hAnsi="Verdana"/>
          <w:sz w:val="22"/>
          <w:szCs w:val="22"/>
          <w:lang w:eastAsia="en-US"/>
        </w:rPr>
        <w:t xml:space="preserve">uarding matters are shared with Line Managers and others, however </w:t>
      </w:r>
      <w:r w:rsidR="007B0565">
        <w:rPr>
          <w:rFonts w:ascii="Verdana" w:hAnsi="Verdana"/>
          <w:sz w:val="22"/>
          <w:szCs w:val="22"/>
          <w:lang w:eastAsia="en-US"/>
        </w:rPr>
        <w:t>there are</w:t>
      </w:r>
      <w:r w:rsidR="00220A9D">
        <w:rPr>
          <w:rFonts w:ascii="Verdana" w:hAnsi="Verdana"/>
          <w:sz w:val="22"/>
          <w:szCs w:val="22"/>
          <w:lang w:eastAsia="en-US"/>
        </w:rPr>
        <w:t xml:space="preserve"> situations and incidents that may represent a </w:t>
      </w:r>
      <w:r w:rsidR="002C3635">
        <w:rPr>
          <w:rFonts w:ascii="Verdana" w:hAnsi="Verdana"/>
          <w:sz w:val="22"/>
          <w:szCs w:val="22"/>
          <w:lang w:eastAsia="en-US"/>
        </w:rPr>
        <w:t>colleague</w:t>
      </w:r>
      <w:r w:rsidR="00BD29E4">
        <w:rPr>
          <w:rFonts w:ascii="Verdana" w:hAnsi="Verdana"/>
          <w:sz w:val="22"/>
          <w:szCs w:val="22"/>
          <w:lang w:eastAsia="en-US"/>
        </w:rPr>
        <w:t>, volunteer or foster carer</w:t>
      </w:r>
      <w:r w:rsidR="00220A9D">
        <w:rPr>
          <w:rFonts w:ascii="Verdana" w:hAnsi="Verdana"/>
          <w:sz w:val="22"/>
          <w:szCs w:val="22"/>
          <w:lang w:eastAsia="en-US"/>
        </w:rPr>
        <w:t xml:space="preserve"> Safeguarding issue that needs to be considered for internal escalation </w:t>
      </w:r>
      <w:r w:rsidR="00E371A3">
        <w:rPr>
          <w:rFonts w:ascii="Verdana" w:hAnsi="Verdana"/>
          <w:sz w:val="22"/>
          <w:szCs w:val="22"/>
          <w:lang w:eastAsia="en-US"/>
        </w:rPr>
        <w:t xml:space="preserve">to the Head of Corporate Safeguarding </w:t>
      </w:r>
      <w:r w:rsidR="004F6770">
        <w:rPr>
          <w:rFonts w:ascii="Verdana" w:hAnsi="Verdana"/>
          <w:sz w:val="22"/>
          <w:szCs w:val="22"/>
          <w:lang w:eastAsia="en-US"/>
        </w:rPr>
        <w:t xml:space="preserve">and Quality </w:t>
      </w:r>
      <w:r w:rsidR="00E371A3">
        <w:rPr>
          <w:rFonts w:ascii="Verdana" w:hAnsi="Verdana"/>
          <w:sz w:val="22"/>
          <w:szCs w:val="22"/>
          <w:lang w:eastAsia="en-US"/>
        </w:rPr>
        <w:t xml:space="preserve">(and </w:t>
      </w:r>
      <w:r w:rsidR="00FC4CDE" w:rsidRPr="00FC34C7">
        <w:rPr>
          <w:rFonts w:ascii="Verdana" w:hAnsi="Verdana"/>
          <w:sz w:val="22"/>
          <w:szCs w:val="22"/>
        </w:rPr>
        <w:t>Head of People Operations</w:t>
      </w:r>
      <w:r w:rsidR="00FC4CDE">
        <w:rPr>
          <w:rFonts w:ascii="Verdana" w:hAnsi="Verdana"/>
          <w:sz w:val="22"/>
          <w:szCs w:val="22"/>
        </w:rPr>
        <w:t>)</w:t>
      </w:r>
      <w:r w:rsidR="004F6770">
        <w:rPr>
          <w:rFonts w:ascii="Verdana" w:hAnsi="Verdana"/>
          <w:sz w:val="22"/>
          <w:szCs w:val="22"/>
        </w:rPr>
        <w:t>, these are</w:t>
      </w:r>
      <w:r w:rsidR="00220A9D">
        <w:rPr>
          <w:rFonts w:ascii="Verdana" w:hAnsi="Verdana"/>
          <w:sz w:val="22"/>
          <w:szCs w:val="22"/>
          <w:lang w:eastAsia="en-US"/>
        </w:rPr>
        <w:t>:</w:t>
      </w:r>
    </w:p>
    <w:p w14:paraId="3E5DBC8D" w14:textId="77777777" w:rsidR="00220A9D" w:rsidRDefault="00220A9D" w:rsidP="00220A9D">
      <w:pPr>
        <w:spacing w:before="0" w:after="0" w:line="240" w:lineRule="auto"/>
        <w:rPr>
          <w:rFonts w:ascii="Verdana" w:hAnsi="Verdana"/>
          <w:sz w:val="22"/>
          <w:szCs w:val="22"/>
          <w:lang w:eastAsia="en-US"/>
        </w:rPr>
      </w:pPr>
    </w:p>
    <w:p w14:paraId="2D1743FE" w14:textId="6D43D151"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xml:space="preserve">, on behalf </w:t>
      </w:r>
      <w:r w:rsidR="004F6770" w:rsidRPr="004F6770">
        <w:rPr>
          <w:rFonts w:ascii="Verdana" w:hAnsi="Verdana"/>
          <w:sz w:val="22"/>
          <w:szCs w:val="22"/>
          <w:lang w:eastAsia="en-US"/>
        </w:rPr>
        <w:t xml:space="preserve">of, </w:t>
      </w:r>
      <w:r w:rsidR="008D4A8E" w:rsidRPr="004F6770">
        <w:rPr>
          <w:rFonts w:ascii="Verdana" w:hAnsi="Verdana"/>
          <w:sz w:val="22"/>
          <w:szCs w:val="22"/>
          <w:lang w:eastAsia="en-US"/>
        </w:rPr>
        <w:t>or with</w:t>
      </w:r>
      <w:r w:rsidRPr="004F6770">
        <w:rPr>
          <w:rFonts w:ascii="Verdana" w:hAnsi="Verdana"/>
          <w:sz w:val="22"/>
          <w:szCs w:val="22"/>
          <w:lang w:eastAsia="en-US"/>
        </w:rPr>
        <w:t xml:space="preserve"> Barnardo’s who experiences a Hate Crime or equivalent while engaged in undertaking work </w:t>
      </w:r>
      <w:r w:rsidR="008D4A8E" w:rsidRPr="004F6770">
        <w:rPr>
          <w:rFonts w:ascii="Verdana" w:hAnsi="Verdana"/>
          <w:sz w:val="22"/>
          <w:szCs w:val="22"/>
          <w:lang w:eastAsia="en-US"/>
        </w:rPr>
        <w:t xml:space="preserve">or activity </w:t>
      </w:r>
      <w:r w:rsidRPr="004F6770">
        <w:rPr>
          <w:rFonts w:ascii="Verdana" w:hAnsi="Verdana"/>
          <w:sz w:val="22"/>
          <w:szCs w:val="22"/>
          <w:lang w:eastAsia="en-US"/>
        </w:rPr>
        <w:t>for Barnardo’s.</w:t>
      </w:r>
    </w:p>
    <w:p w14:paraId="709827C9" w14:textId="77777777"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lastRenderedPageBreak/>
        <w:t>A situation where a person has been bullied and harassed in the workplace by their manager or another colleague.</w:t>
      </w:r>
    </w:p>
    <w:p w14:paraId="183B32EC" w14:textId="5DC1F5CD"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on behalf of</w:t>
      </w:r>
      <w:r w:rsidR="004F6770" w:rsidRPr="004F6770">
        <w:rPr>
          <w:rFonts w:ascii="Verdana" w:hAnsi="Verdana"/>
          <w:sz w:val="22"/>
          <w:szCs w:val="22"/>
          <w:lang w:eastAsia="en-US"/>
        </w:rPr>
        <w:t>,</w:t>
      </w:r>
      <w:r w:rsidR="008D4A8E" w:rsidRPr="004F6770">
        <w:rPr>
          <w:rFonts w:ascii="Verdana" w:hAnsi="Verdana"/>
          <w:sz w:val="22"/>
          <w:szCs w:val="22"/>
          <w:lang w:eastAsia="en-US"/>
        </w:rPr>
        <w:t xml:space="preserve"> or with</w:t>
      </w:r>
      <w:r w:rsidRPr="004F6770">
        <w:rPr>
          <w:rFonts w:ascii="Verdana" w:hAnsi="Verdana"/>
          <w:sz w:val="22"/>
          <w:szCs w:val="22"/>
          <w:lang w:eastAsia="en-US"/>
        </w:rPr>
        <w:t xml:space="preserve"> Barnardo’s reporting work-related stress. </w:t>
      </w:r>
    </w:p>
    <w:p w14:paraId="321D469A" w14:textId="1184CCDF"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on behalf of</w:t>
      </w:r>
      <w:r w:rsidR="004F6770" w:rsidRPr="004F6770">
        <w:rPr>
          <w:rFonts w:ascii="Verdana" w:hAnsi="Verdana"/>
          <w:sz w:val="22"/>
          <w:szCs w:val="22"/>
          <w:lang w:eastAsia="en-US"/>
        </w:rPr>
        <w:t>,</w:t>
      </w:r>
      <w:r w:rsidR="008D4A8E" w:rsidRPr="004F6770">
        <w:rPr>
          <w:rFonts w:ascii="Verdana" w:hAnsi="Verdana"/>
          <w:sz w:val="22"/>
          <w:szCs w:val="22"/>
          <w:lang w:eastAsia="en-US"/>
        </w:rPr>
        <w:t xml:space="preserve"> or with</w:t>
      </w:r>
      <w:r w:rsidRPr="004F6770">
        <w:rPr>
          <w:rFonts w:ascii="Verdana" w:hAnsi="Verdana"/>
          <w:sz w:val="22"/>
          <w:szCs w:val="22"/>
          <w:lang w:eastAsia="en-US"/>
        </w:rPr>
        <w:t xml:space="preserve"> Barnardo’s who is physically or sexually harmed in the workplace at the hands of </w:t>
      </w:r>
      <w:r w:rsidR="004F6770" w:rsidRPr="004F6770">
        <w:rPr>
          <w:rFonts w:ascii="Verdana" w:hAnsi="Verdana"/>
          <w:sz w:val="22"/>
          <w:szCs w:val="22"/>
          <w:lang w:eastAsia="en-US"/>
        </w:rPr>
        <w:t>S</w:t>
      </w:r>
      <w:r w:rsidRPr="004F6770">
        <w:rPr>
          <w:rFonts w:ascii="Verdana" w:hAnsi="Verdana"/>
          <w:sz w:val="22"/>
          <w:szCs w:val="22"/>
          <w:lang w:eastAsia="en-US"/>
        </w:rPr>
        <w:t xml:space="preserve">ervice </w:t>
      </w:r>
      <w:r w:rsidR="004F6770" w:rsidRPr="004F6770">
        <w:rPr>
          <w:rFonts w:ascii="Verdana" w:hAnsi="Verdana"/>
          <w:sz w:val="22"/>
          <w:szCs w:val="22"/>
          <w:lang w:eastAsia="en-US"/>
        </w:rPr>
        <w:t>U</w:t>
      </w:r>
      <w:r w:rsidRPr="004F6770">
        <w:rPr>
          <w:rFonts w:ascii="Verdana" w:hAnsi="Verdana"/>
          <w:sz w:val="22"/>
          <w:szCs w:val="22"/>
          <w:lang w:eastAsia="en-US"/>
        </w:rPr>
        <w:t>sers or others</w:t>
      </w:r>
      <w:r w:rsidR="004F6770" w:rsidRPr="004F6770">
        <w:rPr>
          <w:rFonts w:ascii="Verdana" w:hAnsi="Verdana"/>
          <w:sz w:val="22"/>
          <w:szCs w:val="22"/>
          <w:lang w:eastAsia="en-US"/>
        </w:rPr>
        <w:t>.</w:t>
      </w:r>
    </w:p>
    <w:p w14:paraId="282A44A2" w14:textId="1A6B81F4"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on behalf</w:t>
      </w:r>
      <w:r w:rsidR="004F6770" w:rsidRPr="004F6770">
        <w:rPr>
          <w:rFonts w:ascii="Verdana" w:hAnsi="Verdana"/>
          <w:sz w:val="22"/>
          <w:szCs w:val="22"/>
          <w:lang w:eastAsia="en-US"/>
        </w:rPr>
        <w:t xml:space="preserve"> of,</w:t>
      </w:r>
      <w:r w:rsidR="008D4A8E" w:rsidRPr="004F6770">
        <w:rPr>
          <w:rFonts w:ascii="Verdana" w:hAnsi="Verdana"/>
          <w:sz w:val="22"/>
          <w:szCs w:val="22"/>
          <w:lang w:eastAsia="en-US"/>
        </w:rPr>
        <w:t xml:space="preserve"> or with</w:t>
      </w:r>
      <w:r w:rsidRPr="004F6770">
        <w:rPr>
          <w:rFonts w:ascii="Verdana" w:hAnsi="Verdana"/>
          <w:sz w:val="22"/>
          <w:szCs w:val="22"/>
          <w:lang w:eastAsia="en-US"/>
        </w:rPr>
        <w:t xml:space="preserve"> Barnardo’s who experiences an injury at work from an accident. </w:t>
      </w:r>
    </w:p>
    <w:p w14:paraId="7897C7A6" w14:textId="38F9C600"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on behalf</w:t>
      </w:r>
      <w:r w:rsidR="004F6770" w:rsidRPr="004F6770">
        <w:rPr>
          <w:rFonts w:ascii="Verdana" w:hAnsi="Verdana"/>
          <w:sz w:val="22"/>
          <w:szCs w:val="22"/>
          <w:lang w:eastAsia="en-US"/>
        </w:rPr>
        <w:t xml:space="preserve"> of,</w:t>
      </w:r>
      <w:r w:rsidR="008D4A8E" w:rsidRPr="004F6770">
        <w:rPr>
          <w:rFonts w:ascii="Verdana" w:hAnsi="Verdana"/>
          <w:sz w:val="22"/>
          <w:szCs w:val="22"/>
          <w:lang w:eastAsia="en-US"/>
        </w:rPr>
        <w:t xml:space="preserve"> or with</w:t>
      </w:r>
      <w:r w:rsidRPr="004F6770">
        <w:rPr>
          <w:rFonts w:ascii="Verdana" w:hAnsi="Verdana"/>
          <w:sz w:val="22"/>
          <w:szCs w:val="22"/>
          <w:lang w:eastAsia="en-US"/>
        </w:rPr>
        <w:t xml:space="preserve"> Barnardo’s who experiences harassment from Service Users, e.g., via social media, contact outside of work, threats, etc. </w:t>
      </w:r>
    </w:p>
    <w:p w14:paraId="71D33279" w14:textId="1723EFAC" w:rsidR="00220A9D" w:rsidRPr="004F6770" w:rsidRDefault="00220A9D" w:rsidP="00A90DD1">
      <w:pPr>
        <w:pStyle w:val="ListParagraph"/>
        <w:numPr>
          <w:ilvl w:val="0"/>
          <w:numId w:val="53"/>
        </w:numPr>
        <w:spacing w:before="0" w:after="0" w:line="240" w:lineRule="auto"/>
        <w:ind w:left="284" w:hanging="284"/>
        <w:rPr>
          <w:rFonts w:ascii="Verdana" w:hAnsi="Verdana"/>
          <w:sz w:val="22"/>
          <w:szCs w:val="22"/>
          <w:lang w:eastAsia="en-US"/>
        </w:rPr>
      </w:pPr>
      <w:r w:rsidRPr="004F6770">
        <w:rPr>
          <w:rFonts w:ascii="Verdana" w:hAnsi="Verdana"/>
          <w:sz w:val="22"/>
          <w:szCs w:val="22"/>
          <w:lang w:eastAsia="en-US"/>
        </w:rPr>
        <w:t>Someone working for</w:t>
      </w:r>
      <w:r w:rsidR="008D4A8E" w:rsidRPr="004F6770">
        <w:rPr>
          <w:rFonts w:ascii="Verdana" w:hAnsi="Verdana"/>
          <w:sz w:val="22"/>
          <w:szCs w:val="22"/>
          <w:lang w:eastAsia="en-US"/>
        </w:rPr>
        <w:t>, on behalf</w:t>
      </w:r>
      <w:r w:rsidR="004F6770" w:rsidRPr="004F6770">
        <w:rPr>
          <w:rFonts w:ascii="Verdana" w:hAnsi="Verdana"/>
          <w:sz w:val="22"/>
          <w:szCs w:val="22"/>
          <w:lang w:eastAsia="en-US"/>
        </w:rPr>
        <w:t xml:space="preserve"> of,</w:t>
      </w:r>
      <w:r w:rsidR="008D4A8E" w:rsidRPr="004F6770">
        <w:rPr>
          <w:rFonts w:ascii="Verdana" w:hAnsi="Verdana"/>
          <w:sz w:val="22"/>
          <w:szCs w:val="22"/>
          <w:lang w:eastAsia="en-US"/>
        </w:rPr>
        <w:t xml:space="preserve"> or with</w:t>
      </w:r>
      <w:r w:rsidRPr="004F6770">
        <w:rPr>
          <w:rFonts w:ascii="Verdana" w:hAnsi="Verdana"/>
          <w:sz w:val="22"/>
          <w:szCs w:val="22"/>
          <w:lang w:eastAsia="en-US"/>
        </w:rPr>
        <w:t xml:space="preserve"> Barnardo’s who experiences financial/material loss while at work.</w:t>
      </w:r>
    </w:p>
    <w:p w14:paraId="4E443FDF" w14:textId="77777777" w:rsidR="00220A9D" w:rsidRDefault="00220A9D" w:rsidP="00220A9D">
      <w:pPr>
        <w:spacing w:before="0" w:after="0" w:line="240" w:lineRule="auto"/>
        <w:rPr>
          <w:rFonts w:ascii="Verdana" w:hAnsi="Verdana"/>
          <w:sz w:val="22"/>
          <w:szCs w:val="22"/>
          <w:lang w:eastAsia="en-US"/>
        </w:rPr>
      </w:pPr>
    </w:p>
    <w:p w14:paraId="2B5327DA" w14:textId="77777777" w:rsidR="00220A9D" w:rsidRPr="004F6770" w:rsidRDefault="00220A9D" w:rsidP="00220A9D">
      <w:pPr>
        <w:spacing w:before="0" w:after="0" w:line="240" w:lineRule="auto"/>
        <w:rPr>
          <w:rFonts w:ascii="Verdana" w:hAnsi="Verdana"/>
          <w:b/>
          <w:bCs/>
          <w:sz w:val="22"/>
          <w:szCs w:val="22"/>
          <w:lang w:eastAsia="en-US"/>
        </w:rPr>
      </w:pPr>
      <w:r w:rsidRPr="004F6770">
        <w:rPr>
          <w:rFonts w:ascii="Verdana" w:hAnsi="Verdana"/>
          <w:b/>
          <w:bCs/>
          <w:sz w:val="22"/>
          <w:szCs w:val="22"/>
          <w:lang w:eastAsia="en-US"/>
        </w:rPr>
        <w:t>Threshold</w:t>
      </w:r>
    </w:p>
    <w:p w14:paraId="302CA7DE" w14:textId="0A6078AA" w:rsidR="00220A9D" w:rsidRDefault="00220A9D" w:rsidP="00220A9D">
      <w:pPr>
        <w:spacing w:before="0" w:after="0" w:line="240" w:lineRule="auto"/>
        <w:rPr>
          <w:rFonts w:ascii="Verdana" w:hAnsi="Verdana"/>
          <w:sz w:val="22"/>
          <w:szCs w:val="22"/>
          <w:lang w:eastAsia="en-US"/>
        </w:rPr>
      </w:pPr>
      <w:r>
        <w:rPr>
          <w:rFonts w:ascii="Verdana" w:hAnsi="Verdana"/>
          <w:sz w:val="22"/>
          <w:szCs w:val="22"/>
          <w:lang w:eastAsia="en-US"/>
        </w:rPr>
        <w:t>While all of these situations would represent a potential Safeguarding situation</w:t>
      </w:r>
      <w:r w:rsidR="00A60E4A">
        <w:rPr>
          <w:rFonts w:ascii="Verdana" w:hAnsi="Verdana"/>
          <w:sz w:val="22"/>
          <w:szCs w:val="22"/>
          <w:lang w:eastAsia="en-US"/>
        </w:rPr>
        <w:t xml:space="preserve"> and should be brought to the attention of Line Managers</w:t>
      </w:r>
      <w:r>
        <w:rPr>
          <w:rFonts w:ascii="Verdana" w:hAnsi="Verdana"/>
          <w:sz w:val="22"/>
          <w:szCs w:val="22"/>
          <w:lang w:eastAsia="en-US"/>
        </w:rPr>
        <w:t>, not all incidents need to be reported</w:t>
      </w:r>
      <w:r w:rsidR="00AD3FC2">
        <w:rPr>
          <w:rFonts w:ascii="Verdana" w:hAnsi="Verdana"/>
          <w:sz w:val="22"/>
          <w:szCs w:val="22"/>
          <w:lang w:eastAsia="en-US"/>
        </w:rPr>
        <w:t xml:space="preserve"> to the Head of </w:t>
      </w:r>
      <w:r w:rsidR="004F6770">
        <w:rPr>
          <w:rFonts w:ascii="Verdana" w:hAnsi="Verdana"/>
          <w:sz w:val="22"/>
          <w:szCs w:val="22"/>
          <w:lang w:eastAsia="en-US"/>
        </w:rPr>
        <w:t xml:space="preserve">Corporate </w:t>
      </w:r>
      <w:r w:rsidR="00AD3FC2">
        <w:rPr>
          <w:rFonts w:ascii="Verdana" w:hAnsi="Verdana"/>
          <w:sz w:val="22"/>
          <w:szCs w:val="22"/>
          <w:lang w:eastAsia="en-US"/>
        </w:rPr>
        <w:t>Safeguarding</w:t>
      </w:r>
      <w:r w:rsidR="004F6770">
        <w:rPr>
          <w:rFonts w:ascii="Verdana" w:hAnsi="Verdana"/>
          <w:sz w:val="22"/>
          <w:szCs w:val="22"/>
          <w:lang w:eastAsia="en-US"/>
        </w:rPr>
        <w:t xml:space="preserve"> and Quality</w:t>
      </w:r>
      <w:r w:rsidR="00AD3FC2">
        <w:rPr>
          <w:rFonts w:ascii="Verdana" w:hAnsi="Verdana"/>
          <w:sz w:val="22"/>
          <w:szCs w:val="22"/>
          <w:lang w:eastAsia="en-US"/>
        </w:rPr>
        <w:t xml:space="preserve"> and </w:t>
      </w:r>
      <w:r w:rsidR="00FC4CDE" w:rsidRPr="00FC34C7">
        <w:rPr>
          <w:rFonts w:ascii="Verdana" w:hAnsi="Verdana"/>
          <w:sz w:val="22"/>
          <w:szCs w:val="22"/>
        </w:rPr>
        <w:t>Head of People Operations</w:t>
      </w:r>
      <w:r>
        <w:rPr>
          <w:rFonts w:ascii="Verdana" w:hAnsi="Verdana"/>
          <w:sz w:val="22"/>
          <w:szCs w:val="22"/>
          <w:lang w:eastAsia="en-US"/>
        </w:rPr>
        <w:t>. Only those matters which need to be considered for reporting to the Charity Commission need to be escalated</w:t>
      </w:r>
      <w:r w:rsidR="00F0084B">
        <w:rPr>
          <w:rFonts w:ascii="Verdana" w:hAnsi="Verdana"/>
          <w:sz w:val="22"/>
          <w:szCs w:val="22"/>
          <w:lang w:eastAsia="en-US"/>
        </w:rPr>
        <w:t xml:space="preserve"> to the </w:t>
      </w:r>
      <w:r w:rsidR="004F6770">
        <w:rPr>
          <w:rFonts w:ascii="Verdana" w:hAnsi="Verdana"/>
          <w:sz w:val="22"/>
          <w:szCs w:val="22"/>
          <w:lang w:eastAsia="en-US"/>
        </w:rPr>
        <w:t xml:space="preserve">Head of Corporate Safeguarding and Quality </w:t>
      </w:r>
      <w:r w:rsidR="00F0084B">
        <w:rPr>
          <w:rFonts w:ascii="Verdana" w:hAnsi="Verdana"/>
          <w:sz w:val="22"/>
          <w:szCs w:val="22"/>
          <w:lang w:eastAsia="en-US"/>
        </w:rPr>
        <w:t xml:space="preserve">and </w:t>
      </w:r>
      <w:r w:rsidR="006A3871" w:rsidRPr="00FC34C7">
        <w:rPr>
          <w:rFonts w:ascii="Verdana" w:hAnsi="Verdana"/>
          <w:sz w:val="22"/>
          <w:szCs w:val="22"/>
        </w:rPr>
        <w:t>Head of People Operations</w:t>
      </w:r>
      <w:r>
        <w:rPr>
          <w:rFonts w:ascii="Verdana" w:hAnsi="Verdana"/>
          <w:sz w:val="22"/>
          <w:szCs w:val="22"/>
          <w:lang w:eastAsia="en-US"/>
        </w:rPr>
        <w:t>, therefore it is important th</w:t>
      </w:r>
      <w:r w:rsidRPr="0059326F">
        <w:rPr>
          <w:rFonts w:ascii="Verdana" w:hAnsi="Verdana"/>
          <w:sz w:val="22"/>
          <w:szCs w:val="22"/>
          <w:lang w:eastAsia="en-US"/>
        </w:rPr>
        <w:t>at we set out a “threshold” as set out below:</w:t>
      </w:r>
    </w:p>
    <w:p w14:paraId="7A18F460" w14:textId="77777777" w:rsidR="00F4242E" w:rsidRPr="0059326F" w:rsidRDefault="00F4242E" w:rsidP="00220A9D">
      <w:pPr>
        <w:spacing w:before="0" w:after="0" w:line="240" w:lineRule="auto"/>
        <w:rPr>
          <w:rFonts w:ascii="Verdana" w:hAnsi="Verdana"/>
          <w:sz w:val="22"/>
          <w:szCs w:val="22"/>
          <w:lang w:eastAsia="en-US"/>
        </w:rPr>
      </w:pPr>
    </w:p>
    <w:p w14:paraId="3C30C90A" w14:textId="0E3435C2" w:rsidR="00220A9D" w:rsidRPr="00677FE4" w:rsidRDefault="00220A9D" w:rsidP="00677FE4">
      <w:pPr>
        <w:pStyle w:val="ListParagraph"/>
        <w:numPr>
          <w:ilvl w:val="0"/>
          <w:numId w:val="51"/>
        </w:numPr>
        <w:spacing w:before="0" w:after="0" w:line="240" w:lineRule="auto"/>
        <w:ind w:left="284" w:hanging="284"/>
        <w:jc w:val="left"/>
        <w:rPr>
          <w:rFonts w:ascii="Verdana" w:hAnsi="Verdana" w:cs="Times New Roman"/>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xml:space="preserve">, on behalf </w:t>
      </w:r>
      <w:r w:rsidR="004F6770" w:rsidRPr="00677FE4">
        <w:rPr>
          <w:rFonts w:ascii="Verdana" w:hAnsi="Verdana" w:cs="Times New Roman"/>
          <w:sz w:val="22"/>
          <w:szCs w:val="22"/>
        </w:rPr>
        <w:t xml:space="preserve">of, </w:t>
      </w:r>
      <w:r w:rsidR="008D4A8E" w:rsidRPr="00677FE4">
        <w:rPr>
          <w:rFonts w:ascii="Verdana" w:hAnsi="Verdana" w:cs="Times New Roman"/>
          <w:sz w:val="22"/>
          <w:szCs w:val="22"/>
        </w:rPr>
        <w:t>or with</w:t>
      </w:r>
      <w:r w:rsidRPr="00677FE4">
        <w:rPr>
          <w:rFonts w:ascii="Verdana" w:hAnsi="Verdana" w:cs="Times New Roman"/>
          <w:sz w:val="22"/>
          <w:szCs w:val="22"/>
        </w:rPr>
        <w:t xml:space="preserve"> Barnardo’s who experiences a Hate Crime or equivalent while engaged in undertaking work for Barnardo’s</w:t>
      </w:r>
    </w:p>
    <w:p w14:paraId="4C808DAD" w14:textId="5745F3D1" w:rsidR="00220A9D" w:rsidRDefault="00220A9D" w:rsidP="00677FE4">
      <w:pPr>
        <w:pStyle w:val="ListParagraph"/>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As the criteria is set at what would constitute a crime or equivalent, any such incident of this nature would meet the threshold</w:t>
      </w:r>
      <w:r w:rsidR="00AF3BFE" w:rsidRPr="00677FE4">
        <w:rPr>
          <w:rFonts w:ascii="Verdana" w:hAnsi="Verdana" w:cs="Times New Roman"/>
          <w:i/>
          <w:iCs/>
          <w:sz w:val="22"/>
          <w:szCs w:val="22"/>
        </w:rPr>
        <w:t>.</w:t>
      </w:r>
    </w:p>
    <w:p w14:paraId="348F782B" w14:textId="77777777" w:rsidR="00A90DD1" w:rsidRPr="00677FE4" w:rsidRDefault="00A90DD1" w:rsidP="00677FE4">
      <w:pPr>
        <w:pStyle w:val="ListParagraph"/>
        <w:spacing w:before="0" w:after="0" w:line="240" w:lineRule="auto"/>
        <w:ind w:left="284"/>
        <w:jc w:val="left"/>
        <w:rPr>
          <w:rFonts w:ascii="Verdana" w:hAnsi="Verdana" w:cs="Times New Roman"/>
          <w:b/>
          <w:bCs/>
          <w:i/>
          <w:iCs/>
          <w:sz w:val="22"/>
          <w:szCs w:val="22"/>
        </w:rPr>
      </w:pPr>
    </w:p>
    <w:p w14:paraId="7AC7F1D2" w14:textId="27EC2CB9" w:rsidR="00220A9D" w:rsidRPr="00677FE4" w:rsidRDefault="00220A9D" w:rsidP="00677FE4">
      <w:pPr>
        <w:pStyle w:val="ListParagraph"/>
        <w:numPr>
          <w:ilvl w:val="0"/>
          <w:numId w:val="51"/>
        </w:numPr>
        <w:spacing w:before="0" w:after="0" w:line="240" w:lineRule="auto"/>
        <w:ind w:left="284" w:hanging="284"/>
        <w:jc w:val="left"/>
        <w:rPr>
          <w:rFonts w:ascii="Verdana" w:hAnsi="Verdana" w:cs="Times New Roman"/>
          <w:sz w:val="22"/>
          <w:szCs w:val="22"/>
        </w:rPr>
      </w:pPr>
      <w:r w:rsidRPr="00677FE4">
        <w:rPr>
          <w:rFonts w:ascii="Verdana" w:hAnsi="Verdana" w:cs="Times New Roman"/>
          <w:sz w:val="22"/>
          <w:szCs w:val="22"/>
        </w:rPr>
        <w:t>A situation where a person has been bullied and harassed in the workplace by their manager or another colleague</w:t>
      </w:r>
    </w:p>
    <w:p w14:paraId="680EB85D" w14:textId="64002161" w:rsidR="00220A9D" w:rsidRDefault="00220A9D" w:rsidP="00677FE4">
      <w:pPr>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would be those that lead to formal investigation and where there is a positive finding leading to formal disciplinary action against a staff member.</w:t>
      </w:r>
    </w:p>
    <w:p w14:paraId="06073CF9" w14:textId="77777777" w:rsidR="00A90DD1" w:rsidRPr="00677FE4" w:rsidRDefault="00A90DD1" w:rsidP="00677FE4">
      <w:pPr>
        <w:spacing w:before="0" w:after="0" w:line="240" w:lineRule="auto"/>
        <w:ind w:left="284"/>
        <w:jc w:val="left"/>
        <w:rPr>
          <w:rFonts w:ascii="Verdana" w:hAnsi="Verdana" w:cs="Times New Roman"/>
          <w:i/>
          <w:iCs/>
          <w:sz w:val="22"/>
          <w:szCs w:val="22"/>
        </w:rPr>
      </w:pPr>
    </w:p>
    <w:p w14:paraId="6EFAD5E2" w14:textId="77777777" w:rsidR="00AF3BFE" w:rsidRPr="00677FE4" w:rsidRDefault="00220A9D" w:rsidP="00677FE4">
      <w:pPr>
        <w:pStyle w:val="ListParagraph"/>
        <w:numPr>
          <w:ilvl w:val="0"/>
          <w:numId w:val="51"/>
        </w:numPr>
        <w:spacing w:before="0" w:after="0" w:line="240" w:lineRule="auto"/>
        <w:ind w:left="284" w:hanging="284"/>
        <w:jc w:val="left"/>
        <w:rPr>
          <w:rFonts w:ascii="Verdana" w:hAnsi="Verdana" w:cs="Times New Roman"/>
          <w:i/>
          <w:iCs/>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on behalf</w:t>
      </w:r>
      <w:r w:rsidR="00AF3BFE" w:rsidRPr="00677FE4">
        <w:rPr>
          <w:rFonts w:ascii="Verdana" w:hAnsi="Verdana" w:cs="Times New Roman"/>
          <w:sz w:val="22"/>
          <w:szCs w:val="22"/>
        </w:rPr>
        <w:t xml:space="preserve"> of,</w:t>
      </w:r>
      <w:r w:rsidR="008D4A8E" w:rsidRPr="00677FE4">
        <w:rPr>
          <w:rFonts w:ascii="Verdana" w:hAnsi="Verdana" w:cs="Times New Roman"/>
          <w:sz w:val="22"/>
          <w:szCs w:val="22"/>
        </w:rPr>
        <w:t xml:space="preserve"> or with</w:t>
      </w:r>
      <w:r w:rsidRPr="00677FE4">
        <w:rPr>
          <w:rFonts w:ascii="Verdana" w:hAnsi="Verdana" w:cs="Times New Roman"/>
          <w:sz w:val="22"/>
          <w:szCs w:val="22"/>
        </w:rPr>
        <w:t xml:space="preserve"> Barnardo’s reporting work-related stress</w:t>
      </w:r>
      <w:r w:rsidRPr="00677FE4">
        <w:rPr>
          <w:rFonts w:ascii="Verdana" w:hAnsi="Verdana" w:cs="Times New Roman"/>
          <w:i/>
          <w:iCs/>
          <w:sz w:val="22"/>
          <w:szCs w:val="22"/>
        </w:rPr>
        <w:t xml:space="preserve"> </w:t>
      </w:r>
    </w:p>
    <w:p w14:paraId="4786A403" w14:textId="740D69AB" w:rsidR="00220A9D" w:rsidRDefault="00220A9D" w:rsidP="00677FE4">
      <w:pPr>
        <w:pStyle w:val="ListParagraph"/>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would be where the staff member has a fit note for work-related stress and is in receipt of medication</w:t>
      </w:r>
      <w:r w:rsidR="007B0565" w:rsidRPr="00677FE4">
        <w:rPr>
          <w:rFonts w:ascii="Verdana" w:hAnsi="Verdana" w:cs="Times New Roman"/>
          <w:i/>
          <w:iCs/>
          <w:sz w:val="22"/>
          <w:szCs w:val="22"/>
        </w:rPr>
        <w:t>, prescribed treatment or talking therapy</w:t>
      </w:r>
      <w:r w:rsidRPr="00677FE4">
        <w:rPr>
          <w:rFonts w:ascii="Verdana" w:hAnsi="Verdana" w:cs="Times New Roman"/>
          <w:i/>
          <w:iCs/>
          <w:sz w:val="22"/>
          <w:szCs w:val="22"/>
        </w:rPr>
        <w:t>.</w:t>
      </w:r>
    </w:p>
    <w:p w14:paraId="42A7B464" w14:textId="77777777" w:rsidR="00A90DD1" w:rsidRPr="00677FE4" w:rsidRDefault="00A90DD1" w:rsidP="00677FE4">
      <w:pPr>
        <w:pStyle w:val="ListParagraph"/>
        <w:spacing w:before="0" w:after="0" w:line="240" w:lineRule="auto"/>
        <w:ind w:left="284"/>
        <w:jc w:val="left"/>
        <w:rPr>
          <w:rFonts w:ascii="Verdana" w:hAnsi="Verdana" w:cs="Times New Roman"/>
          <w:b/>
          <w:bCs/>
          <w:i/>
          <w:iCs/>
          <w:sz w:val="22"/>
          <w:szCs w:val="22"/>
        </w:rPr>
      </w:pPr>
    </w:p>
    <w:p w14:paraId="134EE175" w14:textId="0437738B" w:rsidR="00220A9D" w:rsidRPr="00677FE4" w:rsidRDefault="00220A9D" w:rsidP="00677FE4">
      <w:pPr>
        <w:pStyle w:val="ListParagraph"/>
        <w:numPr>
          <w:ilvl w:val="0"/>
          <w:numId w:val="51"/>
        </w:numPr>
        <w:spacing w:before="0" w:after="0" w:line="240" w:lineRule="auto"/>
        <w:ind w:left="284" w:hanging="284"/>
        <w:jc w:val="left"/>
        <w:rPr>
          <w:rFonts w:ascii="Verdana" w:hAnsi="Verdana" w:cs="Times New Roman"/>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xml:space="preserve">, on behalf </w:t>
      </w:r>
      <w:r w:rsidR="00AF3BFE" w:rsidRPr="00677FE4">
        <w:rPr>
          <w:rFonts w:ascii="Verdana" w:hAnsi="Verdana" w:cs="Times New Roman"/>
          <w:sz w:val="22"/>
          <w:szCs w:val="22"/>
        </w:rPr>
        <w:t xml:space="preserve">of, </w:t>
      </w:r>
      <w:r w:rsidR="008D4A8E" w:rsidRPr="00677FE4">
        <w:rPr>
          <w:rFonts w:ascii="Verdana" w:hAnsi="Verdana" w:cs="Times New Roman"/>
          <w:sz w:val="22"/>
          <w:szCs w:val="22"/>
        </w:rPr>
        <w:t>or with</w:t>
      </w:r>
      <w:r w:rsidRPr="00677FE4">
        <w:rPr>
          <w:rFonts w:ascii="Verdana" w:hAnsi="Verdana" w:cs="Times New Roman"/>
          <w:sz w:val="22"/>
          <w:szCs w:val="22"/>
        </w:rPr>
        <w:t xml:space="preserve"> Barnardo’s who is physically or sexually harmed in the workplace at the hands of </w:t>
      </w:r>
      <w:r w:rsidR="00AF3BFE" w:rsidRPr="00677FE4">
        <w:rPr>
          <w:rFonts w:ascii="Verdana" w:hAnsi="Verdana" w:cs="Times New Roman"/>
          <w:sz w:val="22"/>
          <w:szCs w:val="22"/>
        </w:rPr>
        <w:t>S</w:t>
      </w:r>
      <w:r w:rsidRPr="00677FE4">
        <w:rPr>
          <w:rFonts w:ascii="Verdana" w:hAnsi="Verdana" w:cs="Times New Roman"/>
          <w:sz w:val="22"/>
          <w:szCs w:val="22"/>
        </w:rPr>
        <w:t xml:space="preserve">ervice </w:t>
      </w:r>
      <w:r w:rsidR="00AF3BFE" w:rsidRPr="00677FE4">
        <w:rPr>
          <w:rFonts w:ascii="Verdana" w:hAnsi="Verdana" w:cs="Times New Roman"/>
          <w:sz w:val="22"/>
          <w:szCs w:val="22"/>
        </w:rPr>
        <w:t>U</w:t>
      </w:r>
      <w:r w:rsidRPr="00677FE4">
        <w:rPr>
          <w:rFonts w:ascii="Verdana" w:hAnsi="Verdana" w:cs="Times New Roman"/>
          <w:sz w:val="22"/>
          <w:szCs w:val="22"/>
        </w:rPr>
        <w:t xml:space="preserve">sers or others </w:t>
      </w:r>
    </w:p>
    <w:p w14:paraId="3651C2FA" w14:textId="419BB763" w:rsidR="00220A9D" w:rsidRDefault="00220A9D" w:rsidP="00677FE4">
      <w:pPr>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would be that they need medical attention and/or the Police are involved.</w:t>
      </w:r>
    </w:p>
    <w:p w14:paraId="0493372E" w14:textId="77777777" w:rsidR="00A90DD1" w:rsidRPr="00677FE4" w:rsidRDefault="00A90DD1" w:rsidP="00677FE4">
      <w:pPr>
        <w:spacing w:before="0" w:after="0" w:line="240" w:lineRule="auto"/>
        <w:ind w:left="284"/>
        <w:jc w:val="left"/>
        <w:rPr>
          <w:rFonts w:ascii="Verdana" w:hAnsi="Verdana" w:cs="Times New Roman"/>
          <w:i/>
          <w:iCs/>
          <w:sz w:val="22"/>
          <w:szCs w:val="22"/>
        </w:rPr>
      </w:pPr>
    </w:p>
    <w:p w14:paraId="79B1C1AA" w14:textId="7541B647" w:rsidR="00220A9D" w:rsidRPr="00677FE4" w:rsidRDefault="00220A9D" w:rsidP="00677FE4">
      <w:pPr>
        <w:pStyle w:val="ListParagraph"/>
        <w:numPr>
          <w:ilvl w:val="0"/>
          <w:numId w:val="51"/>
        </w:numPr>
        <w:spacing w:before="0" w:after="0" w:line="240" w:lineRule="auto"/>
        <w:ind w:left="284" w:hanging="284"/>
        <w:jc w:val="left"/>
        <w:rPr>
          <w:rFonts w:ascii="Verdana" w:hAnsi="Verdana" w:cs="Times New Roman"/>
          <w:i/>
          <w:iCs/>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xml:space="preserve">, on behalf </w:t>
      </w:r>
      <w:r w:rsidR="00AF3BFE" w:rsidRPr="00677FE4">
        <w:rPr>
          <w:rFonts w:ascii="Verdana" w:hAnsi="Verdana" w:cs="Times New Roman"/>
          <w:sz w:val="22"/>
          <w:szCs w:val="22"/>
        </w:rPr>
        <w:t xml:space="preserve">of, </w:t>
      </w:r>
      <w:r w:rsidR="008D4A8E" w:rsidRPr="00677FE4">
        <w:rPr>
          <w:rFonts w:ascii="Verdana" w:hAnsi="Verdana" w:cs="Times New Roman"/>
          <w:sz w:val="22"/>
          <w:szCs w:val="22"/>
        </w:rPr>
        <w:t>or with</w:t>
      </w:r>
      <w:r w:rsidRPr="00677FE4">
        <w:rPr>
          <w:rFonts w:ascii="Verdana" w:hAnsi="Verdana" w:cs="Times New Roman"/>
          <w:sz w:val="22"/>
          <w:szCs w:val="22"/>
        </w:rPr>
        <w:t xml:space="preserve"> Barnardo’s who experiences an injury at work</w:t>
      </w:r>
      <w:r w:rsidR="00710083" w:rsidRPr="00677FE4">
        <w:rPr>
          <w:rFonts w:ascii="Verdana" w:hAnsi="Verdana" w:cs="Times New Roman"/>
          <w:sz w:val="22"/>
          <w:szCs w:val="22"/>
        </w:rPr>
        <w:t xml:space="preserve"> or during their role as a carer</w:t>
      </w:r>
      <w:r w:rsidRPr="00677FE4">
        <w:rPr>
          <w:rFonts w:ascii="Verdana" w:hAnsi="Verdana" w:cs="Times New Roman"/>
          <w:sz w:val="22"/>
          <w:szCs w:val="22"/>
        </w:rPr>
        <w:t xml:space="preserve"> from an accident</w:t>
      </w:r>
      <w:r w:rsidRPr="00677FE4">
        <w:rPr>
          <w:rFonts w:ascii="Verdana" w:hAnsi="Verdana" w:cs="Times New Roman"/>
          <w:i/>
          <w:iCs/>
          <w:sz w:val="22"/>
          <w:szCs w:val="22"/>
        </w:rPr>
        <w:t xml:space="preserve"> </w:t>
      </w:r>
    </w:p>
    <w:p w14:paraId="7520CDD5" w14:textId="0DD72AF5" w:rsidR="00220A9D" w:rsidRDefault="00220A9D" w:rsidP="00677FE4">
      <w:pPr>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would be those that are hospitalised or attend hospital as a result of the injury, and/or the accident is RIDDOR reportable.</w:t>
      </w:r>
    </w:p>
    <w:p w14:paraId="2AB6E151" w14:textId="77777777" w:rsidR="00A90DD1" w:rsidRPr="00677FE4" w:rsidRDefault="00A90DD1" w:rsidP="00677FE4">
      <w:pPr>
        <w:spacing w:before="0" w:after="0" w:line="240" w:lineRule="auto"/>
        <w:ind w:left="284"/>
        <w:jc w:val="left"/>
        <w:rPr>
          <w:rFonts w:ascii="Verdana" w:hAnsi="Verdana" w:cs="Times New Roman"/>
          <w:i/>
          <w:iCs/>
          <w:sz w:val="22"/>
          <w:szCs w:val="22"/>
        </w:rPr>
      </w:pPr>
    </w:p>
    <w:p w14:paraId="06856050" w14:textId="57E173D9" w:rsidR="00220A9D" w:rsidRPr="00677FE4" w:rsidRDefault="00220A9D" w:rsidP="00677FE4">
      <w:pPr>
        <w:pStyle w:val="ListParagraph"/>
        <w:numPr>
          <w:ilvl w:val="0"/>
          <w:numId w:val="51"/>
        </w:numPr>
        <w:spacing w:before="0" w:after="0" w:line="240" w:lineRule="auto"/>
        <w:ind w:left="284" w:hanging="284"/>
        <w:jc w:val="left"/>
        <w:rPr>
          <w:rFonts w:ascii="Verdana" w:hAnsi="Verdana" w:cs="Times New Roman"/>
          <w:i/>
          <w:iCs/>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on behalf</w:t>
      </w:r>
      <w:r w:rsidR="00AF3BFE" w:rsidRPr="00677FE4">
        <w:rPr>
          <w:rFonts w:ascii="Verdana" w:hAnsi="Verdana" w:cs="Times New Roman"/>
          <w:sz w:val="22"/>
          <w:szCs w:val="22"/>
        </w:rPr>
        <w:t xml:space="preserve"> of,</w:t>
      </w:r>
      <w:r w:rsidR="008D4A8E" w:rsidRPr="00677FE4">
        <w:rPr>
          <w:rFonts w:ascii="Verdana" w:hAnsi="Verdana" w:cs="Times New Roman"/>
          <w:sz w:val="22"/>
          <w:szCs w:val="22"/>
        </w:rPr>
        <w:t xml:space="preserve"> or with</w:t>
      </w:r>
      <w:r w:rsidRPr="00677FE4">
        <w:rPr>
          <w:rFonts w:ascii="Verdana" w:hAnsi="Verdana" w:cs="Times New Roman"/>
          <w:sz w:val="22"/>
          <w:szCs w:val="22"/>
        </w:rPr>
        <w:t xml:space="preserve"> Barnardo’s who experiences harassment from Service Users, e.g., via social media, contact outside of work, threats, et</w:t>
      </w:r>
      <w:r w:rsidR="00AF3BFE" w:rsidRPr="00677FE4">
        <w:rPr>
          <w:rFonts w:ascii="Verdana" w:hAnsi="Verdana" w:cs="Times New Roman"/>
          <w:sz w:val="22"/>
          <w:szCs w:val="22"/>
        </w:rPr>
        <w:t>c.</w:t>
      </w:r>
    </w:p>
    <w:p w14:paraId="5655B2D6" w14:textId="14A6185D" w:rsidR="00220A9D" w:rsidRDefault="00220A9D" w:rsidP="00677FE4">
      <w:pPr>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here are ones where the Police are involved.</w:t>
      </w:r>
    </w:p>
    <w:p w14:paraId="139AE954" w14:textId="77777777" w:rsidR="00A90DD1" w:rsidRPr="00677FE4" w:rsidRDefault="00A90DD1" w:rsidP="00677FE4">
      <w:pPr>
        <w:spacing w:before="0" w:after="0" w:line="240" w:lineRule="auto"/>
        <w:ind w:left="284"/>
        <w:jc w:val="left"/>
        <w:rPr>
          <w:rFonts w:ascii="Verdana" w:hAnsi="Verdana" w:cs="Times New Roman"/>
          <w:i/>
          <w:iCs/>
          <w:sz w:val="22"/>
          <w:szCs w:val="22"/>
        </w:rPr>
      </w:pPr>
    </w:p>
    <w:p w14:paraId="30BA92BC" w14:textId="43FD27FF" w:rsidR="00220A9D" w:rsidRPr="00677FE4" w:rsidRDefault="00220A9D" w:rsidP="00677FE4">
      <w:pPr>
        <w:pStyle w:val="ListParagraph"/>
        <w:numPr>
          <w:ilvl w:val="0"/>
          <w:numId w:val="51"/>
        </w:numPr>
        <w:tabs>
          <w:tab w:val="left" w:pos="1134"/>
        </w:tabs>
        <w:spacing w:before="0" w:after="0" w:line="240" w:lineRule="auto"/>
        <w:ind w:left="284" w:hanging="284"/>
        <w:jc w:val="left"/>
        <w:rPr>
          <w:rFonts w:ascii="Verdana" w:hAnsi="Verdana" w:cs="Times New Roman"/>
          <w:i/>
          <w:iCs/>
          <w:sz w:val="22"/>
          <w:szCs w:val="22"/>
        </w:rPr>
      </w:pPr>
      <w:r w:rsidRPr="00677FE4">
        <w:rPr>
          <w:rFonts w:ascii="Verdana" w:hAnsi="Verdana" w:cs="Times New Roman"/>
          <w:sz w:val="22"/>
          <w:szCs w:val="22"/>
        </w:rPr>
        <w:t>Someone working for</w:t>
      </w:r>
      <w:r w:rsidR="008D4A8E" w:rsidRPr="00677FE4">
        <w:rPr>
          <w:rFonts w:ascii="Verdana" w:hAnsi="Verdana" w:cs="Times New Roman"/>
          <w:sz w:val="22"/>
          <w:szCs w:val="22"/>
        </w:rPr>
        <w:t xml:space="preserve">, on behalf </w:t>
      </w:r>
      <w:r w:rsidR="00AF3BFE" w:rsidRPr="00677FE4">
        <w:rPr>
          <w:rFonts w:ascii="Verdana" w:hAnsi="Verdana" w:cs="Times New Roman"/>
          <w:sz w:val="22"/>
          <w:szCs w:val="22"/>
        </w:rPr>
        <w:t xml:space="preserve">of, </w:t>
      </w:r>
      <w:r w:rsidR="008D4A8E" w:rsidRPr="00677FE4">
        <w:rPr>
          <w:rFonts w:ascii="Verdana" w:hAnsi="Verdana" w:cs="Times New Roman"/>
          <w:sz w:val="22"/>
          <w:szCs w:val="22"/>
        </w:rPr>
        <w:t>or with</w:t>
      </w:r>
      <w:r w:rsidRPr="00677FE4">
        <w:rPr>
          <w:rFonts w:ascii="Verdana" w:hAnsi="Verdana" w:cs="Times New Roman"/>
          <w:sz w:val="22"/>
          <w:szCs w:val="22"/>
        </w:rPr>
        <w:t xml:space="preserve"> Barnardo’s who experiences financial/material loss while at work</w:t>
      </w:r>
      <w:r w:rsidRPr="00677FE4">
        <w:rPr>
          <w:rFonts w:ascii="Verdana" w:hAnsi="Verdana" w:cs="Times New Roman"/>
          <w:i/>
          <w:iCs/>
          <w:sz w:val="22"/>
          <w:szCs w:val="22"/>
        </w:rPr>
        <w:t xml:space="preserve"> </w:t>
      </w:r>
    </w:p>
    <w:p w14:paraId="009C0BB8" w14:textId="77777777" w:rsidR="00220A9D" w:rsidRPr="00677FE4" w:rsidRDefault="00220A9D" w:rsidP="00677FE4">
      <w:pPr>
        <w:spacing w:before="0" w:after="0" w:line="240" w:lineRule="auto"/>
        <w:ind w:left="284"/>
        <w:jc w:val="left"/>
        <w:rPr>
          <w:rFonts w:ascii="Verdana" w:hAnsi="Verdana" w:cs="Times New Roman"/>
          <w:i/>
          <w:iCs/>
          <w:sz w:val="22"/>
          <w:szCs w:val="22"/>
        </w:rPr>
      </w:pPr>
      <w:r w:rsidRPr="00677FE4">
        <w:rPr>
          <w:rFonts w:ascii="Verdana" w:hAnsi="Verdana" w:cs="Times New Roman"/>
          <w:i/>
          <w:iCs/>
          <w:sz w:val="22"/>
          <w:szCs w:val="22"/>
        </w:rPr>
        <w:t>The threshold is those where there is Police involvement.</w:t>
      </w:r>
    </w:p>
    <w:p w14:paraId="1F1BCEB1" w14:textId="64FC0154" w:rsidR="00DE2B4E" w:rsidRPr="004F298B" w:rsidRDefault="00220A9D" w:rsidP="00C10961">
      <w:pPr>
        <w:pStyle w:val="Heading1"/>
        <w:rPr>
          <w:sz w:val="22"/>
          <w:szCs w:val="22"/>
        </w:rPr>
      </w:pPr>
      <w:bookmarkStart w:id="17" w:name="_Toc439668838"/>
      <w:r>
        <w:rPr>
          <w:sz w:val="22"/>
          <w:szCs w:val="22"/>
        </w:rPr>
        <w:lastRenderedPageBreak/>
        <w:t>4</w:t>
      </w:r>
      <w:r w:rsidR="00DE2B4E" w:rsidRPr="00436CF7">
        <w:rPr>
          <w:sz w:val="22"/>
          <w:szCs w:val="22"/>
        </w:rPr>
        <w:t xml:space="preserve">. </w:t>
      </w:r>
      <w:bookmarkStart w:id="18" w:name="Respondingto"/>
      <w:r w:rsidR="00DE2B4E" w:rsidRPr="00AF3BFE">
        <w:rPr>
          <w:sz w:val="22"/>
          <w:szCs w:val="22"/>
        </w:rPr>
        <w:t xml:space="preserve">Responding to a </w:t>
      </w:r>
      <w:r w:rsidR="00FD5F40" w:rsidRPr="00AF3BFE">
        <w:rPr>
          <w:sz w:val="22"/>
          <w:szCs w:val="22"/>
        </w:rPr>
        <w:t>Colleague</w:t>
      </w:r>
      <w:r w:rsidR="00FE1559" w:rsidRPr="00AF3BFE">
        <w:rPr>
          <w:sz w:val="22"/>
          <w:szCs w:val="22"/>
        </w:rPr>
        <w:t xml:space="preserve"> </w:t>
      </w:r>
      <w:r w:rsidR="00DE2B4E" w:rsidRPr="00AF3BFE">
        <w:rPr>
          <w:sz w:val="22"/>
          <w:szCs w:val="22"/>
        </w:rPr>
        <w:t>Safeguarding Concern</w:t>
      </w:r>
      <w:bookmarkEnd w:id="17"/>
      <w:bookmarkEnd w:id="18"/>
    </w:p>
    <w:p w14:paraId="74E727A1" w14:textId="3E8E8157" w:rsidR="00DE2B4E" w:rsidRPr="004F298B" w:rsidRDefault="00220A9D" w:rsidP="00F175E4">
      <w:pPr>
        <w:rPr>
          <w:rFonts w:ascii="Verdana" w:hAnsi="Verdana"/>
          <w:b/>
          <w:sz w:val="22"/>
          <w:szCs w:val="22"/>
        </w:rPr>
      </w:pPr>
      <w:r>
        <w:rPr>
          <w:rFonts w:ascii="Verdana" w:hAnsi="Verdana"/>
          <w:b/>
          <w:sz w:val="22"/>
          <w:szCs w:val="22"/>
        </w:rPr>
        <w:t>4</w:t>
      </w:r>
      <w:r w:rsidR="00DE2B4E" w:rsidRPr="004F298B">
        <w:rPr>
          <w:rFonts w:ascii="Verdana" w:hAnsi="Verdana"/>
          <w:b/>
          <w:sz w:val="22"/>
          <w:szCs w:val="22"/>
        </w:rPr>
        <w:t xml:space="preserve">.1 </w:t>
      </w:r>
      <w:r w:rsidR="00DE2B4E" w:rsidRPr="004F298B">
        <w:rPr>
          <w:rFonts w:ascii="Verdana" w:hAnsi="Verdana"/>
          <w:b/>
          <w:sz w:val="22"/>
          <w:szCs w:val="22"/>
        </w:rPr>
        <w:tab/>
      </w:r>
      <w:r w:rsidR="00E062AE">
        <w:rPr>
          <w:rFonts w:ascii="Verdana" w:hAnsi="Verdana"/>
          <w:b/>
          <w:sz w:val="22"/>
          <w:szCs w:val="22"/>
        </w:rPr>
        <w:t xml:space="preserve">A </w:t>
      </w:r>
      <w:r w:rsidR="00FD5F40">
        <w:rPr>
          <w:rFonts w:ascii="Verdana" w:hAnsi="Verdana"/>
          <w:b/>
          <w:sz w:val="22"/>
          <w:szCs w:val="22"/>
        </w:rPr>
        <w:t>Colleague</w:t>
      </w:r>
      <w:r w:rsidR="00BD29E4">
        <w:rPr>
          <w:rFonts w:ascii="Verdana" w:hAnsi="Verdana"/>
          <w:b/>
          <w:sz w:val="22"/>
          <w:szCs w:val="22"/>
        </w:rPr>
        <w:t>, Volunteer of Foster Carer</w:t>
      </w:r>
      <w:r w:rsidR="00E062AE">
        <w:rPr>
          <w:rFonts w:ascii="Verdana" w:hAnsi="Verdana"/>
          <w:b/>
          <w:sz w:val="22"/>
          <w:szCs w:val="22"/>
        </w:rPr>
        <w:t xml:space="preserve"> Safeguarding</w:t>
      </w:r>
      <w:r w:rsidR="003B5E7E">
        <w:rPr>
          <w:rFonts w:ascii="Verdana" w:hAnsi="Verdana"/>
          <w:b/>
          <w:sz w:val="22"/>
          <w:szCs w:val="22"/>
        </w:rPr>
        <w:t xml:space="preserve"> incident </w:t>
      </w:r>
      <w:r w:rsidR="00AF3BFE">
        <w:rPr>
          <w:rFonts w:ascii="Verdana" w:hAnsi="Verdana"/>
          <w:b/>
          <w:sz w:val="22"/>
          <w:szCs w:val="22"/>
        </w:rPr>
        <w:t>occurs,</w:t>
      </w:r>
      <w:r w:rsidR="003B5E7E">
        <w:rPr>
          <w:rFonts w:ascii="Verdana" w:hAnsi="Verdana"/>
          <w:b/>
          <w:sz w:val="22"/>
          <w:szCs w:val="22"/>
        </w:rPr>
        <w:t xml:space="preserve"> or situat</w:t>
      </w:r>
      <w:r w:rsidR="00420739">
        <w:rPr>
          <w:rFonts w:ascii="Verdana" w:hAnsi="Verdana"/>
          <w:b/>
          <w:sz w:val="22"/>
          <w:szCs w:val="22"/>
        </w:rPr>
        <w:t>i</w:t>
      </w:r>
      <w:r w:rsidR="003B5E7E">
        <w:rPr>
          <w:rFonts w:ascii="Verdana" w:hAnsi="Verdana"/>
          <w:b/>
          <w:sz w:val="22"/>
          <w:szCs w:val="22"/>
        </w:rPr>
        <w:t>on develops</w:t>
      </w:r>
    </w:p>
    <w:p w14:paraId="62E83F1A" w14:textId="77777777" w:rsidR="00DE2B4E" w:rsidRPr="004F298B" w:rsidRDefault="00DE2B4E" w:rsidP="00F175E4">
      <w:pPr>
        <w:keepNext/>
        <w:spacing w:before="0" w:after="0"/>
        <w:rPr>
          <w:rFonts w:ascii="Verdana" w:hAnsi="Verdana"/>
          <w:b/>
          <w:sz w:val="22"/>
          <w:szCs w:val="22"/>
        </w:rPr>
      </w:pPr>
    </w:p>
    <w:p w14:paraId="02C9ACC7" w14:textId="08759DC5" w:rsidR="00DE2B4E" w:rsidRPr="004F298B" w:rsidRDefault="00DE2B4E" w:rsidP="00F175E4">
      <w:pPr>
        <w:keepNext/>
        <w:spacing w:before="0" w:after="0"/>
        <w:rPr>
          <w:rFonts w:ascii="Verdana" w:hAnsi="Verdana"/>
          <w:b/>
          <w:sz w:val="22"/>
          <w:szCs w:val="22"/>
        </w:rPr>
      </w:pPr>
      <w:r w:rsidRPr="004F298B">
        <w:rPr>
          <w:rFonts w:ascii="Verdana" w:hAnsi="Verdana"/>
          <w:b/>
          <w:sz w:val="22"/>
          <w:szCs w:val="22"/>
        </w:rPr>
        <w:t xml:space="preserve">Action: Person </w:t>
      </w:r>
      <w:r w:rsidR="003B5E7E">
        <w:rPr>
          <w:rFonts w:ascii="Verdana" w:hAnsi="Verdana"/>
          <w:b/>
          <w:sz w:val="22"/>
          <w:szCs w:val="22"/>
        </w:rPr>
        <w:t>becoming aware of the situation</w:t>
      </w:r>
    </w:p>
    <w:p w14:paraId="32EDC5E3" w14:textId="3A4D8D4E" w:rsidR="00DE2B4E" w:rsidRPr="00E95336" w:rsidRDefault="00502587" w:rsidP="00E95336">
      <w:pPr>
        <w:keepNext/>
        <w:numPr>
          <w:ilvl w:val="0"/>
          <w:numId w:val="9"/>
        </w:numPr>
        <w:spacing w:before="0" w:after="0"/>
        <w:ind w:left="426" w:hanging="426"/>
        <w:rPr>
          <w:rFonts w:ascii="Verdana" w:hAnsi="Verdana"/>
          <w:sz w:val="22"/>
          <w:szCs w:val="22"/>
        </w:rPr>
      </w:pPr>
      <w:r>
        <w:rPr>
          <w:rFonts w:ascii="Verdana" w:hAnsi="Verdana"/>
          <w:sz w:val="22"/>
          <w:szCs w:val="22"/>
        </w:rPr>
        <w:t xml:space="preserve">While it is expected that all </w:t>
      </w:r>
      <w:r w:rsidR="00FD5F40">
        <w:rPr>
          <w:rFonts w:ascii="Verdana" w:hAnsi="Verdana"/>
          <w:sz w:val="22"/>
          <w:szCs w:val="22"/>
        </w:rPr>
        <w:t>colleagues</w:t>
      </w:r>
      <w:r>
        <w:rPr>
          <w:rFonts w:ascii="Verdana" w:hAnsi="Verdana"/>
          <w:sz w:val="22"/>
          <w:szCs w:val="22"/>
        </w:rPr>
        <w:t xml:space="preserve"> will support their </w:t>
      </w:r>
      <w:r w:rsidR="000F6D7C">
        <w:rPr>
          <w:rFonts w:ascii="Verdana" w:hAnsi="Verdana"/>
          <w:sz w:val="22"/>
          <w:szCs w:val="22"/>
        </w:rPr>
        <w:t xml:space="preserve">fellow </w:t>
      </w:r>
      <w:r>
        <w:rPr>
          <w:rFonts w:ascii="Verdana" w:hAnsi="Verdana"/>
          <w:sz w:val="22"/>
          <w:szCs w:val="22"/>
        </w:rPr>
        <w:t>colleagues</w:t>
      </w:r>
      <w:r w:rsidR="006A24DB">
        <w:rPr>
          <w:rFonts w:ascii="Verdana" w:hAnsi="Verdana"/>
          <w:sz w:val="22"/>
          <w:szCs w:val="22"/>
        </w:rPr>
        <w:t xml:space="preserve">, it is important that all potential </w:t>
      </w:r>
      <w:r w:rsidR="000F6D7C">
        <w:rPr>
          <w:rFonts w:ascii="Verdana" w:hAnsi="Verdana"/>
          <w:sz w:val="22"/>
          <w:szCs w:val="22"/>
        </w:rPr>
        <w:t>Colleague</w:t>
      </w:r>
      <w:r w:rsidR="00BD29E4">
        <w:rPr>
          <w:rFonts w:ascii="Verdana" w:hAnsi="Verdana"/>
          <w:sz w:val="22"/>
          <w:szCs w:val="22"/>
        </w:rPr>
        <w:t>, Volunteer or Foster Carer</w:t>
      </w:r>
      <w:r w:rsidR="006A24DB">
        <w:rPr>
          <w:rFonts w:ascii="Verdana" w:hAnsi="Verdana"/>
          <w:sz w:val="22"/>
          <w:szCs w:val="22"/>
        </w:rPr>
        <w:t xml:space="preserve"> Safeguarding issues are brought to the attention of </w:t>
      </w:r>
      <w:r w:rsidR="00420739">
        <w:rPr>
          <w:rFonts w:ascii="Verdana" w:hAnsi="Verdana"/>
          <w:sz w:val="22"/>
          <w:szCs w:val="22"/>
        </w:rPr>
        <w:t>the person’s line manager</w:t>
      </w:r>
      <w:r w:rsidR="00DC4ABD">
        <w:rPr>
          <w:rFonts w:ascii="Verdana" w:hAnsi="Verdana"/>
          <w:sz w:val="22"/>
          <w:szCs w:val="22"/>
        </w:rPr>
        <w:t xml:space="preserve"> </w:t>
      </w:r>
      <w:r w:rsidR="00BD29E4">
        <w:rPr>
          <w:rFonts w:ascii="Verdana" w:hAnsi="Verdana"/>
          <w:sz w:val="22"/>
          <w:szCs w:val="22"/>
        </w:rPr>
        <w:t xml:space="preserve">or supervisor </w:t>
      </w:r>
      <w:r w:rsidR="00DC4ABD">
        <w:rPr>
          <w:rFonts w:ascii="Verdana" w:hAnsi="Verdana"/>
          <w:sz w:val="22"/>
          <w:szCs w:val="22"/>
        </w:rPr>
        <w:t>and to a more senior manager or safeguarding lead if the line manager is im</w:t>
      </w:r>
      <w:r w:rsidR="006E031C">
        <w:rPr>
          <w:rFonts w:ascii="Verdana" w:hAnsi="Verdana"/>
          <w:sz w:val="22"/>
          <w:szCs w:val="22"/>
        </w:rPr>
        <w:t xml:space="preserve">plicated in the situation or incident. </w:t>
      </w:r>
      <w:r w:rsidR="00DE2B4E" w:rsidRPr="004F298B">
        <w:rPr>
          <w:rFonts w:ascii="Verdana" w:hAnsi="Verdana"/>
          <w:sz w:val="22"/>
          <w:szCs w:val="22"/>
        </w:rPr>
        <w:t xml:space="preserve">Always offer reassurance, listen to </w:t>
      </w:r>
      <w:r w:rsidR="00FB4B21">
        <w:rPr>
          <w:rFonts w:ascii="Verdana" w:hAnsi="Verdana"/>
          <w:sz w:val="22"/>
          <w:szCs w:val="22"/>
        </w:rPr>
        <w:t xml:space="preserve">what they are </w:t>
      </w:r>
      <w:r w:rsidR="00932DD0">
        <w:rPr>
          <w:rFonts w:ascii="Verdana" w:hAnsi="Verdana"/>
          <w:sz w:val="22"/>
          <w:szCs w:val="22"/>
        </w:rPr>
        <w:t xml:space="preserve">saying </w:t>
      </w:r>
      <w:r w:rsidR="006E031C">
        <w:rPr>
          <w:rFonts w:ascii="Verdana" w:hAnsi="Verdana"/>
          <w:sz w:val="22"/>
          <w:szCs w:val="22"/>
        </w:rPr>
        <w:t>and</w:t>
      </w:r>
      <w:r w:rsidR="00FB4B21">
        <w:rPr>
          <w:rFonts w:ascii="Verdana" w:hAnsi="Verdana"/>
          <w:sz w:val="22"/>
          <w:szCs w:val="22"/>
        </w:rPr>
        <w:t xml:space="preserve"> </w:t>
      </w:r>
      <w:r w:rsidR="006E031C">
        <w:rPr>
          <w:rFonts w:ascii="Verdana" w:hAnsi="Verdana"/>
          <w:sz w:val="22"/>
          <w:szCs w:val="22"/>
        </w:rPr>
        <w:t>make a record of what was said.</w:t>
      </w:r>
      <w:r w:rsidR="00FB4B21" w:rsidRPr="006E031C">
        <w:rPr>
          <w:rFonts w:ascii="Verdana" w:hAnsi="Verdana"/>
          <w:sz w:val="22"/>
          <w:szCs w:val="22"/>
        </w:rPr>
        <w:t xml:space="preserve"> </w:t>
      </w:r>
      <w:r w:rsidR="00DE2B4E" w:rsidRPr="006E031C">
        <w:rPr>
          <w:rFonts w:ascii="Verdana" w:hAnsi="Verdana"/>
          <w:sz w:val="22"/>
          <w:szCs w:val="22"/>
        </w:rPr>
        <w:t xml:space="preserve">Never promise to keep secrets or be persuaded by the </w:t>
      </w:r>
      <w:r w:rsidR="00BD29E4">
        <w:rPr>
          <w:rFonts w:ascii="Verdana" w:hAnsi="Verdana"/>
          <w:sz w:val="22"/>
          <w:szCs w:val="22"/>
        </w:rPr>
        <w:t xml:space="preserve">person </w:t>
      </w:r>
      <w:r w:rsidR="00710083">
        <w:rPr>
          <w:rFonts w:ascii="Verdana" w:hAnsi="Verdana"/>
          <w:sz w:val="22"/>
          <w:szCs w:val="22"/>
        </w:rPr>
        <w:t>a</w:t>
      </w:r>
      <w:r w:rsidR="00BD29E4">
        <w:rPr>
          <w:rFonts w:ascii="Verdana" w:hAnsi="Verdana"/>
          <w:sz w:val="22"/>
          <w:szCs w:val="22"/>
        </w:rPr>
        <w:t>ffected</w:t>
      </w:r>
      <w:r w:rsidR="00DE2B4E" w:rsidRPr="006E031C">
        <w:rPr>
          <w:rFonts w:ascii="Verdana" w:hAnsi="Verdana"/>
          <w:sz w:val="22"/>
          <w:szCs w:val="22"/>
        </w:rPr>
        <w:t xml:space="preserve"> not to </w:t>
      </w:r>
      <w:proofErr w:type="gramStart"/>
      <w:r w:rsidR="00DE2B4E" w:rsidRPr="006E031C">
        <w:rPr>
          <w:rFonts w:ascii="Verdana" w:hAnsi="Verdana"/>
          <w:sz w:val="22"/>
          <w:szCs w:val="22"/>
        </w:rPr>
        <w:t>take action</w:t>
      </w:r>
      <w:proofErr w:type="gramEnd"/>
      <w:r w:rsidR="00DE2B4E" w:rsidRPr="006E031C">
        <w:rPr>
          <w:rFonts w:ascii="Verdana" w:hAnsi="Verdana"/>
          <w:sz w:val="22"/>
          <w:szCs w:val="22"/>
        </w:rPr>
        <w:t xml:space="preserve"> if you are worried that </w:t>
      </w:r>
      <w:r w:rsidR="002162B9">
        <w:rPr>
          <w:rFonts w:ascii="Verdana" w:hAnsi="Verdana"/>
          <w:sz w:val="22"/>
          <w:szCs w:val="22"/>
        </w:rPr>
        <w:t xml:space="preserve">they are being seriously </w:t>
      </w:r>
      <w:r w:rsidR="00DE2B4E" w:rsidRPr="006E031C">
        <w:rPr>
          <w:rFonts w:ascii="Verdana" w:hAnsi="Verdana"/>
          <w:sz w:val="22"/>
          <w:szCs w:val="22"/>
        </w:rPr>
        <w:t xml:space="preserve">harmed or </w:t>
      </w:r>
      <w:r w:rsidR="002162B9">
        <w:rPr>
          <w:rFonts w:ascii="Verdana" w:hAnsi="Verdana"/>
          <w:sz w:val="22"/>
          <w:szCs w:val="22"/>
        </w:rPr>
        <w:t xml:space="preserve">are </w:t>
      </w:r>
      <w:r w:rsidR="00DE2B4E" w:rsidRPr="006E031C">
        <w:rPr>
          <w:rFonts w:ascii="Verdana" w:hAnsi="Verdana"/>
          <w:sz w:val="22"/>
          <w:szCs w:val="22"/>
        </w:rPr>
        <w:t xml:space="preserve">at risk of </w:t>
      </w:r>
      <w:r w:rsidR="002162B9">
        <w:rPr>
          <w:rFonts w:ascii="Verdana" w:hAnsi="Verdana"/>
          <w:sz w:val="22"/>
          <w:szCs w:val="22"/>
        </w:rPr>
        <w:t xml:space="preserve">serious </w:t>
      </w:r>
      <w:r w:rsidR="00DE2B4E" w:rsidRPr="006E031C">
        <w:rPr>
          <w:rFonts w:ascii="Verdana" w:hAnsi="Verdana"/>
          <w:sz w:val="22"/>
          <w:szCs w:val="22"/>
        </w:rPr>
        <w:t>harm.</w:t>
      </w:r>
    </w:p>
    <w:p w14:paraId="05297554" w14:textId="4B340604" w:rsidR="00DE2B4E" w:rsidRPr="004C24C5" w:rsidRDefault="00DE2B4E" w:rsidP="004C24C5">
      <w:pPr>
        <w:keepNext/>
        <w:numPr>
          <w:ilvl w:val="0"/>
          <w:numId w:val="9"/>
        </w:numPr>
        <w:spacing w:before="0" w:after="0"/>
        <w:ind w:left="426" w:hanging="426"/>
        <w:rPr>
          <w:rFonts w:ascii="Verdana" w:hAnsi="Verdana"/>
          <w:sz w:val="22"/>
          <w:szCs w:val="22"/>
        </w:rPr>
      </w:pPr>
      <w:r w:rsidRPr="00E95336">
        <w:rPr>
          <w:rFonts w:ascii="Verdana" w:hAnsi="Verdana"/>
          <w:sz w:val="22"/>
          <w:szCs w:val="22"/>
        </w:rPr>
        <w:t>It is not your job to investigate</w:t>
      </w:r>
      <w:r w:rsidR="00DF0DB8">
        <w:rPr>
          <w:rFonts w:ascii="Verdana" w:hAnsi="Verdana"/>
          <w:sz w:val="22"/>
          <w:szCs w:val="22"/>
        </w:rPr>
        <w:t xml:space="preserve">, </w:t>
      </w:r>
      <w:r w:rsidRPr="00E95336">
        <w:rPr>
          <w:rFonts w:ascii="Verdana" w:hAnsi="Verdana"/>
          <w:sz w:val="22"/>
          <w:szCs w:val="22"/>
        </w:rPr>
        <w:t>verify what is being said</w:t>
      </w:r>
      <w:r w:rsidR="00DF0DB8">
        <w:rPr>
          <w:rFonts w:ascii="Verdana" w:hAnsi="Verdana"/>
          <w:sz w:val="22"/>
          <w:szCs w:val="22"/>
        </w:rPr>
        <w:t xml:space="preserve"> or necessarily to decide whether a matter meets the threshold for upward reporting</w:t>
      </w:r>
      <w:r w:rsidR="00DB7D68">
        <w:rPr>
          <w:rFonts w:ascii="Verdana" w:hAnsi="Verdana"/>
          <w:sz w:val="22"/>
          <w:szCs w:val="22"/>
        </w:rPr>
        <w:t>, t</w:t>
      </w:r>
      <w:r w:rsidRPr="00E95336">
        <w:rPr>
          <w:rFonts w:ascii="Verdana" w:hAnsi="Verdana"/>
          <w:sz w:val="22"/>
          <w:szCs w:val="22"/>
        </w:rPr>
        <w:t xml:space="preserve">his is the responsibility of the </w:t>
      </w:r>
      <w:r w:rsidR="00A778E7" w:rsidRPr="00E95336">
        <w:rPr>
          <w:rFonts w:ascii="Verdana" w:hAnsi="Verdana"/>
          <w:sz w:val="22"/>
          <w:szCs w:val="22"/>
        </w:rPr>
        <w:t>line manager</w:t>
      </w:r>
      <w:r w:rsidR="006E395E">
        <w:rPr>
          <w:rFonts w:ascii="Verdana" w:hAnsi="Verdana"/>
          <w:sz w:val="22"/>
          <w:szCs w:val="22"/>
        </w:rPr>
        <w:t>,</w:t>
      </w:r>
      <w:r w:rsidR="00E95336" w:rsidRPr="00E95336">
        <w:rPr>
          <w:rFonts w:ascii="Verdana" w:hAnsi="Verdana"/>
          <w:sz w:val="22"/>
          <w:szCs w:val="22"/>
        </w:rPr>
        <w:t xml:space="preserve"> unless they are implicated</w:t>
      </w:r>
      <w:r w:rsidR="002D3653">
        <w:rPr>
          <w:rFonts w:ascii="Verdana" w:hAnsi="Verdana"/>
          <w:sz w:val="22"/>
          <w:szCs w:val="22"/>
        </w:rPr>
        <w:t>,</w:t>
      </w:r>
      <w:r w:rsidR="00DB7D68">
        <w:rPr>
          <w:rFonts w:ascii="Verdana" w:hAnsi="Verdana"/>
          <w:sz w:val="22"/>
          <w:szCs w:val="22"/>
        </w:rPr>
        <w:t xml:space="preserve"> or the investigating manager</w:t>
      </w:r>
      <w:r w:rsidR="00E95336" w:rsidRPr="00E95336">
        <w:rPr>
          <w:rFonts w:ascii="Verdana" w:hAnsi="Verdana"/>
          <w:sz w:val="22"/>
          <w:szCs w:val="22"/>
        </w:rPr>
        <w:t>.</w:t>
      </w:r>
      <w:r w:rsidRPr="00E95336">
        <w:rPr>
          <w:rFonts w:ascii="Verdana" w:hAnsi="Verdana"/>
          <w:sz w:val="22"/>
          <w:szCs w:val="22"/>
        </w:rPr>
        <w:t xml:space="preserve"> </w:t>
      </w:r>
    </w:p>
    <w:p w14:paraId="28753AE8" w14:textId="22EC5BFC" w:rsidR="00642072" w:rsidRPr="00DB7D68" w:rsidRDefault="00DE2B4E" w:rsidP="00DB7D68">
      <w:pPr>
        <w:keepNext/>
        <w:numPr>
          <w:ilvl w:val="0"/>
          <w:numId w:val="9"/>
        </w:numPr>
        <w:spacing w:before="0" w:after="0"/>
        <w:ind w:left="426" w:hanging="426"/>
        <w:rPr>
          <w:rFonts w:ascii="Verdana" w:hAnsi="Verdana"/>
          <w:sz w:val="22"/>
          <w:szCs w:val="22"/>
        </w:rPr>
      </w:pPr>
      <w:r w:rsidRPr="004F298B">
        <w:rPr>
          <w:rFonts w:ascii="Verdana" w:hAnsi="Verdana"/>
          <w:sz w:val="22"/>
          <w:szCs w:val="22"/>
        </w:rPr>
        <w:t>Consult with your line manager</w:t>
      </w:r>
      <w:r w:rsidR="00AF3BFE">
        <w:rPr>
          <w:rFonts w:ascii="Verdana" w:hAnsi="Verdana"/>
          <w:sz w:val="22"/>
          <w:szCs w:val="22"/>
        </w:rPr>
        <w:t>,</w:t>
      </w:r>
      <w:r w:rsidRPr="004F298B">
        <w:rPr>
          <w:rFonts w:ascii="Verdana" w:hAnsi="Verdana"/>
          <w:sz w:val="22"/>
          <w:szCs w:val="22"/>
        </w:rPr>
        <w:t xml:space="preserve"> or in their absence</w:t>
      </w:r>
      <w:r w:rsidR="00AF3BFE">
        <w:rPr>
          <w:rFonts w:ascii="Verdana" w:hAnsi="Verdana"/>
          <w:sz w:val="22"/>
          <w:szCs w:val="22"/>
        </w:rPr>
        <w:t>,</w:t>
      </w:r>
      <w:r w:rsidRPr="004F298B">
        <w:rPr>
          <w:rFonts w:ascii="Verdana" w:hAnsi="Verdana"/>
          <w:sz w:val="22"/>
          <w:szCs w:val="22"/>
        </w:rPr>
        <w:t xml:space="preserve"> another </w:t>
      </w:r>
      <w:r w:rsidR="00BC337A" w:rsidRPr="004F298B">
        <w:rPr>
          <w:rFonts w:ascii="Verdana" w:hAnsi="Verdana"/>
          <w:sz w:val="22"/>
          <w:szCs w:val="22"/>
        </w:rPr>
        <w:t>manager</w:t>
      </w:r>
      <w:r w:rsidR="00BC337A">
        <w:rPr>
          <w:rFonts w:ascii="Verdana" w:hAnsi="Verdana"/>
          <w:sz w:val="22"/>
          <w:szCs w:val="22"/>
        </w:rPr>
        <w:t xml:space="preserve"> or safeguarding lead</w:t>
      </w:r>
      <w:r w:rsidR="00AF3BFE">
        <w:rPr>
          <w:rFonts w:ascii="Verdana" w:hAnsi="Verdana"/>
          <w:sz w:val="22"/>
          <w:szCs w:val="22"/>
        </w:rPr>
        <w:t>,</w:t>
      </w:r>
      <w:r w:rsidRPr="004F298B">
        <w:rPr>
          <w:rFonts w:ascii="Verdana" w:hAnsi="Verdana"/>
          <w:sz w:val="22"/>
          <w:szCs w:val="22"/>
        </w:rPr>
        <w:t xml:space="preserve"> to agree the course of action</w:t>
      </w:r>
      <w:r w:rsidR="00AF3BFE">
        <w:rPr>
          <w:rFonts w:ascii="Verdana" w:hAnsi="Verdana"/>
          <w:sz w:val="22"/>
          <w:szCs w:val="22"/>
        </w:rPr>
        <w:t>,</w:t>
      </w:r>
      <w:r w:rsidRPr="004F298B">
        <w:rPr>
          <w:rFonts w:ascii="Verdana" w:hAnsi="Verdana"/>
          <w:sz w:val="22"/>
          <w:szCs w:val="22"/>
        </w:rPr>
        <w:t xml:space="preserve"> but do not delay longer than </w:t>
      </w:r>
      <w:r w:rsidR="00BC337A">
        <w:rPr>
          <w:rFonts w:ascii="Verdana" w:hAnsi="Verdana"/>
          <w:sz w:val="22"/>
          <w:szCs w:val="22"/>
        </w:rPr>
        <w:t>necessary</w:t>
      </w:r>
      <w:r w:rsidR="00596AA8">
        <w:rPr>
          <w:rFonts w:ascii="Verdana" w:hAnsi="Verdana"/>
          <w:sz w:val="22"/>
          <w:szCs w:val="22"/>
        </w:rPr>
        <w:t xml:space="preserve"> and in any event you should be sharing the concern on the same day that you are informed.</w:t>
      </w:r>
      <w:r w:rsidRPr="004F298B">
        <w:rPr>
          <w:rFonts w:ascii="Verdana" w:hAnsi="Verdana"/>
          <w:sz w:val="22"/>
          <w:szCs w:val="22"/>
        </w:rPr>
        <w:t xml:space="preserve"> </w:t>
      </w:r>
    </w:p>
    <w:p w14:paraId="60CAB0D0" w14:textId="6A3C18FD" w:rsidR="00DE2B4E" w:rsidRPr="00CA2C0D" w:rsidRDefault="00642072" w:rsidP="00885DC8">
      <w:pPr>
        <w:keepNext/>
        <w:numPr>
          <w:ilvl w:val="0"/>
          <w:numId w:val="9"/>
        </w:numPr>
        <w:spacing w:before="0" w:after="0"/>
        <w:ind w:left="426" w:hanging="426"/>
        <w:rPr>
          <w:rFonts w:ascii="Verdana" w:hAnsi="Verdana"/>
          <w:sz w:val="22"/>
          <w:szCs w:val="22"/>
        </w:rPr>
      </w:pPr>
      <w:r w:rsidRPr="00642072">
        <w:rPr>
          <w:rFonts w:ascii="Verdana" w:hAnsi="Verdana"/>
          <w:sz w:val="22"/>
          <w:szCs w:val="22"/>
        </w:rPr>
        <w:t xml:space="preserve">If for any reason you do not feel able to alert a line manager then the </w:t>
      </w:r>
      <w:hyperlink r:id="rId18" w:history="1">
        <w:r w:rsidRPr="00AF3BFE">
          <w:rPr>
            <w:rStyle w:val="Hyperlink"/>
            <w:rFonts w:ascii="Verdana" w:hAnsi="Verdana"/>
            <w:sz w:val="22"/>
            <w:szCs w:val="22"/>
          </w:rPr>
          <w:t>Whistleblowing Policy</w:t>
        </w:r>
      </w:hyperlink>
      <w:r w:rsidRPr="00642072">
        <w:rPr>
          <w:rFonts w:ascii="Verdana" w:hAnsi="Verdana"/>
          <w:sz w:val="22"/>
          <w:szCs w:val="22"/>
        </w:rPr>
        <w:t xml:space="preserve"> must be followed. </w:t>
      </w:r>
      <w:r w:rsidRPr="00642072">
        <w:rPr>
          <w:rFonts w:ascii="Verdana" w:eastAsia="Verdana" w:hAnsi="Verdana" w:cs="Verdana"/>
          <w:color w:val="000000"/>
          <w:spacing w:val="1"/>
          <w:sz w:val="22"/>
          <w:szCs w:val="22"/>
        </w:rPr>
        <w:t>T</w:t>
      </w:r>
      <w:r w:rsidRPr="00642072">
        <w:rPr>
          <w:rFonts w:ascii="Verdana" w:eastAsia="Verdana" w:hAnsi="Verdana" w:cs="Verdana"/>
          <w:color w:val="000000"/>
          <w:sz w:val="22"/>
          <w:szCs w:val="22"/>
        </w:rPr>
        <w:t xml:space="preserve">he </w:t>
      </w:r>
      <w:r w:rsidRPr="00642072">
        <w:rPr>
          <w:rFonts w:ascii="Verdana" w:eastAsia="Verdana" w:hAnsi="Verdana" w:cs="Verdana"/>
          <w:color w:val="000000"/>
          <w:spacing w:val="-1"/>
          <w:sz w:val="22"/>
          <w:szCs w:val="22"/>
        </w:rPr>
        <w:t>h</w:t>
      </w:r>
      <w:r w:rsidRPr="00642072">
        <w:rPr>
          <w:rFonts w:ascii="Verdana" w:eastAsia="Verdana" w:hAnsi="Verdana" w:cs="Verdana"/>
          <w:color w:val="000000"/>
          <w:sz w:val="22"/>
          <w:szCs w:val="22"/>
        </w:rPr>
        <w:t>ot</w:t>
      </w:r>
      <w:r w:rsidRPr="00642072">
        <w:rPr>
          <w:rFonts w:ascii="Verdana" w:eastAsia="Verdana" w:hAnsi="Verdana" w:cs="Verdana"/>
          <w:color w:val="000000"/>
          <w:spacing w:val="-1"/>
          <w:sz w:val="22"/>
          <w:szCs w:val="22"/>
        </w:rPr>
        <w:t>l</w:t>
      </w:r>
      <w:r w:rsidRPr="00642072">
        <w:rPr>
          <w:rFonts w:ascii="Verdana" w:eastAsia="Verdana" w:hAnsi="Verdana" w:cs="Verdana"/>
          <w:color w:val="000000"/>
          <w:spacing w:val="-3"/>
          <w:sz w:val="22"/>
          <w:szCs w:val="22"/>
        </w:rPr>
        <w:t>i</w:t>
      </w:r>
      <w:r w:rsidRPr="00642072">
        <w:rPr>
          <w:rFonts w:ascii="Verdana" w:eastAsia="Verdana" w:hAnsi="Verdana" w:cs="Verdana"/>
          <w:color w:val="000000"/>
          <w:sz w:val="22"/>
          <w:szCs w:val="22"/>
        </w:rPr>
        <w:t>ne</w:t>
      </w:r>
      <w:r w:rsidRPr="00642072">
        <w:rPr>
          <w:rFonts w:ascii="Verdana" w:eastAsia="Verdana" w:hAnsi="Verdana" w:cs="Verdana"/>
          <w:color w:val="000000"/>
          <w:spacing w:val="1"/>
          <w:sz w:val="22"/>
          <w:szCs w:val="22"/>
        </w:rPr>
        <w:t xml:space="preserve"> </w:t>
      </w:r>
      <w:r w:rsidRPr="00642072">
        <w:rPr>
          <w:rFonts w:ascii="Verdana" w:eastAsia="Verdana" w:hAnsi="Verdana" w:cs="Verdana"/>
          <w:color w:val="000000"/>
          <w:spacing w:val="-3"/>
          <w:sz w:val="22"/>
          <w:szCs w:val="22"/>
        </w:rPr>
        <w:t>i</w:t>
      </w:r>
      <w:r w:rsidRPr="00642072">
        <w:rPr>
          <w:rFonts w:ascii="Verdana" w:eastAsia="Verdana" w:hAnsi="Verdana" w:cs="Verdana"/>
          <w:color w:val="000000"/>
          <w:sz w:val="22"/>
          <w:szCs w:val="22"/>
        </w:rPr>
        <w:t>s accessible via</w:t>
      </w:r>
      <w:r w:rsidRPr="00642072">
        <w:rPr>
          <w:rFonts w:ascii="Segoe UI" w:hAnsi="Segoe UI" w:cs="Segoe UI"/>
          <w:color w:val="1D1D1D"/>
          <w:sz w:val="22"/>
          <w:szCs w:val="22"/>
          <w:shd w:val="clear" w:color="auto" w:fill="FFFFFF"/>
        </w:rPr>
        <w:t xml:space="preserve"> </w:t>
      </w:r>
      <w:r w:rsidRPr="00642072">
        <w:rPr>
          <w:rFonts w:ascii="Verdana" w:hAnsi="Verdana" w:cs="Segoe UI"/>
          <w:color w:val="1D1D1D"/>
          <w:sz w:val="22"/>
          <w:szCs w:val="22"/>
          <w:shd w:val="clear" w:color="auto" w:fill="FFFFFF"/>
        </w:rPr>
        <w:t>Safecall on </w:t>
      </w:r>
      <w:hyperlink r:id="rId19" w:history="1">
        <w:r w:rsidRPr="00AF3BFE">
          <w:rPr>
            <w:rFonts w:ascii="Verdana" w:hAnsi="Verdana" w:cs="Segoe UI"/>
            <w:b/>
            <w:bCs/>
            <w:color w:val="4D1647"/>
            <w:sz w:val="22"/>
            <w:szCs w:val="22"/>
            <w:u w:val="single"/>
            <w:bdr w:val="none" w:sz="0" w:space="0" w:color="auto" w:frame="1"/>
            <w:shd w:val="clear" w:color="auto" w:fill="FFFFFF"/>
          </w:rPr>
          <w:t>0800 915 1571</w:t>
        </w:r>
      </w:hyperlink>
      <w:r w:rsidRPr="00642072">
        <w:rPr>
          <w:rFonts w:ascii="Verdana" w:hAnsi="Verdana" w:cs="Segoe UI"/>
          <w:color w:val="1D1D1D"/>
          <w:sz w:val="22"/>
          <w:szCs w:val="22"/>
          <w:shd w:val="clear" w:color="auto" w:fill="FFFFFF"/>
        </w:rPr>
        <w:t xml:space="preserve"> or online through the </w:t>
      </w:r>
      <w:r w:rsidRPr="00AF3BFE">
        <w:rPr>
          <w:rFonts w:ascii="Verdana" w:hAnsi="Verdana" w:cs="Segoe UI"/>
          <w:color w:val="1D1D1D"/>
          <w:sz w:val="22"/>
          <w:szCs w:val="22"/>
          <w:shd w:val="clear" w:color="auto" w:fill="FFFFFF"/>
        </w:rPr>
        <w:t>‘</w:t>
      </w:r>
      <w:hyperlink r:id="rId20" w:history="1">
        <w:r w:rsidRPr="00AF3BFE">
          <w:rPr>
            <w:rFonts w:ascii="Verdana" w:hAnsi="Verdana" w:cs="Segoe UI"/>
            <w:b/>
            <w:bCs/>
            <w:color w:val="4D1647"/>
            <w:sz w:val="22"/>
            <w:szCs w:val="22"/>
            <w:u w:val="single"/>
            <w:bdr w:val="none" w:sz="0" w:space="0" w:color="auto" w:frame="1"/>
            <w:shd w:val="clear" w:color="auto" w:fill="FFFFFF"/>
          </w:rPr>
          <w:t>Report a Whistleblowing Concern’</w:t>
        </w:r>
      </w:hyperlink>
    </w:p>
    <w:p w14:paraId="46043F2D" w14:textId="77777777" w:rsidR="00642072" w:rsidRPr="004F298B" w:rsidRDefault="00642072" w:rsidP="00885DC8">
      <w:pPr>
        <w:keepNext/>
        <w:spacing w:before="0" w:after="0"/>
        <w:rPr>
          <w:rFonts w:ascii="Verdana" w:hAnsi="Verdana"/>
          <w:sz w:val="22"/>
          <w:szCs w:val="22"/>
          <w:highlight w:val="yellow"/>
        </w:rPr>
      </w:pPr>
    </w:p>
    <w:p w14:paraId="5AEE16AB" w14:textId="04F2CEDD" w:rsidR="00DE2B4E" w:rsidRPr="00436CF7" w:rsidRDefault="00DE2B4E" w:rsidP="00F175E4">
      <w:pPr>
        <w:keepNext/>
        <w:spacing w:before="0" w:after="0"/>
        <w:rPr>
          <w:rFonts w:ascii="Verdana" w:hAnsi="Verdana"/>
          <w:b/>
          <w:sz w:val="22"/>
          <w:szCs w:val="22"/>
        </w:rPr>
      </w:pPr>
      <w:r w:rsidRPr="00436CF7">
        <w:rPr>
          <w:rFonts w:ascii="Verdana" w:hAnsi="Verdana"/>
          <w:b/>
          <w:sz w:val="22"/>
          <w:szCs w:val="22"/>
        </w:rPr>
        <w:t>Action: Line Manager</w:t>
      </w:r>
    </w:p>
    <w:p w14:paraId="45CFED33" w14:textId="0AF37A97" w:rsidR="00DE2B4E" w:rsidRPr="004F7420" w:rsidRDefault="00DE2B4E" w:rsidP="004F7420">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Contact </w:t>
      </w:r>
      <w:r w:rsidR="00885DC8">
        <w:rPr>
          <w:rFonts w:ascii="Verdana" w:hAnsi="Verdana"/>
          <w:sz w:val="22"/>
          <w:szCs w:val="22"/>
        </w:rPr>
        <w:t xml:space="preserve">your Line Manager </w:t>
      </w:r>
      <w:r w:rsidR="00067FB8">
        <w:rPr>
          <w:rFonts w:ascii="Verdana" w:hAnsi="Verdana"/>
          <w:sz w:val="22"/>
          <w:szCs w:val="22"/>
        </w:rPr>
        <w:t xml:space="preserve">and/or </w:t>
      </w:r>
      <w:r w:rsidRPr="00436CF7">
        <w:rPr>
          <w:rFonts w:ascii="Verdana" w:hAnsi="Verdana"/>
          <w:sz w:val="22"/>
          <w:szCs w:val="22"/>
        </w:rPr>
        <w:t xml:space="preserve">the </w:t>
      </w:r>
      <w:r w:rsidR="00067FB8">
        <w:rPr>
          <w:rFonts w:ascii="Verdana" w:hAnsi="Verdana"/>
          <w:sz w:val="22"/>
          <w:szCs w:val="22"/>
        </w:rPr>
        <w:t xml:space="preserve">responsible People Manager and/or </w:t>
      </w:r>
      <w:r w:rsidRPr="00436CF7">
        <w:rPr>
          <w:rFonts w:ascii="Verdana" w:hAnsi="Verdana"/>
          <w:sz w:val="22"/>
          <w:szCs w:val="22"/>
        </w:rPr>
        <w:t xml:space="preserve">Departmental Safeguarding </w:t>
      </w:r>
      <w:proofErr w:type="gramStart"/>
      <w:r w:rsidRPr="00436CF7">
        <w:rPr>
          <w:rFonts w:ascii="Verdana" w:hAnsi="Verdana"/>
          <w:sz w:val="22"/>
          <w:szCs w:val="22"/>
        </w:rPr>
        <w:t>Lead</w:t>
      </w:r>
      <w:proofErr w:type="gramEnd"/>
      <w:r w:rsidRPr="00436CF7">
        <w:rPr>
          <w:rFonts w:ascii="Verdana" w:hAnsi="Verdana"/>
          <w:sz w:val="22"/>
          <w:szCs w:val="22"/>
        </w:rPr>
        <w:t xml:space="preserve"> Manager to identify action required</w:t>
      </w:r>
      <w:r w:rsidR="00ED2BFA">
        <w:rPr>
          <w:rFonts w:ascii="Verdana" w:hAnsi="Verdana"/>
          <w:sz w:val="22"/>
          <w:szCs w:val="22"/>
        </w:rPr>
        <w:t xml:space="preserve"> including whether the matter needs to be reported to the Head of </w:t>
      </w:r>
      <w:r w:rsidR="00402CF0">
        <w:rPr>
          <w:rFonts w:ascii="Verdana" w:hAnsi="Verdana"/>
          <w:sz w:val="22"/>
          <w:szCs w:val="22"/>
        </w:rPr>
        <w:t xml:space="preserve">Corporate </w:t>
      </w:r>
      <w:r w:rsidR="00ED2BFA">
        <w:rPr>
          <w:rFonts w:ascii="Verdana" w:hAnsi="Verdana"/>
          <w:sz w:val="22"/>
          <w:szCs w:val="22"/>
        </w:rPr>
        <w:t>Safeguarding</w:t>
      </w:r>
      <w:r w:rsidR="00402CF0">
        <w:rPr>
          <w:rFonts w:ascii="Verdana" w:hAnsi="Verdana"/>
          <w:sz w:val="22"/>
          <w:szCs w:val="22"/>
        </w:rPr>
        <w:t xml:space="preserve"> and Quality</w:t>
      </w:r>
      <w:r w:rsidR="00C724A9">
        <w:rPr>
          <w:rFonts w:ascii="Verdana" w:hAnsi="Verdana"/>
          <w:sz w:val="22"/>
          <w:szCs w:val="22"/>
        </w:rPr>
        <w:t xml:space="preserve"> </w:t>
      </w:r>
      <w:r w:rsidR="002D3653">
        <w:rPr>
          <w:rFonts w:ascii="Verdana" w:hAnsi="Verdana"/>
          <w:sz w:val="22"/>
          <w:szCs w:val="22"/>
        </w:rPr>
        <w:t>(</w:t>
      </w:r>
      <w:r w:rsidR="00C724A9">
        <w:rPr>
          <w:rFonts w:ascii="Verdana" w:hAnsi="Verdana"/>
          <w:sz w:val="22"/>
          <w:szCs w:val="22"/>
        </w:rPr>
        <w:t xml:space="preserve">or </w:t>
      </w:r>
      <w:bookmarkStart w:id="19" w:name="_Hlk142578253"/>
      <w:r w:rsidR="00FC34C7" w:rsidRPr="00FC34C7">
        <w:rPr>
          <w:rFonts w:ascii="Verdana" w:hAnsi="Verdana"/>
          <w:sz w:val="22"/>
          <w:szCs w:val="22"/>
        </w:rPr>
        <w:t>Head of People Operations</w:t>
      </w:r>
      <w:bookmarkEnd w:id="19"/>
      <w:r w:rsidR="002D3653">
        <w:rPr>
          <w:rFonts w:ascii="Verdana" w:hAnsi="Verdana"/>
          <w:sz w:val="22"/>
          <w:szCs w:val="22"/>
        </w:rPr>
        <w:t>)</w:t>
      </w:r>
      <w:r w:rsidRPr="00436CF7">
        <w:rPr>
          <w:rFonts w:ascii="Verdana" w:hAnsi="Verdana"/>
          <w:sz w:val="22"/>
          <w:szCs w:val="22"/>
        </w:rPr>
        <w:t xml:space="preserve">. </w:t>
      </w:r>
    </w:p>
    <w:p w14:paraId="21AE807F" w14:textId="612BE124" w:rsidR="00DE2B4E" w:rsidRPr="004F7420" w:rsidRDefault="00DE2B4E" w:rsidP="004F7420">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If the Departmental Safeguarding Lead Manager is not available, contact the Head of Corporate Safeguarding </w:t>
      </w:r>
      <w:r w:rsidR="003E0C4D">
        <w:rPr>
          <w:rFonts w:ascii="Verdana" w:hAnsi="Verdana"/>
          <w:sz w:val="22"/>
          <w:szCs w:val="22"/>
        </w:rPr>
        <w:t xml:space="preserve">and Quality </w:t>
      </w:r>
      <w:r w:rsidRPr="00436CF7">
        <w:rPr>
          <w:rFonts w:ascii="Verdana" w:hAnsi="Verdana"/>
          <w:sz w:val="22"/>
          <w:szCs w:val="22"/>
        </w:rPr>
        <w:t xml:space="preserve">or </w:t>
      </w:r>
      <w:r w:rsidR="00FC34C7" w:rsidRPr="00FC34C7">
        <w:rPr>
          <w:rFonts w:ascii="Verdana" w:hAnsi="Verdana"/>
          <w:sz w:val="22"/>
          <w:szCs w:val="22"/>
        </w:rPr>
        <w:t>Head of People Operations</w:t>
      </w:r>
      <w:r w:rsidR="00FC34C7" w:rsidRPr="00436CF7">
        <w:rPr>
          <w:rFonts w:ascii="Verdana" w:hAnsi="Verdana"/>
          <w:sz w:val="22"/>
          <w:szCs w:val="22"/>
        </w:rPr>
        <w:t xml:space="preserve"> </w:t>
      </w:r>
      <w:r w:rsidRPr="00436CF7">
        <w:rPr>
          <w:rFonts w:ascii="Verdana" w:hAnsi="Verdana"/>
          <w:sz w:val="22"/>
          <w:szCs w:val="22"/>
        </w:rPr>
        <w:t>who will ensure that you receive the appropriate safeguarding advice and guidance</w:t>
      </w:r>
      <w:r w:rsidR="00782342">
        <w:rPr>
          <w:rFonts w:ascii="Verdana" w:hAnsi="Verdana"/>
          <w:sz w:val="22"/>
          <w:szCs w:val="22"/>
        </w:rPr>
        <w:t xml:space="preserve"> and if you or they feel the incident or situation has met the criteria and threshold above complete a </w:t>
      </w:r>
      <w:hyperlink r:id="rId21" w:history="1">
        <w:r w:rsidR="00BA33BA" w:rsidRPr="001C02A1">
          <w:rPr>
            <w:rStyle w:val="Hyperlink"/>
            <w:rFonts w:ascii="Verdana" w:hAnsi="Verdana" w:cs="Gill Alt One MT"/>
            <w:sz w:val="22"/>
            <w:szCs w:val="22"/>
          </w:rPr>
          <w:t>Colleague</w:t>
        </w:r>
        <w:r w:rsidR="00782342" w:rsidRPr="001C02A1">
          <w:rPr>
            <w:rStyle w:val="Hyperlink"/>
            <w:rFonts w:ascii="Verdana" w:hAnsi="Verdana" w:cs="Gill Alt One MT"/>
            <w:sz w:val="22"/>
            <w:szCs w:val="22"/>
          </w:rPr>
          <w:t xml:space="preserve"> Safeguarding S</w:t>
        </w:r>
        <w:r w:rsidR="00782342" w:rsidRPr="001C02A1">
          <w:rPr>
            <w:rStyle w:val="Hyperlink"/>
            <w:rFonts w:ascii="Verdana" w:hAnsi="Verdana" w:cs="Gill Alt One MT"/>
            <w:sz w:val="22"/>
            <w:szCs w:val="22"/>
          </w:rPr>
          <w:t>i</w:t>
        </w:r>
        <w:r w:rsidR="00782342" w:rsidRPr="001C02A1">
          <w:rPr>
            <w:rStyle w:val="Hyperlink"/>
            <w:rFonts w:ascii="Verdana" w:hAnsi="Verdana" w:cs="Gill Alt One MT"/>
            <w:sz w:val="22"/>
            <w:szCs w:val="22"/>
          </w:rPr>
          <w:t>tuation</w:t>
        </w:r>
        <w:r w:rsidR="00782342" w:rsidRPr="001C02A1">
          <w:rPr>
            <w:rStyle w:val="Hyperlink"/>
            <w:rFonts w:ascii="Verdana" w:hAnsi="Verdana" w:cs="Gill Alt One MT"/>
            <w:sz w:val="22"/>
            <w:szCs w:val="22"/>
          </w:rPr>
          <w:t>/</w:t>
        </w:r>
        <w:r w:rsidR="00782342" w:rsidRPr="001C02A1">
          <w:rPr>
            <w:rStyle w:val="Hyperlink"/>
            <w:rFonts w:ascii="Verdana" w:hAnsi="Verdana" w:cs="Gill Alt One MT"/>
            <w:sz w:val="22"/>
            <w:szCs w:val="22"/>
          </w:rPr>
          <w:t>Incident Form</w:t>
        </w:r>
      </w:hyperlink>
      <w:r w:rsidR="00402CF0">
        <w:rPr>
          <w:rFonts w:ascii="Verdana" w:hAnsi="Verdana"/>
          <w:sz w:val="22"/>
          <w:szCs w:val="22"/>
        </w:rPr>
        <w:t>.</w:t>
      </w:r>
    </w:p>
    <w:p w14:paraId="1DB0FDD1" w14:textId="62D314F2" w:rsidR="00BD29E4" w:rsidRPr="00677FE4" w:rsidRDefault="00DE2B4E" w:rsidP="00677FE4">
      <w:pPr>
        <w:numPr>
          <w:ilvl w:val="0"/>
          <w:numId w:val="12"/>
        </w:numPr>
        <w:ind w:left="426" w:hanging="426"/>
        <w:rPr>
          <w:rFonts w:ascii="Verdana" w:hAnsi="Verdana"/>
          <w:sz w:val="22"/>
          <w:szCs w:val="22"/>
        </w:rPr>
      </w:pPr>
      <w:r w:rsidRPr="00436CF7">
        <w:rPr>
          <w:rFonts w:ascii="Verdana" w:hAnsi="Verdana"/>
          <w:sz w:val="22"/>
          <w:szCs w:val="22"/>
        </w:rPr>
        <w:t>If the concern arises at the weekend or outside of ‘normal’ working hours, you should escalate this through your department’s emergency contact arrangements</w:t>
      </w:r>
      <w:r w:rsidR="00C724A9">
        <w:rPr>
          <w:rFonts w:ascii="Verdana" w:hAnsi="Verdana"/>
          <w:sz w:val="22"/>
          <w:szCs w:val="22"/>
        </w:rPr>
        <w:t xml:space="preserve"> and report the matter on the form as soon as practicable</w:t>
      </w:r>
      <w:r w:rsidRPr="00436CF7">
        <w:rPr>
          <w:rFonts w:ascii="Verdana" w:hAnsi="Verdana"/>
          <w:sz w:val="22"/>
          <w:szCs w:val="22"/>
        </w:rPr>
        <w:t>.</w:t>
      </w:r>
    </w:p>
    <w:p w14:paraId="1F0E5F59" w14:textId="61CF4498" w:rsidR="00C10961" w:rsidRPr="00402CF0" w:rsidRDefault="00220A9D" w:rsidP="00220A9D">
      <w:pPr>
        <w:pStyle w:val="Heading1"/>
        <w:rPr>
          <w:sz w:val="22"/>
          <w:szCs w:val="22"/>
        </w:rPr>
      </w:pPr>
      <w:bookmarkStart w:id="20" w:name="_Toc439668839"/>
      <w:r w:rsidRPr="00402CF0">
        <w:rPr>
          <w:sz w:val="22"/>
          <w:szCs w:val="22"/>
        </w:rPr>
        <w:t xml:space="preserve">5. </w:t>
      </w:r>
      <w:r w:rsidR="00DE2B4E" w:rsidRPr="00402CF0">
        <w:rPr>
          <w:sz w:val="22"/>
          <w:szCs w:val="22"/>
        </w:rPr>
        <w:t xml:space="preserve">Reporting and Managing </w:t>
      </w:r>
      <w:r w:rsidR="00B01F5A" w:rsidRPr="00402CF0">
        <w:rPr>
          <w:sz w:val="22"/>
          <w:szCs w:val="22"/>
        </w:rPr>
        <w:t>Colleague, Volunteer or Foster Carer</w:t>
      </w:r>
      <w:r w:rsidR="001A1FEC" w:rsidRPr="00402CF0">
        <w:rPr>
          <w:sz w:val="22"/>
          <w:szCs w:val="22"/>
        </w:rPr>
        <w:t xml:space="preserve"> </w:t>
      </w:r>
      <w:r w:rsidR="00DE2B4E" w:rsidRPr="00402CF0">
        <w:rPr>
          <w:sz w:val="22"/>
          <w:szCs w:val="22"/>
        </w:rPr>
        <w:t xml:space="preserve">Safeguarding </w:t>
      </w:r>
      <w:bookmarkEnd w:id="20"/>
      <w:r w:rsidR="001A1FEC" w:rsidRPr="00402CF0">
        <w:rPr>
          <w:sz w:val="22"/>
          <w:szCs w:val="22"/>
        </w:rPr>
        <w:t>Incidents and Situations</w:t>
      </w:r>
    </w:p>
    <w:p w14:paraId="266875DA" w14:textId="3CF4462A" w:rsidR="00DE2B4E" w:rsidRDefault="00220A9D" w:rsidP="0012711D">
      <w:pPr>
        <w:pStyle w:val="Heading2"/>
        <w:jc w:val="both"/>
        <w:rPr>
          <w:sz w:val="22"/>
          <w:szCs w:val="22"/>
        </w:rPr>
      </w:pPr>
      <w:bookmarkStart w:id="21" w:name="_Toc439668840"/>
      <w:r w:rsidRPr="00FC34C7">
        <w:rPr>
          <w:sz w:val="22"/>
          <w:szCs w:val="22"/>
        </w:rPr>
        <w:t>5</w:t>
      </w:r>
      <w:r w:rsidR="00DE2B4E" w:rsidRPr="00FC34C7">
        <w:rPr>
          <w:sz w:val="22"/>
          <w:szCs w:val="22"/>
        </w:rPr>
        <w:t xml:space="preserve">.1 Reporting </w:t>
      </w:r>
      <w:bookmarkEnd w:id="21"/>
      <w:r w:rsidR="00A10902" w:rsidRPr="00FC34C7">
        <w:rPr>
          <w:sz w:val="22"/>
          <w:szCs w:val="22"/>
        </w:rPr>
        <w:t xml:space="preserve">and Responding to </w:t>
      </w:r>
      <w:r w:rsidR="00FC34C7">
        <w:rPr>
          <w:sz w:val="22"/>
          <w:szCs w:val="22"/>
        </w:rPr>
        <w:t>Colleague</w:t>
      </w:r>
      <w:r w:rsidR="00B01F5A">
        <w:rPr>
          <w:sz w:val="22"/>
          <w:szCs w:val="22"/>
        </w:rPr>
        <w:t>, Volunteer or Foster Carer</w:t>
      </w:r>
      <w:r w:rsidR="00A10902" w:rsidRPr="00FC34C7">
        <w:rPr>
          <w:sz w:val="22"/>
          <w:szCs w:val="22"/>
        </w:rPr>
        <w:t xml:space="preserve"> Safeguarding Incidents</w:t>
      </w:r>
      <w:r w:rsidR="0012711D">
        <w:rPr>
          <w:sz w:val="22"/>
          <w:szCs w:val="22"/>
        </w:rPr>
        <w:t>/</w:t>
      </w:r>
      <w:r w:rsidR="00A10902" w:rsidRPr="00FC34C7">
        <w:rPr>
          <w:sz w:val="22"/>
          <w:szCs w:val="22"/>
        </w:rPr>
        <w:t>Situations</w:t>
      </w:r>
    </w:p>
    <w:p w14:paraId="556426D1" w14:textId="77777777" w:rsidR="0012711D" w:rsidRPr="00677FE4" w:rsidRDefault="0012711D" w:rsidP="0012711D">
      <w:pPr>
        <w:rPr>
          <w:rFonts w:ascii="Verdana" w:hAnsi="Verdana"/>
          <w:sz w:val="16"/>
          <w:szCs w:val="16"/>
        </w:rPr>
      </w:pPr>
    </w:p>
    <w:p w14:paraId="5EF6FB2C" w14:textId="77777777" w:rsidR="00A90DD1" w:rsidRDefault="00A90DD1" w:rsidP="00DE2B4E">
      <w:pPr>
        <w:jc w:val="left"/>
        <w:rPr>
          <w:rFonts w:ascii="Verdana" w:hAnsi="Verdana"/>
          <w:b/>
          <w:sz w:val="22"/>
          <w:szCs w:val="22"/>
        </w:rPr>
      </w:pPr>
    </w:p>
    <w:p w14:paraId="019580CF" w14:textId="77777777" w:rsidR="00A90DD1" w:rsidRDefault="00A90DD1" w:rsidP="00DE2B4E">
      <w:pPr>
        <w:jc w:val="left"/>
        <w:rPr>
          <w:rFonts w:ascii="Verdana" w:hAnsi="Verdana"/>
          <w:b/>
          <w:sz w:val="22"/>
          <w:szCs w:val="22"/>
        </w:rPr>
      </w:pPr>
    </w:p>
    <w:p w14:paraId="107DF0AF" w14:textId="440EA9D1" w:rsidR="00F175E4" w:rsidRDefault="00DE2B4E" w:rsidP="00DE2B4E">
      <w:pPr>
        <w:jc w:val="left"/>
        <w:rPr>
          <w:rFonts w:ascii="Verdana" w:hAnsi="Verdana"/>
          <w:b/>
          <w:sz w:val="22"/>
          <w:szCs w:val="22"/>
        </w:rPr>
      </w:pPr>
      <w:r w:rsidRPr="00436CF7">
        <w:rPr>
          <w:rFonts w:ascii="Verdana" w:hAnsi="Verdana"/>
          <w:b/>
          <w:sz w:val="22"/>
          <w:szCs w:val="22"/>
        </w:rPr>
        <w:lastRenderedPageBreak/>
        <w:t>Action: Line Manager</w:t>
      </w:r>
      <w:r w:rsidR="00402CF0">
        <w:rPr>
          <w:rFonts w:ascii="Verdana" w:hAnsi="Verdana"/>
          <w:b/>
          <w:sz w:val="22"/>
          <w:szCs w:val="22"/>
        </w:rPr>
        <w:t xml:space="preserve"> </w:t>
      </w:r>
    </w:p>
    <w:p w14:paraId="4A871DCD" w14:textId="1AFE7D7B" w:rsidR="00DE2B4E" w:rsidRPr="00436CF7" w:rsidRDefault="00DE2B4E" w:rsidP="00F175E4">
      <w:pPr>
        <w:rPr>
          <w:rFonts w:ascii="Verdana" w:hAnsi="Verdana"/>
          <w:sz w:val="22"/>
          <w:szCs w:val="22"/>
        </w:rPr>
      </w:pPr>
      <w:r w:rsidRPr="00436CF7">
        <w:rPr>
          <w:rFonts w:ascii="Verdana" w:hAnsi="Verdana"/>
          <w:sz w:val="22"/>
          <w:szCs w:val="22"/>
        </w:rPr>
        <w:t xml:space="preserve">If a member of your team is involved in a </w:t>
      </w:r>
      <w:r w:rsidR="0012711D">
        <w:rPr>
          <w:rFonts w:ascii="Verdana" w:hAnsi="Verdana"/>
          <w:sz w:val="22"/>
          <w:szCs w:val="22"/>
        </w:rPr>
        <w:t>colleague</w:t>
      </w:r>
      <w:r w:rsidR="00B01F5A">
        <w:rPr>
          <w:rFonts w:ascii="Verdana" w:hAnsi="Verdana"/>
          <w:sz w:val="22"/>
          <w:szCs w:val="22"/>
        </w:rPr>
        <w:t>, volunteer or foster carer</w:t>
      </w:r>
      <w:r w:rsidRPr="00436CF7">
        <w:rPr>
          <w:rFonts w:ascii="Verdana" w:hAnsi="Verdana"/>
          <w:sz w:val="22"/>
          <w:szCs w:val="22"/>
        </w:rPr>
        <w:t xml:space="preserve"> safeguarding incident </w:t>
      </w:r>
      <w:r w:rsidR="006B612A">
        <w:rPr>
          <w:rFonts w:ascii="Verdana" w:hAnsi="Verdana"/>
          <w:sz w:val="22"/>
          <w:szCs w:val="22"/>
        </w:rPr>
        <w:t xml:space="preserve">or situation </w:t>
      </w:r>
      <w:r w:rsidR="00300714">
        <w:rPr>
          <w:rFonts w:ascii="Verdana" w:hAnsi="Verdana"/>
          <w:sz w:val="22"/>
          <w:szCs w:val="22"/>
        </w:rPr>
        <w:t>that meets the cri</w:t>
      </w:r>
      <w:r w:rsidR="00E44553">
        <w:rPr>
          <w:rFonts w:ascii="Verdana" w:hAnsi="Verdana"/>
          <w:sz w:val="22"/>
          <w:szCs w:val="22"/>
        </w:rPr>
        <w:t xml:space="preserve">teria and threshold above </w:t>
      </w:r>
      <w:r w:rsidRPr="00436CF7">
        <w:rPr>
          <w:rFonts w:ascii="Verdana" w:hAnsi="Verdana"/>
          <w:sz w:val="22"/>
          <w:szCs w:val="22"/>
        </w:rPr>
        <w:t xml:space="preserve">you must complete a </w:t>
      </w:r>
      <w:hyperlink r:id="rId22" w:history="1">
        <w:r w:rsidR="00402CF0" w:rsidRPr="001C02A1">
          <w:rPr>
            <w:rStyle w:val="Hyperlink"/>
            <w:rFonts w:ascii="Verdana" w:hAnsi="Verdana" w:cs="Gill Alt One MT"/>
            <w:sz w:val="22"/>
            <w:szCs w:val="22"/>
          </w:rPr>
          <w:t>Colleague Safegua</w:t>
        </w:r>
        <w:r w:rsidR="00402CF0" w:rsidRPr="001C02A1">
          <w:rPr>
            <w:rStyle w:val="Hyperlink"/>
            <w:rFonts w:ascii="Verdana" w:hAnsi="Verdana" w:cs="Gill Alt One MT"/>
            <w:sz w:val="22"/>
            <w:szCs w:val="22"/>
          </w:rPr>
          <w:t>r</w:t>
        </w:r>
        <w:r w:rsidR="00402CF0" w:rsidRPr="001C02A1">
          <w:rPr>
            <w:rStyle w:val="Hyperlink"/>
            <w:rFonts w:ascii="Verdana" w:hAnsi="Verdana" w:cs="Gill Alt One MT"/>
            <w:sz w:val="22"/>
            <w:szCs w:val="22"/>
          </w:rPr>
          <w:t>ding Si</w:t>
        </w:r>
        <w:r w:rsidR="00402CF0" w:rsidRPr="001C02A1">
          <w:rPr>
            <w:rStyle w:val="Hyperlink"/>
            <w:rFonts w:ascii="Verdana" w:hAnsi="Verdana" w:cs="Gill Alt One MT"/>
            <w:sz w:val="22"/>
            <w:szCs w:val="22"/>
          </w:rPr>
          <w:t>t</w:t>
        </w:r>
        <w:r w:rsidR="00402CF0" w:rsidRPr="001C02A1">
          <w:rPr>
            <w:rStyle w:val="Hyperlink"/>
            <w:rFonts w:ascii="Verdana" w:hAnsi="Verdana" w:cs="Gill Alt One MT"/>
            <w:sz w:val="22"/>
            <w:szCs w:val="22"/>
          </w:rPr>
          <w:t>uation/Incident Form</w:t>
        </w:r>
      </w:hyperlink>
      <w:r w:rsidR="00402CF0">
        <w:rPr>
          <w:rFonts w:ascii="Verdana" w:hAnsi="Verdana"/>
          <w:iCs/>
          <w:sz w:val="22"/>
          <w:szCs w:val="22"/>
        </w:rPr>
        <w:t xml:space="preserve"> </w:t>
      </w:r>
      <w:r w:rsidR="00475D03">
        <w:rPr>
          <w:rFonts w:ascii="Verdana" w:hAnsi="Verdana"/>
          <w:iCs/>
          <w:sz w:val="22"/>
          <w:szCs w:val="22"/>
        </w:rPr>
        <w:t>as soon as possible</w:t>
      </w:r>
      <w:r w:rsidR="00397787" w:rsidRPr="000B730F">
        <w:rPr>
          <w:rFonts w:ascii="Verdana" w:hAnsi="Verdana"/>
          <w:sz w:val="22"/>
          <w:szCs w:val="22"/>
        </w:rPr>
        <w:t xml:space="preserve"> </w:t>
      </w:r>
      <w:r w:rsidRPr="00436CF7">
        <w:rPr>
          <w:rFonts w:ascii="Verdana" w:hAnsi="Verdana"/>
          <w:sz w:val="22"/>
          <w:szCs w:val="22"/>
        </w:rPr>
        <w:t xml:space="preserve">and send it </w:t>
      </w:r>
      <w:r w:rsidR="006B612A">
        <w:rPr>
          <w:rFonts w:ascii="Verdana" w:hAnsi="Verdana"/>
          <w:sz w:val="22"/>
          <w:szCs w:val="22"/>
        </w:rPr>
        <w:t xml:space="preserve">the Head of </w:t>
      </w:r>
      <w:r w:rsidR="00402CF0">
        <w:rPr>
          <w:rFonts w:ascii="Verdana" w:hAnsi="Verdana"/>
          <w:sz w:val="22"/>
          <w:szCs w:val="22"/>
        </w:rPr>
        <w:t xml:space="preserve">Corporate </w:t>
      </w:r>
      <w:r w:rsidR="006B612A">
        <w:rPr>
          <w:rFonts w:ascii="Verdana" w:hAnsi="Verdana"/>
          <w:sz w:val="22"/>
          <w:szCs w:val="22"/>
        </w:rPr>
        <w:t>Safeguarding and Quality</w:t>
      </w:r>
      <w:r w:rsidR="00402CF0">
        <w:rPr>
          <w:rFonts w:ascii="Verdana" w:hAnsi="Verdana"/>
          <w:sz w:val="22"/>
          <w:szCs w:val="22"/>
        </w:rPr>
        <w:t>,</w:t>
      </w:r>
      <w:r w:rsidRPr="00436CF7">
        <w:rPr>
          <w:rFonts w:ascii="Verdana" w:hAnsi="Verdana"/>
          <w:sz w:val="22"/>
          <w:szCs w:val="22"/>
        </w:rPr>
        <w:t xml:space="preserve"> your departmental </w:t>
      </w:r>
      <w:r w:rsidR="002A5272">
        <w:rPr>
          <w:rFonts w:ascii="Verdana" w:hAnsi="Verdana"/>
          <w:sz w:val="22"/>
          <w:szCs w:val="22"/>
        </w:rPr>
        <w:t>D</w:t>
      </w:r>
      <w:r w:rsidRPr="00436CF7">
        <w:rPr>
          <w:rFonts w:ascii="Verdana" w:hAnsi="Verdana"/>
          <w:sz w:val="22"/>
          <w:szCs w:val="22"/>
        </w:rPr>
        <w:t>irector and those on the circula</w:t>
      </w:r>
      <w:r>
        <w:rPr>
          <w:rFonts w:ascii="Verdana" w:hAnsi="Verdana"/>
          <w:sz w:val="22"/>
          <w:szCs w:val="22"/>
        </w:rPr>
        <w:t xml:space="preserve">tion list detailed on the form.  If you are unsure as to whether the incident requires reporting, please consult with your departmental </w:t>
      </w:r>
      <w:r w:rsidR="00B01F5A">
        <w:rPr>
          <w:rFonts w:ascii="Verdana" w:hAnsi="Verdana"/>
          <w:sz w:val="22"/>
          <w:szCs w:val="22"/>
        </w:rPr>
        <w:t>S</w:t>
      </w:r>
      <w:r>
        <w:rPr>
          <w:rFonts w:ascii="Verdana" w:hAnsi="Verdana"/>
          <w:sz w:val="22"/>
          <w:szCs w:val="22"/>
        </w:rPr>
        <w:t xml:space="preserve">afeguarding </w:t>
      </w:r>
      <w:r w:rsidR="00B01F5A">
        <w:rPr>
          <w:rFonts w:ascii="Verdana" w:hAnsi="Verdana"/>
          <w:sz w:val="22"/>
          <w:szCs w:val="22"/>
        </w:rPr>
        <w:t>L</w:t>
      </w:r>
      <w:r>
        <w:rPr>
          <w:rFonts w:ascii="Verdana" w:hAnsi="Verdana"/>
          <w:sz w:val="22"/>
          <w:szCs w:val="22"/>
        </w:rPr>
        <w:t xml:space="preserve">ead or </w:t>
      </w:r>
      <w:r w:rsidR="002A5272">
        <w:rPr>
          <w:rFonts w:ascii="Verdana" w:hAnsi="Verdana"/>
          <w:sz w:val="22"/>
          <w:szCs w:val="22"/>
        </w:rPr>
        <w:t xml:space="preserve">the </w:t>
      </w:r>
      <w:r>
        <w:rPr>
          <w:rFonts w:ascii="Verdana" w:hAnsi="Verdana"/>
          <w:sz w:val="22"/>
          <w:szCs w:val="22"/>
        </w:rPr>
        <w:t>Head of Corporate Safeguarding</w:t>
      </w:r>
      <w:r w:rsidR="00481490">
        <w:rPr>
          <w:rFonts w:ascii="Verdana" w:hAnsi="Verdana"/>
          <w:sz w:val="22"/>
          <w:szCs w:val="22"/>
        </w:rPr>
        <w:t xml:space="preserve"> and Quality</w:t>
      </w:r>
      <w:r>
        <w:rPr>
          <w:rFonts w:ascii="Verdana" w:hAnsi="Verdana"/>
          <w:sz w:val="22"/>
          <w:szCs w:val="22"/>
        </w:rPr>
        <w:t>.</w:t>
      </w:r>
    </w:p>
    <w:p w14:paraId="0E85828B" w14:textId="77777777" w:rsidR="00DE2B4E" w:rsidRPr="00436CF7" w:rsidRDefault="00DE2B4E" w:rsidP="00F175E4">
      <w:pPr>
        <w:spacing w:before="0" w:after="0"/>
        <w:rPr>
          <w:rFonts w:ascii="Verdana" w:hAnsi="Verdana"/>
          <w:sz w:val="22"/>
          <w:szCs w:val="22"/>
        </w:rPr>
      </w:pPr>
    </w:p>
    <w:p w14:paraId="52FD6890" w14:textId="35ACC539" w:rsidR="0057349F" w:rsidRPr="005F3F13" w:rsidRDefault="00DE2B4E" w:rsidP="005F3F13">
      <w:pPr>
        <w:spacing w:before="0" w:after="0"/>
        <w:rPr>
          <w:rFonts w:ascii="Verdana" w:hAnsi="Verdana"/>
          <w:b/>
          <w:sz w:val="22"/>
          <w:szCs w:val="22"/>
        </w:rPr>
      </w:pPr>
      <w:r w:rsidRPr="00436CF7">
        <w:rPr>
          <w:rFonts w:ascii="Verdana" w:hAnsi="Verdana"/>
          <w:b/>
          <w:sz w:val="22"/>
          <w:szCs w:val="22"/>
        </w:rPr>
        <w:t xml:space="preserve">Action: Responsible Senior Manager </w:t>
      </w:r>
    </w:p>
    <w:p w14:paraId="6C8A069A" w14:textId="15C5990A" w:rsidR="006327E6" w:rsidRPr="005F3F13" w:rsidRDefault="00DE2B4E" w:rsidP="005F3F13">
      <w:pPr>
        <w:numPr>
          <w:ilvl w:val="0"/>
          <w:numId w:val="26"/>
        </w:numPr>
        <w:tabs>
          <w:tab w:val="clear" w:pos="1080"/>
          <w:tab w:val="num" w:pos="426"/>
        </w:tabs>
        <w:spacing w:before="0" w:after="0"/>
        <w:ind w:left="426" w:hanging="426"/>
        <w:rPr>
          <w:rFonts w:ascii="Verdana" w:hAnsi="Verdana"/>
          <w:sz w:val="22"/>
          <w:szCs w:val="22"/>
        </w:rPr>
      </w:pPr>
      <w:r w:rsidRPr="006327E6">
        <w:rPr>
          <w:rFonts w:ascii="Verdana" w:hAnsi="Verdana"/>
          <w:sz w:val="22"/>
          <w:szCs w:val="22"/>
        </w:rPr>
        <w:t xml:space="preserve">Upon receiving information ensure that the safety </w:t>
      </w:r>
      <w:r w:rsidR="004E6429">
        <w:rPr>
          <w:rFonts w:ascii="Verdana" w:hAnsi="Verdana"/>
          <w:sz w:val="22"/>
          <w:szCs w:val="22"/>
        </w:rPr>
        <w:t xml:space="preserve">of </w:t>
      </w:r>
      <w:r w:rsidR="00771C9F">
        <w:rPr>
          <w:rFonts w:ascii="Verdana" w:hAnsi="Verdana"/>
          <w:sz w:val="22"/>
          <w:szCs w:val="22"/>
        </w:rPr>
        <w:t>the staff member</w:t>
      </w:r>
      <w:r w:rsidR="00B01F5A">
        <w:rPr>
          <w:rFonts w:ascii="Verdana" w:hAnsi="Verdana"/>
          <w:sz w:val="22"/>
          <w:szCs w:val="22"/>
        </w:rPr>
        <w:t>, volunteer or foster carer</w:t>
      </w:r>
      <w:r w:rsidR="006327E6" w:rsidRPr="006327E6">
        <w:rPr>
          <w:rFonts w:ascii="Verdana" w:hAnsi="Verdana"/>
          <w:sz w:val="22"/>
          <w:szCs w:val="22"/>
        </w:rPr>
        <w:t xml:space="preserve"> </w:t>
      </w:r>
      <w:r w:rsidRPr="006327E6">
        <w:rPr>
          <w:rFonts w:ascii="Verdana" w:hAnsi="Verdana"/>
          <w:sz w:val="22"/>
          <w:szCs w:val="22"/>
        </w:rPr>
        <w:t xml:space="preserve">is paramount. If a crime has been committed a decision will need to be made about who will contact the police and relevant external bodies. </w:t>
      </w:r>
      <w:r w:rsidR="00943F07" w:rsidRPr="006327E6">
        <w:rPr>
          <w:rFonts w:ascii="Verdana" w:hAnsi="Verdana"/>
          <w:sz w:val="22"/>
          <w:szCs w:val="22"/>
        </w:rPr>
        <w:t xml:space="preserve">Advice should be sought from the Head of Corporate Safeguarding and Quality or Safeguarding </w:t>
      </w:r>
      <w:r w:rsidR="00B01F5A">
        <w:rPr>
          <w:rFonts w:ascii="Verdana" w:hAnsi="Verdana"/>
          <w:sz w:val="22"/>
          <w:szCs w:val="22"/>
        </w:rPr>
        <w:t>L</w:t>
      </w:r>
      <w:r w:rsidR="00943F07" w:rsidRPr="006327E6">
        <w:rPr>
          <w:rFonts w:ascii="Verdana" w:hAnsi="Verdana"/>
          <w:sz w:val="22"/>
          <w:szCs w:val="22"/>
        </w:rPr>
        <w:t xml:space="preserve">ead where the </w:t>
      </w:r>
      <w:r w:rsidR="001258A3">
        <w:rPr>
          <w:rFonts w:ascii="Verdana" w:hAnsi="Verdana"/>
          <w:sz w:val="22"/>
          <w:szCs w:val="22"/>
        </w:rPr>
        <w:t>situation</w:t>
      </w:r>
      <w:r w:rsidR="00943F07" w:rsidRPr="006327E6">
        <w:rPr>
          <w:rFonts w:ascii="Verdana" w:hAnsi="Verdana"/>
          <w:sz w:val="22"/>
          <w:szCs w:val="22"/>
        </w:rPr>
        <w:t xml:space="preserve"> is</w:t>
      </w:r>
      <w:r w:rsidR="001258A3">
        <w:rPr>
          <w:rFonts w:ascii="Verdana" w:hAnsi="Verdana"/>
          <w:sz w:val="22"/>
          <w:szCs w:val="22"/>
        </w:rPr>
        <w:t xml:space="preserve"> very</w:t>
      </w:r>
      <w:r w:rsidR="00943F07" w:rsidRPr="006327E6">
        <w:rPr>
          <w:rFonts w:ascii="Verdana" w:hAnsi="Verdana"/>
          <w:sz w:val="22"/>
          <w:szCs w:val="22"/>
        </w:rPr>
        <w:t xml:space="preserve"> serious or unclear. </w:t>
      </w:r>
    </w:p>
    <w:p w14:paraId="1D17B9D9" w14:textId="5FA79926" w:rsidR="00943F07" w:rsidRPr="005F3F13" w:rsidRDefault="002E7E7D" w:rsidP="005F3F13">
      <w:pPr>
        <w:numPr>
          <w:ilvl w:val="0"/>
          <w:numId w:val="26"/>
        </w:numPr>
        <w:tabs>
          <w:tab w:val="clear" w:pos="1080"/>
          <w:tab w:val="num" w:pos="426"/>
        </w:tabs>
        <w:spacing w:before="0" w:after="0"/>
        <w:ind w:left="426" w:hanging="426"/>
        <w:rPr>
          <w:rFonts w:ascii="Verdana" w:hAnsi="Verdana"/>
        </w:rPr>
      </w:pPr>
      <w:r w:rsidRPr="009C6405">
        <w:rPr>
          <w:rFonts w:ascii="Verdana" w:hAnsi="Verdana"/>
          <w:sz w:val="22"/>
          <w:szCs w:val="22"/>
        </w:rPr>
        <w:t xml:space="preserve">If </w:t>
      </w:r>
      <w:r w:rsidR="00943F07" w:rsidRPr="009C6405">
        <w:rPr>
          <w:rFonts w:ascii="Verdana" w:hAnsi="Verdana"/>
          <w:sz w:val="22"/>
          <w:szCs w:val="22"/>
        </w:rPr>
        <w:t xml:space="preserve">the </w:t>
      </w:r>
      <w:r w:rsidRPr="009C6405">
        <w:rPr>
          <w:rFonts w:ascii="Verdana" w:hAnsi="Verdana"/>
          <w:sz w:val="22"/>
          <w:szCs w:val="22"/>
        </w:rPr>
        <w:t xml:space="preserve">situation implicates </w:t>
      </w:r>
      <w:r w:rsidR="009C6405">
        <w:rPr>
          <w:rFonts w:ascii="Verdana" w:hAnsi="Verdana"/>
          <w:sz w:val="22"/>
          <w:szCs w:val="22"/>
        </w:rPr>
        <w:t xml:space="preserve">another person who works for Barnardo’s, consideration of the potential for suspension </w:t>
      </w:r>
      <w:r w:rsidR="00A922B3">
        <w:rPr>
          <w:rFonts w:ascii="Verdana" w:hAnsi="Verdana"/>
          <w:sz w:val="22"/>
          <w:szCs w:val="22"/>
        </w:rPr>
        <w:t xml:space="preserve">or other leave of absence </w:t>
      </w:r>
      <w:r w:rsidR="00763DC1">
        <w:rPr>
          <w:rFonts w:ascii="Verdana" w:hAnsi="Verdana"/>
          <w:sz w:val="22"/>
          <w:szCs w:val="22"/>
        </w:rPr>
        <w:t xml:space="preserve">will need to take place, as well as possible referral and reporting </w:t>
      </w:r>
      <w:r w:rsidR="007B0565">
        <w:rPr>
          <w:rFonts w:ascii="Verdana" w:hAnsi="Verdana"/>
          <w:sz w:val="22"/>
          <w:szCs w:val="22"/>
        </w:rPr>
        <w:t xml:space="preserve">to the appropriate agencies outside </w:t>
      </w:r>
      <w:r w:rsidR="00763DC1">
        <w:rPr>
          <w:rFonts w:ascii="Verdana" w:hAnsi="Verdana"/>
          <w:sz w:val="22"/>
          <w:szCs w:val="22"/>
        </w:rPr>
        <w:t>the Organisation.</w:t>
      </w:r>
    </w:p>
    <w:p w14:paraId="2CB0CA1F" w14:textId="47D7D9F1" w:rsidR="00DE2B4E" w:rsidRPr="0092621B" w:rsidRDefault="00DE2B4E" w:rsidP="0092621B">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Consult with People Team to agree next steps. Any investigating officer must be competent in </w:t>
      </w:r>
      <w:r w:rsidR="000F22A6">
        <w:rPr>
          <w:rFonts w:ascii="Verdana" w:hAnsi="Verdana"/>
          <w:sz w:val="22"/>
          <w:szCs w:val="22"/>
        </w:rPr>
        <w:t>safeguarding</w:t>
      </w:r>
      <w:r w:rsidRPr="00436CF7">
        <w:rPr>
          <w:rFonts w:ascii="Verdana" w:hAnsi="Verdana"/>
          <w:sz w:val="22"/>
          <w:szCs w:val="22"/>
        </w:rPr>
        <w:t xml:space="preserve"> matters</w:t>
      </w:r>
      <w:r w:rsidR="00133246">
        <w:rPr>
          <w:rFonts w:ascii="Verdana" w:hAnsi="Verdana"/>
          <w:sz w:val="22"/>
          <w:szCs w:val="22"/>
        </w:rPr>
        <w:t>.</w:t>
      </w:r>
      <w:r w:rsidRPr="00436CF7">
        <w:rPr>
          <w:rFonts w:ascii="Verdana" w:hAnsi="Verdana"/>
          <w:sz w:val="22"/>
          <w:szCs w:val="22"/>
        </w:rPr>
        <w:t xml:space="preserve"> These procedures must be followed in conjunction with</w:t>
      </w:r>
      <w:r w:rsidR="002A5272">
        <w:rPr>
          <w:rFonts w:ascii="Verdana" w:hAnsi="Verdana"/>
          <w:sz w:val="22"/>
          <w:szCs w:val="22"/>
        </w:rPr>
        <w:t xml:space="preserve"> the</w:t>
      </w:r>
      <w:r w:rsidRPr="00436CF7">
        <w:rPr>
          <w:rFonts w:ascii="Verdana" w:hAnsi="Verdana"/>
          <w:sz w:val="22"/>
          <w:szCs w:val="22"/>
        </w:rPr>
        <w:t xml:space="preserve"> </w:t>
      </w:r>
      <w:hyperlink r:id="rId23" w:history="1">
        <w:r w:rsidR="00EE030B" w:rsidRPr="002A5272">
          <w:rPr>
            <w:rFonts w:ascii="Verdana" w:hAnsi="Verdana"/>
            <w:color w:val="0000FF"/>
            <w:sz w:val="22"/>
            <w:szCs w:val="22"/>
            <w:u w:val="single"/>
          </w:rPr>
          <w:t>Resolution Policy | Inside Barnardos</w:t>
        </w:r>
      </w:hyperlink>
    </w:p>
    <w:p w14:paraId="7297C345" w14:textId="3ED0BF47" w:rsidR="00DE2B4E" w:rsidRPr="00C10961" w:rsidRDefault="00DE2B4E" w:rsidP="008A2E50">
      <w:pPr>
        <w:numPr>
          <w:ilvl w:val="0"/>
          <w:numId w:val="26"/>
        </w:numPr>
        <w:tabs>
          <w:tab w:val="clear" w:pos="1080"/>
        </w:tabs>
        <w:spacing w:before="0" w:after="0"/>
        <w:ind w:left="426" w:hanging="426"/>
        <w:rPr>
          <w:rFonts w:ascii="Verdana" w:hAnsi="Verdana"/>
          <w:sz w:val="22"/>
          <w:szCs w:val="22"/>
        </w:rPr>
      </w:pPr>
      <w:r w:rsidRPr="00436CF7">
        <w:rPr>
          <w:rFonts w:ascii="Verdana" w:hAnsi="Verdana"/>
          <w:sz w:val="22"/>
          <w:szCs w:val="22"/>
        </w:rPr>
        <w:t xml:space="preserve">Ensure that </w:t>
      </w:r>
      <w:r w:rsidR="009F32FC">
        <w:rPr>
          <w:rFonts w:ascii="Verdana" w:hAnsi="Verdana"/>
          <w:sz w:val="22"/>
          <w:szCs w:val="22"/>
        </w:rPr>
        <w:t>colleagues</w:t>
      </w:r>
      <w:r w:rsidRPr="00436CF7">
        <w:rPr>
          <w:rFonts w:ascii="Verdana" w:hAnsi="Verdana"/>
          <w:sz w:val="22"/>
          <w:szCs w:val="22"/>
        </w:rPr>
        <w:t xml:space="preserve"> who are involved in an investigation are aware of support options.</w:t>
      </w:r>
      <w:r>
        <w:rPr>
          <w:rFonts w:ascii="Verdana" w:hAnsi="Verdana"/>
          <w:sz w:val="22"/>
          <w:szCs w:val="22"/>
        </w:rPr>
        <w:t xml:space="preserve"> Refer to </w:t>
      </w:r>
      <w:hyperlink r:id="rId24" w:history="1">
        <w:r w:rsidR="00EE030B" w:rsidRPr="002A5272">
          <w:rPr>
            <w:rFonts w:ascii="Verdana" w:hAnsi="Verdana"/>
            <w:color w:val="0000FF"/>
            <w:sz w:val="22"/>
            <w:szCs w:val="22"/>
            <w:u w:val="single"/>
          </w:rPr>
          <w:t>Sources of support | Inside Barnardos</w:t>
        </w:r>
      </w:hyperlink>
      <w:r w:rsidR="003C3ABB">
        <w:rPr>
          <w:rFonts w:ascii="Verdana" w:hAnsi="Verdana"/>
          <w:sz w:val="22"/>
          <w:szCs w:val="22"/>
        </w:rPr>
        <w:t xml:space="preserve"> </w:t>
      </w:r>
      <w:r>
        <w:rPr>
          <w:rFonts w:ascii="Verdana" w:hAnsi="Verdana"/>
          <w:sz w:val="22"/>
          <w:szCs w:val="22"/>
        </w:rPr>
        <w:t xml:space="preserve">for information. </w:t>
      </w:r>
    </w:p>
    <w:p w14:paraId="1CFE30BF" w14:textId="3F7EFB1B" w:rsidR="0001052D" w:rsidRPr="00CB105E" w:rsidRDefault="00677FE4" w:rsidP="00B96A6B">
      <w:pPr>
        <w:pStyle w:val="Heading1"/>
        <w:rPr>
          <w:lang w:eastAsia="en-US"/>
        </w:rPr>
      </w:pPr>
      <w:bookmarkStart w:id="22" w:name="References"/>
      <w:bookmarkStart w:id="23" w:name="_Toc439668849"/>
      <w:bookmarkEnd w:id="22"/>
      <w:r w:rsidRPr="001C02A1">
        <w:rPr>
          <w:sz w:val="22"/>
          <w:szCs w:val="22"/>
          <w:lang w:eastAsia="en-US"/>
        </w:rPr>
        <w:t>6</w:t>
      </w:r>
      <w:r w:rsidR="00B96A6B" w:rsidRPr="001C02A1">
        <w:rPr>
          <w:sz w:val="22"/>
          <w:szCs w:val="22"/>
          <w:lang w:eastAsia="en-US"/>
        </w:rPr>
        <w:t>.</w:t>
      </w:r>
      <w:r w:rsidR="00B96A6B">
        <w:rPr>
          <w:lang w:eastAsia="en-US"/>
        </w:rPr>
        <w:t xml:space="preserve"> </w:t>
      </w:r>
      <w:r w:rsidR="00B96A6B" w:rsidRPr="001C02A1">
        <w:rPr>
          <w:sz w:val="22"/>
          <w:szCs w:val="22"/>
          <w:lang w:eastAsia="en-US"/>
        </w:rPr>
        <w:t>Responding to</w:t>
      </w:r>
      <w:r w:rsidR="001E0C40" w:rsidRPr="001C02A1">
        <w:rPr>
          <w:sz w:val="22"/>
          <w:szCs w:val="22"/>
          <w:lang w:eastAsia="en-US"/>
        </w:rPr>
        <w:t xml:space="preserve"> Escalation</w:t>
      </w:r>
    </w:p>
    <w:p w14:paraId="7713EF75" w14:textId="7FCD9D4C" w:rsidR="005A44F2" w:rsidRDefault="001E0C40" w:rsidP="00B96A6B">
      <w:pPr>
        <w:spacing w:before="0" w:after="0" w:line="240" w:lineRule="auto"/>
        <w:jc w:val="left"/>
        <w:rPr>
          <w:rFonts w:ascii="Verdana" w:hAnsi="Verdana" w:cs="Times New Roman"/>
          <w:szCs w:val="32"/>
          <w:lang w:eastAsia="en-US"/>
        </w:rPr>
      </w:pPr>
      <w:r w:rsidRPr="00CA103A">
        <w:rPr>
          <w:rFonts w:ascii="Verdana" w:hAnsi="Verdana"/>
          <w:sz w:val="22"/>
          <w:szCs w:val="22"/>
        </w:rPr>
        <w:t xml:space="preserve">On receipt of </w:t>
      </w:r>
      <w:r w:rsidR="00FC1121">
        <w:rPr>
          <w:rFonts w:ascii="Verdana" w:hAnsi="Verdana"/>
          <w:sz w:val="22"/>
          <w:szCs w:val="22"/>
        </w:rPr>
        <w:t>a</w:t>
      </w:r>
      <w:r w:rsidRPr="00CA103A">
        <w:rPr>
          <w:rFonts w:ascii="Verdana" w:hAnsi="Verdana"/>
          <w:sz w:val="22"/>
          <w:szCs w:val="22"/>
        </w:rPr>
        <w:t xml:space="preserve"> </w:t>
      </w:r>
      <w:r w:rsidR="009F32FC">
        <w:rPr>
          <w:rFonts w:ascii="Verdana" w:hAnsi="Verdana"/>
          <w:sz w:val="22"/>
          <w:szCs w:val="22"/>
        </w:rPr>
        <w:t>Colleague</w:t>
      </w:r>
      <w:r w:rsidR="00B01F5A">
        <w:rPr>
          <w:rFonts w:ascii="Verdana" w:hAnsi="Verdana"/>
          <w:sz w:val="22"/>
          <w:szCs w:val="22"/>
        </w:rPr>
        <w:t>, Volunteer or Foster Carer</w:t>
      </w:r>
      <w:r w:rsidRPr="00CA103A">
        <w:rPr>
          <w:rFonts w:ascii="Verdana" w:hAnsi="Verdana"/>
          <w:sz w:val="22"/>
          <w:szCs w:val="22"/>
        </w:rPr>
        <w:t xml:space="preserve"> Safeguarding Form, the Head of Safeguarding and Quality will</w:t>
      </w:r>
      <w:r>
        <w:rPr>
          <w:rFonts w:ascii="Verdana" w:hAnsi="Verdana" w:cs="Times New Roman"/>
          <w:szCs w:val="32"/>
          <w:lang w:eastAsia="en-US"/>
        </w:rPr>
        <w:t>:</w:t>
      </w:r>
    </w:p>
    <w:p w14:paraId="0AC0F1A9" w14:textId="60615377" w:rsidR="00A51D01" w:rsidRDefault="003F4C65" w:rsidP="002A5272">
      <w:pPr>
        <w:numPr>
          <w:ilvl w:val="0"/>
          <w:numId w:val="52"/>
        </w:numPr>
        <w:tabs>
          <w:tab w:val="clear" w:pos="1080"/>
        </w:tabs>
        <w:spacing w:before="0" w:after="0"/>
        <w:ind w:left="567"/>
        <w:rPr>
          <w:rFonts w:ascii="Verdana" w:hAnsi="Verdana"/>
          <w:sz w:val="22"/>
          <w:szCs w:val="22"/>
        </w:rPr>
      </w:pPr>
      <w:r w:rsidRPr="00E64C99">
        <w:rPr>
          <w:rFonts w:ascii="Verdana" w:hAnsi="Verdana"/>
          <w:sz w:val="22"/>
          <w:szCs w:val="22"/>
        </w:rPr>
        <w:t xml:space="preserve">Confirm that the Criteria and Threshold are met and </w:t>
      </w:r>
      <w:r w:rsidR="00A51D01" w:rsidRPr="00E64C99">
        <w:rPr>
          <w:rFonts w:ascii="Verdana" w:hAnsi="Verdana"/>
          <w:sz w:val="22"/>
          <w:szCs w:val="22"/>
        </w:rPr>
        <w:t xml:space="preserve">communicate </w:t>
      </w:r>
      <w:r w:rsidR="00E64C99">
        <w:rPr>
          <w:rFonts w:ascii="Verdana" w:hAnsi="Verdana"/>
          <w:sz w:val="22"/>
          <w:szCs w:val="22"/>
        </w:rPr>
        <w:t xml:space="preserve">the same </w:t>
      </w:r>
      <w:r w:rsidR="00A51D01" w:rsidRPr="00E64C99">
        <w:rPr>
          <w:rFonts w:ascii="Verdana" w:hAnsi="Verdana"/>
          <w:sz w:val="22"/>
          <w:szCs w:val="22"/>
        </w:rPr>
        <w:t>back to the person submitting the form</w:t>
      </w:r>
      <w:r w:rsidR="002A5272">
        <w:rPr>
          <w:rFonts w:ascii="Verdana" w:hAnsi="Verdana"/>
          <w:sz w:val="22"/>
          <w:szCs w:val="22"/>
        </w:rPr>
        <w:t>.</w:t>
      </w:r>
    </w:p>
    <w:p w14:paraId="59039E62" w14:textId="10CBE97B" w:rsidR="00E64C99" w:rsidRDefault="00DF279D" w:rsidP="002A5272">
      <w:pPr>
        <w:numPr>
          <w:ilvl w:val="0"/>
          <w:numId w:val="52"/>
        </w:numPr>
        <w:tabs>
          <w:tab w:val="clear" w:pos="1080"/>
        </w:tabs>
        <w:spacing w:before="0" w:after="0"/>
        <w:ind w:left="567"/>
        <w:rPr>
          <w:rFonts w:ascii="Verdana" w:hAnsi="Verdana"/>
          <w:sz w:val="22"/>
          <w:szCs w:val="22"/>
        </w:rPr>
      </w:pPr>
      <w:r>
        <w:rPr>
          <w:rFonts w:ascii="Verdana" w:hAnsi="Verdana"/>
          <w:sz w:val="22"/>
          <w:szCs w:val="22"/>
        </w:rPr>
        <w:t>Ensure that all prescribed individuals have been copied into the form</w:t>
      </w:r>
      <w:r w:rsidR="002A5272">
        <w:rPr>
          <w:rFonts w:ascii="Verdana" w:hAnsi="Verdana"/>
          <w:sz w:val="22"/>
          <w:szCs w:val="22"/>
        </w:rPr>
        <w:t>.</w:t>
      </w:r>
    </w:p>
    <w:p w14:paraId="455166AE" w14:textId="25960CB1" w:rsidR="00DF279D" w:rsidRDefault="006577BE" w:rsidP="002A5272">
      <w:pPr>
        <w:numPr>
          <w:ilvl w:val="0"/>
          <w:numId w:val="52"/>
        </w:numPr>
        <w:tabs>
          <w:tab w:val="clear" w:pos="1080"/>
        </w:tabs>
        <w:spacing w:before="0" w:after="0"/>
        <w:ind w:left="567"/>
        <w:rPr>
          <w:rFonts w:ascii="Verdana" w:hAnsi="Verdana"/>
          <w:sz w:val="22"/>
          <w:szCs w:val="22"/>
        </w:rPr>
      </w:pPr>
      <w:r>
        <w:rPr>
          <w:rFonts w:ascii="Verdana" w:hAnsi="Verdana"/>
          <w:sz w:val="22"/>
          <w:szCs w:val="22"/>
        </w:rPr>
        <w:t>Offer support or challenge to the proposed actions</w:t>
      </w:r>
      <w:r w:rsidR="002A5272">
        <w:rPr>
          <w:rFonts w:ascii="Verdana" w:hAnsi="Verdana"/>
          <w:sz w:val="22"/>
          <w:szCs w:val="22"/>
        </w:rPr>
        <w:t>.</w:t>
      </w:r>
    </w:p>
    <w:p w14:paraId="4060EFC9" w14:textId="08719E79" w:rsidR="006577BE" w:rsidRDefault="00D30C9C" w:rsidP="002A5272">
      <w:pPr>
        <w:numPr>
          <w:ilvl w:val="0"/>
          <w:numId w:val="52"/>
        </w:numPr>
        <w:tabs>
          <w:tab w:val="clear" w:pos="1080"/>
        </w:tabs>
        <w:spacing w:before="0" w:after="0"/>
        <w:ind w:left="567"/>
        <w:rPr>
          <w:rFonts w:ascii="Verdana" w:hAnsi="Verdana"/>
          <w:sz w:val="22"/>
          <w:szCs w:val="22"/>
        </w:rPr>
      </w:pPr>
      <w:r>
        <w:rPr>
          <w:rFonts w:ascii="Verdana" w:hAnsi="Verdana"/>
          <w:sz w:val="22"/>
          <w:szCs w:val="22"/>
        </w:rPr>
        <w:t>Set a Review date</w:t>
      </w:r>
      <w:r w:rsidR="002A5272">
        <w:rPr>
          <w:rFonts w:ascii="Verdana" w:hAnsi="Verdana"/>
          <w:sz w:val="22"/>
          <w:szCs w:val="22"/>
        </w:rPr>
        <w:t>.</w:t>
      </w:r>
    </w:p>
    <w:p w14:paraId="788A69C4" w14:textId="4546F675" w:rsidR="00FD083D" w:rsidRPr="00FC1121" w:rsidRDefault="00D30C9C" w:rsidP="002A5272">
      <w:pPr>
        <w:numPr>
          <w:ilvl w:val="0"/>
          <w:numId w:val="52"/>
        </w:numPr>
        <w:tabs>
          <w:tab w:val="clear" w:pos="1080"/>
        </w:tabs>
        <w:spacing w:before="0" w:after="0"/>
        <w:ind w:left="567"/>
        <w:rPr>
          <w:rFonts w:ascii="Verdana" w:hAnsi="Verdana"/>
          <w:sz w:val="22"/>
          <w:szCs w:val="22"/>
        </w:rPr>
      </w:pPr>
      <w:r>
        <w:rPr>
          <w:rFonts w:ascii="Verdana" w:hAnsi="Verdana"/>
          <w:sz w:val="22"/>
          <w:szCs w:val="22"/>
        </w:rPr>
        <w:t>Consider whether this is a matter that needs to be considered in terms of reporting to the Charity Commission</w:t>
      </w:r>
      <w:r w:rsidR="00CA103A">
        <w:rPr>
          <w:rFonts w:ascii="Verdana" w:hAnsi="Verdana"/>
          <w:sz w:val="22"/>
          <w:szCs w:val="22"/>
        </w:rPr>
        <w:t xml:space="preserve"> and </w:t>
      </w:r>
      <w:r w:rsidR="00A964FE">
        <w:rPr>
          <w:rFonts w:ascii="Verdana" w:hAnsi="Verdana"/>
          <w:sz w:val="22"/>
          <w:szCs w:val="22"/>
        </w:rPr>
        <w:t>flag accordingly</w:t>
      </w:r>
      <w:r w:rsidR="00ED39CA">
        <w:rPr>
          <w:rFonts w:ascii="Verdana" w:hAnsi="Verdana"/>
          <w:sz w:val="22"/>
          <w:szCs w:val="22"/>
        </w:rPr>
        <w:t>.</w:t>
      </w:r>
    </w:p>
    <w:p w14:paraId="3A009407" w14:textId="176075A5" w:rsidR="00FD083D" w:rsidRDefault="00FD083D" w:rsidP="00FD083D">
      <w:pPr>
        <w:spacing w:before="0" w:after="0"/>
        <w:rPr>
          <w:rFonts w:ascii="Verdana" w:hAnsi="Verdana"/>
          <w:sz w:val="22"/>
          <w:szCs w:val="22"/>
        </w:rPr>
      </w:pPr>
      <w:r>
        <w:rPr>
          <w:rFonts w:ascii="Verdana" w:hAnsi="Verdana"/>
          <w:sz w:val="22"/>
          <w:szCs w:val="22"/>
        </w:rPr>
        <w:t xml:space="preserve">The Head of </w:t>
      </w:r>
      <w:r w:rsidR="00ED39CA">
        <w:rPr>
          <w:rFonts w:ascii="Verdana" w:hAnsi="Verdana"/>
          <w:sz w:val="22"/>
          <w:szCs w:val="22"/>
        </w:rPr>
        <w:t xml:space="preserve">Corporate </w:t>
      </w:r>
      <w:r>
        <w:rPr>
          <w:rFonts w:ascii="Verdana" w:hAnsi="Verdana"/>
          <w:sz w:val="22"/>
          <w:szCs w:val="22"/>
        </w:rPr>
        <w:t xml:space="preserve">Safeguarding and Quality will work </w:t>
      </w:r>
      <w:r w:rsidR="005E2689">
        <w:rPr>
          <w:rFonts w:ascii="Verdana" w:hAnsi="Verdana"/>
          <w:sz w:val="22"/>
          <w:szCs w:val="22"/>
        </w:rPr>
        <w:t xml:space="preserve">to </w:t>
      </w:r>
      <w:r w:rsidR="00853FAD">
        <w:rPr>
          <w:rFonts w:ascii="Verdana" w:hAnsi="Verdana"/>
          <w:sz w:val="22"/>
          <w:szCs w:val="22"/>
        </w:rPr>
        <w:t>ensure that the internal reporting, compiling of statistics and dashboards, reports to Trustees a</w:t>
      </w:r>
      <w:r w:rsidR="00800BDA">
        <w:rPr>
          <w:rFonts w:ascii="Verdana" w:hAnsi="Verdana"/>
          <w:sz w:val="22"/>
          <w:szCs w:val="22"/>
        </w:rPr>
        <w:t>nd so on will follow and work with the existing reporting around Serious Safeguarding Incidents, Allegations Against Adults and Death of Service Users.</w:t>
      </w:r>
      <w:r w:rsidR="00A964FE">
        <w:rPr>
          <w:rFonts w:ascii="Verdana" w:hAnsi="Verdana"/>
          <w:sz w:val="22"/>
          <w:szCs w:val="22"/>
        </w:rPr>
        <w:t xml:space="preserve"> This includes all matters raised as meeting the threshold for consideration for reporting to the Charity Commission are </w:t>
      </w:r>
      <w:r w:rsidR="008C6B2D">
        <w:rPr>
          <w:rFonts w:ascii="Verdana" w:hAnsi="Verdana"/>
          <w:sz w:val="22"/>
          <w:szCs w:val="22"/>
        </w:rPr>
        <w:t>discussed at the existing quarterly meeting between the Head of Corporate Safeguarding</w:t>
      </w:r>
      <w:r w:rsidR="00ED39CA">
        <w:rPr>
          <w:rFonts w:ascii="Verdana" w:hAnsi="Verdana"/>
          <w:sz w:val="22"/>
          <w:szCs w:val="22"/>
        </w:rPr>
        <w:t xml:space="preserve"> and Quality</w:t>
      </w:r>
      <w:r w:rsidR="008C6B2D">
        <w:rPr>
          <w:rFonts w:ascii="Verdana" w:hAnsi="Verdana"/>
          <w:sz w:val="22"/>
          <w:szCs w:val="22"/>
        </w:rPr>
        <w:t>, the Corporate Director of Children’s Services (Operations) and the Company Secretary.</w:t>
      </w:r>
    </w:p>
    <w:p w14:paraId="07CA8033" w14:textId="77777777" w:rsidR="001C02A1" w:rsidRDefault="001C02A1" w:rsidP="00FD083D">
      <w:pPr>
        <w:spacing w:before="0" w:after="0"/>
        <w:rPr>
          <w:rFonts w:ascii="Verdana" w:hAnsi="Verdana"/>
          <w:sz w:val="22"/>
          <w:szCs w:val="22"/>
        </w:rPr>
      </w:pPr>
    </w:p>
    <w:p w14:paraId="3BDB1EF7" w14:textId="77777777" w:rsidR="001C02A1" w:rsidRDefault="001C02A1" w:rsidP="00FD083D">
      <w:pPr>
        <w:spacing w:before="0" w:after="0"/>
        <w:rPr>
          <w:rFonts w:ascii="Verdana" w:hAnsi="Verdana"/>
          <w:sz w:val="22"/>
          <w:szCs w:val="22"/>
        </w:rPr>
      </w:pPr>
    </w:p>
    <w:p w14:paraId="67955502" w14:textId="77777777" w:rsidR="001C02A1" w:rsidRDefault="001C02A1" w:rsidP="00FD083D">
      <w:pPr>
        <w:spacing w:before="0" w:after="0"/>
        <w:rPr>
          <w:rFonts w:ascii="Verdana" w:hAnsi="Verdana"/>
          <w:sz w:val="22"/>
          <w:szCs w:val="22"/>
        </w:rPr>
      </w:pPr>
    </w:p>
    <w:p w14:paraId="1AA427EA" w14:textId="52430AB9" w:rsidR="00DE2B4E" w:rsidRPr="001C02A1" w:rsidRDefault="00677FE4" w:rsidP="00C10961">
      <w:pPr>
        <w:pStyle w:val="Heading1"/>
        <w:rPr>
          <w:sz w:val="22"/>
          <w:szCs w:val="22"/>
          <w:lang w:eastAsia="en-US"/>
        </w:rPr>
      </w:pPr>
      <w:bookmarkStart w:id="24" w:name="_Hlk129697394"/>
      <w:r w:rsidRPr="001C02A1">
        <w:rPr>
          <w:sz w:val="22"/>
          <w:szCs w:val="22"/>
          <w:lang w:eastAsia="en-US"/>
        </w:rPr>
        <w:lastRenderedPageBreak/>
        <w:t>7</w:t>
      </w:r>
      <w:r w:rsidR="00DE2B4E" w:rsidRPr="001C02A1">
        <w:rPr>
          <w:sz w:val="22"/>
          <w:szCs w:val="22"/>
          <w:lang w:eastAsia="en-US"/>
        </w:rPr>
        <w:t>. Compliance</w:t>
      </w:r>
      <w:bookmarkEnd w:id="23"/>
    </w:p>
    <w:p w14:paraId="269BFDCC" w14:textId="77777777" w:rsidR="000B730F" w:rsidRDefault="000B730F" w:rsidP="00F175E4">
      <w:pPr>
        <w:spacing w:before="100" w:beforeAutospacing="1" w:after="100" w:afterAutospacing="1" w:line="240" w:lineRule="auto"/>
        <w:rPr>
          <w:rFonts w:ascii="Verdana" w:hAnsi="Verdana" w:cs="Tahoma"/>
          <w:sz w:val="22"/>
          <w:szCs w:val="22"/>
        </w:rPr>
      </w:pPr>
      <w:r w:rsidRPr="005464D0">
        <w:rPr>
          <w:rFonts w:ascii="Verdana" w:hAnsi="Verdana" w:cs="Tahoma"/>
          <w:sz w:val="22"/>
          <w:szCs w:val="22"/>
        </w:rPr>
        <w:t xml:space="preserve">The </w:t>
      </w:r>
      <w:r>
        <w:rPr>
          <w:rFonts w:ascii="Verdana" w:hAnsi="Verdana" w:cs="Tahoma"/>
          <w:sz w:val="22"/>
          <w:szCs w:val="22"/>
        </w:rPr>
        <w:t xml:space="preserve">Corporate </w:t>
      </w:r>
      <w:bookmarkEnd w:id="24"/>
      <w:r>
        <w:rPr>
          <w:rFonts w:ascii="Verdana" w:hAnsi="Verdana" w:cs="Tahoma"/>
          <w:sz w:val="22"/>
          <w:szCs w:val="22"/>
        </w:rPr>
        <w:t xml:space="preserve">Director </w:t>
      </w:r>
      <w:r w:rsidRPr="005464D0">
        <w:rPr>
          <w:rFonts w:ascii="Verdana" w:hAnsi="Verdana" w:cs="Tahoma"/>
          <w:sz w:val="22"/>
          <w:szCs w:val="22"/>
        </w:rPr>
        <w:t>and relevant member</w:t>
      </w:r>
      <w:r>
        <w:rPr>
          <w:rFonts w:ascii="Verdana" w:hAnsi="Verdana" w:cs="Tahoma"/>
          <w:sz w:val="22"/>
          <w:szCs w:val="22"/>
        </w:rPr>
        <w:t>s of the senior management team</w:t>
      </w:r>
      <w:r w:rsidRPr="005464D0">
        <w:rPr>
          <w:rFonts w:ascii="Verdana" w:hAnsi="Verdana" w:cs="Tahoma"/>
          <w:sz w:val="22"/>
          <w:szCs w:val="22"/>
        </w:rPr>
        <w:t xml:space="preserve"> will monitor</w:t>
      </w:r>
      <w:r>
        <w:rPr>
          <w:rFonts w:ascii="Verdana" w:hAnsi="Verdana" w:cs="Tahoma"/>
          <w:sz w:val="22"/>
          <w:szCs w:val="22"/>
        </w:rPr>
        <w:t xml:space="preserve"> compliance with</w:t>
      </w:r>
      <w:r w:rsidRPr="005464D0">
        <w:rPr>
          <w:rFonts w:ascii="Verdana" w:hAnsi="Verdana" w:cs="Tahoma"/>
          <w:sz w:val="22"/>
          <w:szCs w:val="22"/>
        </w:rPr>
        <w:t xml:space="preserve"> this polic</w:t>
      </w:r>
      <w:r>
        <w:rPr>
          <w:rFonts w:ascii="Verdana" w:hAnsi="Verdana" w:cs="Tahoma"/>
          <w:sz w:val="22"/>
          <w:szCs w:val="22"/>
        </w:rPr>
        <w:t>y and procedure in line with Barnardo’s</w:t>
      </w:r>
      <w:r w:rsidRPr="005464D0">
        <w:rPr>
          <w:rFonts w:ascii="Verdana" w:hAnsi="Verdana" w:cs="Tahoma"/>
          <w:sz w:val="22"/>
          <w:szCs w:val="22"/>
        </w:rPr>
        <w:t xml:space="preserve"> Corporate Risk Register, relevant KPIs and</w:t>
      </w:r>
      <w:r>
        <w:rPr>
          <w:rFonts w:ascii="Verdana" w:hAnsi="Verdana" w:cs="Tahoma"/>
          <w:sz w:val="22"/>
          <w:szCs w:val="22"/>
        </w:rPr>
        <w:t xml:space="preserve"> other</w:t>
      </w:r>
      <w:r w:rsidRPr="005464D0">
        <w:rPr>
          <w:rFonts w:ascii="Verdana" w:hAnsi="Verdana" w:cs="Tahoma"/>
          <w:sz w:val="22"/>
          <w:szCs w:val="22"/>
        </w:rPr>
        <w:t xml:space="preserve"> performance measures.</w:t>
      </w:r>
    </w:p>
    <w:bookmarkEnd w:id="1"/>
    <w:bookmarkEnd w:id="2"/>
    <w:p w14:paraId="4BDAA0DE" w14:textId="0D54947D" w:rsidR="004D3D25" w:rsidRPr="001C02A1" w:rsidRDefault="00677FE4" w:rsidP="004D3D25">
      <w:pPr>
        <w:pStyle w:val="Heading1"/>
        <w:rPr>
          <w:sz w:val="22"/>
          <w:szCs w:val="22"/>
          <w:lang w:eastAsia="en-US"/>
        </w:rPr>
      </w:pPr>
      <w:r w:rsidRPr="001C02A1">
        <w:rPr>
          <w:sz w:val="22"/>
          <w:szCs w:val="22"/>
          <w:lang w:eastAsia="en-US"/>
        </w:rPr>
        <w:t>8</w:t>
      </w:r>
      <w:r w:rsidR="004D3D25" w:rsidRPr="001C02A1">
        <w:rPr>
          <w:sz w:val="22"/>
          <w:szCs w:val="22"/>
          <w:lang w:eastAsia="en-US"/>
        </w:rPr>
        <w:t>. Information Sharing</w:t>
      </w:r>
    </w:p>
    <w:p w14:paraId="1D5A4FE0" w14:textId="77777777" w:rsidR="004D3D25" w:rsidRDefault="004D3D25" w:rsidP="0057349F">
      <w:pPr>
        <w:spacing w:before="0" w:after="0" w:line="240" w:lineRule="auto"/>
        <w:jc w:val="left"/>
        <w:rPr>
          <w:rFonts w:ascii="Verdana" w:eastAsiaTheme="minorHAnsi" w:hAnsi="Verdana" w:cstheme="minorBidi"/>
          <w:sz w:val="22"/>
          <w:szCs w:val="22"/>
          <w:lang w:eastAsia="en-US"/>
        </w:rPr>
      </w:pPr>
    </w:p>
    <w:p w14:paraId="2CB6F514" w14:textId="77777777" w:rsidR="004D3D25" w:rsidRPr="00E71683" w:rsidRDefault="004D3D25" w:rsidP="00ED39CA">
      <w:pPr>
        <w:spacing w:before="0" w:after="200" w:line="240" w:lineRule="auto"/>
        <w:rPr>
          <w:rFonts w:ascii="Verdana" w:eastAsiaTheme="minorHAnsi" w:hAnsi="Verdana" w:cstheme="minorBidi"/>
          <w:sz w:val="22"/>
          <w:szCs w:val="22"/>
          <w:lang w:val="en-US" w:eastAsia="ja-JP"/>
        </w:rPr>
      </w:pPr>
      <w:proofErr w:type="gramStart"/>
      <w:r w:rsidRPr="00E71683">
        <w:rPr>
          <w:rFonts w:ascii="Verdana" w:eastAsiaTheme="minorHAnsi" w:hAnsi="Verdana" w:cstheme="minorBidi"/>
          <w:sz w:val="22"/>
          <w:szCs w:val="22"/>
          <w:lang w:val="en-US" w:eastAsia="ja-JP"/>
        </w:rPr>
        <w:t>Each individual’s</w:t>
      </w:r>
      <w:proofErr w:type="gramEnd"/>
      <w:r w:rsidRPr="00E71683">
        <w:rPr>
          <w:rFonts w:ascii="Verdana" w:eastAsiaTheme="minorHAnsi" w:hAnsi="Verdana" w:cstheme="minorBidi"/>
          <w:sz w:val="22"/>
          <w:szCs w:val="22"/>
          <w:lang w:val="en-US" w:eastAsia="ja-JP"/>
        </w:rPr>
        <w:t xml:space="preserve"> right to confidentiality must be respected. All personal data must be treated with care and kept securely; this means not disclosing it to others unless there is a legal reason to do so, and we have informed the subject that we will do this in the privacy notice, or we have the informed consent of the subject, or their parent or person with legal responsibility for them. Disclosing personal data to </w:t>
      </w:r>
      <w:proofErr w:type="spellStart"/>
      <w:r w:rsidRPr="00E71683">
        <w:rPr>
          <w:rFonts w:ascii="Verdana" w:eastAsiaTheme="minorHAnsi" w:hAnsi="Verdana" w:cstheme="minorBidi"/>
          <w:sz w:val="22"/>
          <w:szCs w:val="22"/>
          <w:lang w:val="en-US" w:eastAsia="ja-JP"/>
        </w:rPr>
        <w:t>unauthorised</w:t>
      </w:r>
      <w:proofErr w:type="spellEnd"/>
      <w:r w:rsidRPr="00E71683">
        <w:rPr>
          <w:rFonts w:ascii="Verdana" w:eastAsiaTheme="minorHAnsi" w:hAnsi="Verdana" w:cstheme="minorBidi"/>
          <w:sz w:val="22"/>
          <w:szCs w:val="22"/>
          <w:lang w:val="en-US" w:eastAsia="ja-JP"/>
        </w:rPr>
        <w:t xml:space="preserve"> people could place the subject at risk of harm and may be a breach of GDPR.</w:t>
      </w:r>
    </w:p>
    <w:p w14:paraId="01E4DCA8" w14:textId="2715DEF0" w:rsidR="004D3D25" w:rsidRPr="004D3D25" w:rsidRDefault="004D3D25" w:rsidP="00ED39CA">
      <w:pPr>
        <w:tabs>
          <w:tab w:val="left" w:pos="720"/>
        </w:tabs>
        <w:spacing w:before="0" w:after="60" w:line="240" w:lineRule="auto"/>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There are circumstances when we may share personal data without the consent of the subject. The GDPR (article 6.1.d) permits the sharing of personal data without the consent of the data subject to safeguard the data subject, or others from harm. Safeguarding concerns must always be shared with the local authority and with the police where this is necessary to protect the data subject or others. The data subject, or their parent, should be informed that the data has been shared unless this would place the individuals concerned at further risk.</w:t>
      </w:r>
    </w:p>
    <w:p w14:paraId="43F1CB15" w14:textId="77777777" w:rsidR="004D3D25" w:rsidRP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p>
    <w:p w14:paraId="2E08CB5C" w14:textId="0DBE0F92" w:rsidR="004D3D25" w:rsidRDefault="004D3D25" w:rsidP="00ED39CA">
      <w:pPr>
        <w:tabs>
          <w:tab w:val="left" w:pos="720"/>
        </w:tabs>
        <w:spacing w:before="0" w:after="60" w:line="240" w:lineRule="auto"/>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 xml:space="preserve">Under Schedule 2 of the Data Protection Act 2018, personal data may also be shared with the police without the consent of the subject </w:t>
      </w:r>
      <w:proofErr w:type="gramStart"/>
      <w:r w:rsidRPr="004D3D25">
        <w:rPr>
          <w:rFonts w:ascii="Verdana" w:eastAsiaTheme="minorHAnsi" w:hAnsi="Verdana" w:cstheme="minorBidi"/>
          <w:sz w:val="22"/>
          <w:szCs w:val="22"/>
          <w:lang w:val="en-US" w:eastAsia="ja-JP"/>
        </w:rPr>
        <w:t>in order to</w:t>
      </w:r>
      <w:proofErr w:type="gramEnd"/>
      <w:r w:rsidRPr="004D3D25">
        <w:rPr>
          <w:rFonts w:ascii="Verdana" w:eastAsiaTheme="minorHAnsi" w:hAnsi="Verdana" w:cstheme="minorBidi"/>
          <w:sz w:val="22"/>
          <w:szCs w:val="22"/>
          <w:lang w:val="en-US" w:eastAsia="ja-JP"/>
        </w:rPr>
        <w:t xml:space="preserve"> prevent, detect or prosecute a crime. As a voluntary organisation we are not obliged to share data with the police but may choose to do so. The request must be in writing and specify the data required and why this is needed. The responsible manager must weigh up the impact of not sharing the data against the duty of confidentiality that we owe the subject.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If we decide not to share</w:t>
      </w:r>
      <w:r w:rsidR="00ED39CA">
        <w:rPr>
          <w:rFonts w:ascii="Verdana" w:eastAsiaTheme="minorHAnsi" w:hAnsi="Verdana" w:cstheme="minorBidi"/>
          <w:sz w:val="22"/>
          <w:szCs w:val="22"/>
          <w:lang w:val="en-US" w:eastAsia="ja-JP"/>
        </w:rPr>
        <w:t>,</w:t>
      </w:r>
      <w:r w:rsidRPr="004D3D25">
        <w:rPr>
          <w:rFonts w:ascii="Verdana" w:eastAsiaTheme="minorHAnsi" w:hAnsi="Verdana" w:cstheme="minorBidi"/>
          <w:sz w:val="22"/>
          <w:szCs w:val="22"/>
          <w:lang w:val="en-US" w:eastAsia="ja-JP"/>
        </w:rPr>
        <w:t xml:space="preserve"> the police must obtain a court order to access the data.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 xml:space="preserve">All </w:t>
      </w:r>
      <w:r w:rsidR="00ED39CA" w:rsidRPr="004D3D25">
        <w:rPr>
          <w:rFonts w:ascii="Verdana" w:eastAsiaTheme="minorHAnsi" w:hAnsi="Verdana" w:cstheme="minorBidi"/>
          <w:sz w:val="22"/>
          <w:szCs w:val="22"/>
          <w:lang w:val="en-US" w:eastAsia="ja-JP"/>
        </w:rPr>
        <w:t>requests</w:t>
      </w:r>
      <w:r w:rsidRPr="004D3D25">
        <w:rPr>
          <w:rFonts w:ascii="Verdana" w:eastAsiaTheme="minorHAnsi" w:hAnsi="Verdana" w:cstheme="minorBidi"/>
          <w:sz w:val="22"/>
          <w:szCs w:val="22"/>
          <w:lang w:val="en-US" w:eastAsia="ja-JP"/>
        </w:rPr>
        <w:t xml:space="preserve"> to share data must be recorded, including </w:t>
      </w:r>
      <w:proofErr w:type="gramStart"/>
      <w:r w:rsidRPr="004D3D25">
        <w:rPr>
          <w:rFonts w:ascii="Verdana" w:eastAsiaTheme="minorHAnsi" w:hAnsi="Verdana" w:cstheme="minorBidi"/>
          <w:sz w:val="22"/>
          <w:szCs w:val="22"/>
          <w:lang w:val="en-US" w:eastAsia="ja-JP"/>
        </w:rPr>
        <w:t>whether or not</w:t>
      </w:r>
      <w:proofErr w:type="gramEnd"/>
      <w:r w:rsidRPr="004D3D25">
        <w:rPr>
          <w:rFonts w:ascii="Verdana" w:eastAsiaTheme="minorHAnsi" w:hAnsi="Verdana" w:cstheme="minorBidi"/>
          <w:sz w:val="22"/>
          <w:szCs w:val="22"/>
          <w:lang w:val="en-US" w:eastAsia="ja-JP"/>
        </w:rPr>
        <w:t xml:space="preserve"> the data was shared and the reason for this.</w:t>
      </w:r>
    </w:p>
    <w:p w14:paraId="226E5407" w14:textId="77777777" w:rsidR="0057349F" w:rsidRPr="004D3D25" w:rsidRDefault="0057349F" w:rsidP="004D3D25">
      <w:pPr>
        <w:tabs>
          <w:tab w:val="left" w:pos="720"/>
        </w:tabs>
        <w:spacing w:before="0" w:after="60" w:line="240" w:lineRule="auto"/>
        <w:jc w:val="left"/>
        <w:rPr>
          <w:rFonts w:ascii="Verdana" w:eastAsiaTheme="minorHAnsi" w:hAnsi="Verdana" w:cstheme="minorBidi"/>
          <w:sz w:val="22"/>
          <w:szCs w:val="22"/>
          <w:lang w:val="en-US" w:eastAsia="ja-JP"/>
        </w:rPr>
      </w:pPr>
    </w:p>
    <w:p w14:paraId="7D9A4E95" w14:textId="77777777" w:rsidR="004D3D25" w:rsidRPr="0057349F" w:rsidRDefault="004D3D25" w:rsidP="00ED39CA">
      <w:pPr>
        <w:tabs>
          <w:tab w:val="left" w:pos="720"/>
        </w:tabs>
        <w:spacing w:before="0" w:after="60" w:line="240" w:lineRule="auto"/>
        <w:rPr>
          <w:rFonts w:ascii="Verdana" w:eastAsiaTheme="minorHAnsi" w:hAnsi="Verdana" w:cstheme="minorBidi"/>
          <w:sz w:val="22"/>
          <w:szCs w:val="22"/>
          <w:lang w:val="en-US" w:eastAsia="ja-JP"/>
        </w:rPr>
      </w:pPr>
      <w:r w:rsidRPr="0057349F">
        <w:rPr>
          <w:rFonts w:ascii="Verdana" w:eastAsiaTheme="minorHAnsi" w:hAnsi="Verdana" w:cstheme="minorBidi"/>
          <w:sz w:val="22"/>
          <w:szCs w:val="22"/>
          <w:lang w:val="en-US" w:eastAsia="ja-JP"/>
        </w:rPr>
        <w:t xml:space="preserve">For further information see the </w:t>
      </w:r>
      <w:hyperlink r:id="rId25" w:history="1">
        <w:r w:rsidRPr="0057349F">
          <w:rPr>
            <w:rFonts w:ascii="Verdana" w:eastAsiaTheme="minorHAnsi" w:hAnsi="Verdana" w:cs="Segoe UI"/>
            <w:color w:val="581A52"/>
            <w:sz w:val="22"/>
            <w:szCs w:val="22"/>
            <w:u w:val="single"/>
            <w:lang w:val="en" w:eastAsia="ja-JP"/>
          </w:rPr>
          <w:t>Information sharing policy</w:t>
        </w:r>
      </w:hyperlink>
      <w:r w:rsidRPr="0057349F">
        <w:rPr>
          <w:rFonts w:ascii="Verdana" w:eastAsiaTheme="minorHAnsi" w:hAnsi="Verdana" w:cstheme="minorBidi"/>
          <w:sz w:val="22"/>
          <w:szCs w:val="22"/>
          <w:lang w:val="en-US" w:eastAsia="ja-JP"/>
        </w:rPr>
        <w:t xml:space="preserve"> or discuss with the Data Protection Manager or the Data Protection Officer.</w:t>
      </w:r>
    </w:p>
    <w:p w14:paraId="23C59341" w14:textId="77777777" w:rsidR="004D3D25" w:rsidRDefault="004D3D25" w:rsidP="004D3D25">
      <w:pPr>
        <w:spacing w:before="100" w:beforeAutospacing="1" w:after="100" w:afterAutospacing="1" w:line="240" w:lineRule="auto"/>
      </w:pPr>
    </w:p>
    <w:sectPr w:rsidR="004D3D25" w:rsidSect="00301820">
      <w:headerReference w:type="default" r:id="rId26"/>
      <w:footerReference w:type="default" r:id="rId27"/>
      <w:footerReference w:type="first" r:id="rId28"/>
      <w:pgSz w:w="11906" w:h="16838" w:code="9"/>
      <w:pgMar w:top="357" w:right="873" w:bottom="899" w:left="1134" w:header="510" w:footer="2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D6DDA" w14:textId="77777777" w:rsidR="00B41827" w:rsidRDefault="00B41827" w:rsidP="00CB105E">
      <w:pPr>
        <w:spacing w:before="0" w:after="0" w:line="240" w:lineRule="auto"/>
      </w:pPr>
      <w:r>
        <w:separator/>
      </w:r>
    </w:p>
  </w:endnote>
  <w:endnote w:type="continuationSeparator" w:id="0">
    <w:p w14:paraId="304759AB" w14:textId="77777777" w:rsidR="00B41827" w:rsidRDefault="00B41827" w:rsidP="00CB10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51E44" w14:textId="77777777" w:rsidR="0017290F" w:rsidRPr="00572CE7" w:rsidRDefault="0017290F" w:rsidP="00301820">
    <w:pPr>
      <w:pStyle w:val="Footer"/>
      <w:jc w:val="right"/>
      <w:rPr>
        <w:color w:val="auto"/>
      </w:rPr>
    </w:pPr>
  </w:p>
  <w:sdt>
    <w:sdtPr>
      <w:id w:val="-113755056"/>
      <w:docPartObj>
        <w:docPartGallery w:val="Page Numbers (Bottom of Page)"/>
        <w:docPartUnique/>
      </w:docPartObj>
    </w:sdtPr>
    <w:sdtEndPr>
      <w:rPr>
        <w:noProof/>
        <w:color w:val="auto"/>
      </w:rPr>
    </w:sdtEndPr>
    <w:sdtContent>
      <w:p w14:paraId="7357F220" w14:textId="180C10AD" w:rsidR="007217E3" w:rsidRDefault="007217E3" w:rsidP="007217E3">
        <w:pPr>
          <w:pStyle w:val="Footer"/>
          <w:jc w:val="center"/>
          <w:rPr>
            <w:rFonts w:ascii="Verdana" w:hAnsi="Verdana" w:cs="Gill Sans MT"/>
            <w:b w:val="0"/>
            <w:noProof/>
            <w:color w:val="auto"/>
            <w:sz w:val="20"/>
            <w:szCs w:val="20"/>
            <w:lang w:val="en-US" w:eastAsia="en-US"/>
          </w:rPr>
        </w:pPr>
        <w:r w:rsidRPr="00572CE7">
          <w:rPr>
            <w:rFonts w:ascii="Verdana" w:hAnsi="Verdana" w:cs="Gill Sans MT"/>
            <w:b w:val="0"/>
            <w:noProof/>
            <w:color w:val="auto"/>
            <w:sz w:val="20"/>
            <w:szCs w:val="20"/>
            <w:lang w:val="en-US" w:eastAsia="en-US"/>
          </w:rPr>
          <w:t>Safeguarding</w:t>
        </w:r>
        <w:r>
          <w:rPr>
            <w:rFonts w:ascii="Verdana" w:hAnsi="Verdana" w:cs="Gill Sans MT"/>
            <w:b w:val="0"/>
            <w:noProof/>
            <w:color w:val="auto"/>
            <w:sz w:val="20"/>
            <w:szCs w:val="20"/>
            <w:lang w:val="en-US" w:eastAsia="en-US"/>
          </w:rPr>
          <w:t xml:space="preserve"> </w:t>
        </w:r>
        <w:r w:rsidR="00E80413">
          <w:rPr>
            <w:rFonts w:ascii="Verdana" w:hAnsi="Verdana" w:cs="Gill Sans MT"/>
            <w:b w:val="0"/>
            <w:noProof/>
            <w:color w:val="auto"/>
            <w:sz w:val="20"/>
            <w:szCs w:val="20"/>
            <w:lang w:val="en-US" w:eastAsia="en-US"/>
          </w:rPr>
          <w:t>Colleague</w:t>
        </w:r>
        <w:r w:rsidRPr="00572CE7">
          <w:rPr>
            <w:rFonts w:ascii="Verdana" w:hAnsi="Verdana" w:cs="Gill Sans MT"/>
            <w:b w:val="0"/>
            <w:noProof/>
            <w:color w:val="auto"/>
            <w:sz w:val="20"/>
            <w:szCs w:val="20"/>
            <w:lang w:val="en-US" w:eastAsia="en-US"/>
          </w:rPr>
          <w:t xml:space="preserve"> Policy</w:t>
        </w:r>
        <w:r>
          <w:rPr>
            <w:rFonts w:ascii="Verdana" w:hAnsi="Verdana" w:cs="Gill Sans MT"/>
            <w:b w:val="0"/>
            <w:noProof/>
            <w:color w:val="auto"/>
            <w:sz w:val="20"/>
            <w:szCs w:val="20"/>
            <w:lang w:val="en-US" w:eastAsia="en-US"/>
          </w:rPr>
          <w:t xml:space="preserve"> and Procedures</w:t>
        </w:r>
      </w:p>
      <w:p w14:paraId="336705E6" w14:textId="6776CC03" w:rsidR="0017290F" w:rsidRPr="00572CE7" w:rsidRDefault="0017290F" w:rsidP="00301820">
        <w:pPr>
          <w:pStyle w:val="Footer"/>
          <w:jc w:val="right"/>
          <w:rPr>
            <w:color w:val="auto"/>
          </w:rPr>
        </w:pPr>
        <w:r w:rsidRPr="00572CE7">
          <w:rPr>
            <w:rFonts w:ascii="Verdana" w:hAnsi="Verdana" w:cs="Gill Sans MT"/>
            <w:b w:val="0"/>
            <w:noProof/>
            <w:color w:val="auto"/>
            <w:sz w:val="20"/>
            <w:szCs w:val="20"/>
            <w:lang w:val="en-US" w:eastAsia="en-US"/>
          </w:rPr>
          <w:t xml:space="preserve"> </w:t>
        </w:r>
        <w:r w:rsidRPr="00572CE7">
          <w:rPr>
            <w:rFonts w:ascii="Verdana" w:hAnsi="Verdana" w:cs="Gill Sans MT"/>
            <w:b w:val="0"/>
            <w:noProof/>
            <w:sz w:val="20"/>
            <w:szCs w:val="20"/>
            <w:lang w:val="en-US" w:eastAsia="en-US"/>
          </w:rPr>
          <w:t>du</w:t>
        </w:r>
        <w:r>
          <w:rPr>
            <w:rFonts w:ascii="Verdana" w:hAnsi="Verdana" w:cs="Gill Sans MT"/>
            <w:noProof/>
            <w:sz w:val="20"/>
            <w:szCs w:val="20"/>
            <w:lang w:val="en-US" w:eastAsia="en-US"/>
          </w:rPr>
          <w:t>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Pr>
            <w:rFonts w:ascii="Verdana" w:hAnsi="Verdana"/>
            <w:b w:val="0"/>
            <w:noProof/>
            <w:color w:val="auto"/>
            <w:sz w:val="20"/>
            <w:szCs w:val="20"/>
          </w:rPr>
          <w:t>2</w:t>
        </w:r>
        <w:r w:rsidRPr="00572CE7">
          <w:rPr>
            <w:rFonts w:ascii="Verdana" w:hAnsi="Verdana"/>
            <w:b w:val="0"/>
            <w:noProof/>
            <w:color w:val="auto"/>
            <w:sz w:val="20"/>
            <w:szCs w:val="20"/>
          </w:rPr>
          <w:fldChar w:fldCharType="end"/>
        </w:r>
      </w:p>
    </w:sdtContent>
  </w:sdt>
  <w:p w14:paraId="125A1150" w14:textId="77777777" w:rsidR="0017290F" w:rsidRDefault="0017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8768"/>
      <w:docPartObj>
        <w:docPartGallery w:val="Page Numbers (Bottom of Page)"/>
        <w:docPartUnique/>
      </w:docPartObj>
    </w:sdtPr>
    <w:sdtEndPr>
      <w:rPr>
        <w:noProof/>
        <w:color w:val="auto"/>
      </w:rPr>
    </w:sdtEndPr>
    <w:sdtContent>
      <w:p w14:paraId="6718B706" w14:textId="55247AFE" w:rsidR="005A4F41" w:rsidRDefault="0017290F" w:rsidP="00E80413">
        <w:pPr>
          <w:pStyle w:val="Footer"/>
          <w:jc w:val="center"/>
          <w:rPr>
            <w:rFonts w:ascii="Verdana" w:hAnsi="Verdana" w:cs="Gill Sans MT"/>
            <w:b w:val="0"/>
            <w:noProof/>
            <w:color w:val="auto"/>
            <w:sz w:val="20"/>
            <w:szCs w:val="20"/>
            <w:lang w:val="en-US" w:eastAsia="en-US"/>
          </w:rPr>
        </w:pPr>
        <w:r w:rsidRPr="00572CE7">
          <w:rPr>
            <w:rFonts w:ascii="Verdana" w:hAnsi="Verdana" w:cs="Gill Sans MT"/>
            <w:b w:val="0"/>
            <w:noProof/>
            <w:color w:val="auto"/>
            <w:sz w:val="20"/>
            <w:szCs w:val="20"/>
            <w:lang w:val="en-US" w:eastAsia="en-US"/>
          </w:rPr>
          <w:t>Safeguarding</w:t>
        </w:r>
        <w:r w:rsidR="005A4F41">
          <w:rPr>
            <w:rFonts w:ascii="Verdana" w:hAnsi="Verdana" w:cs="Gill Sans MT"/>
            <w:b w:val="0"/>
            <w:noProof/>
            <w:color w:val="auto"/>
            <w:sz w:val="20"/>
            <w:szCs w:val="20"/>
            <w:lang w:val="en-US" w:eastAsia="en-US"/>
          </w:rPr>
          <w:t xml:space="preserve"> </w:t>
        </w:r>
        <w:r w:rsidR="00E80413">
          <w:rPr>
            <w:rFonts w:ascii="Verdana" w:hAnsi="Verdana" w:cs="Gill Sans MT"/>
            <w:b w:val="0"/>
            <w:noProof/>
            <w:color w:val="auto"/>
            <w:sz w:val="20"/>
            <w:szCs w:val="20"/>
            <w:lang w:val="en-US" w:eastAsia="en-US"/>
          </w:rPr>
          <w:t>Colleagu</w:t>
        </w:r>
        <w:r w:rsidR="00093587">
          <w:rPr>
            <w:rFonts w:ascii="Verdana" w:hAnsi="Verdana" w:cs="Gill Sans MT"/>
            <w:b w:val="0"/>
            <w:noProof/>
            <w:color w:val="auto"/>
            <w:sz w:val="20"/>
            <w:szCs w:val="20"/>
            <w:lang w:val="en-US" w:eastAsia="en-US"/>
          </w:rPr>
          <w:t>, Volunteer and Foster Carer</w:t>
        </w:r>
        <w:r w:rsidRPr="00572CE7">
          <w:rPr>
            <w:rFonts w:ascii="Verdana" w:hAnsi="Verdana" w:cs="Gill Sans MT"/>
            <w:b w:val="0"/>
            <w:noProof/>
            <w:color w:val="auto"/>
            <w:sz w:val="20"/>
            <w:szCs w:val="20"/>
            <w:lang w:val="en-US" w:eastAsia="en-US"/>
          </w:rPr>
          <w:t xml:space="preserve"> Policy</w:t>
        </w:r>
        <w:r w:rsidR="005A4F41">
          <w:rPr>
            <w:rFonts w:ascii="Verdana" w:hAnsi="Verdana" w:cs="Gill Sans MT"/>
            <w:b w:val="0"/>
            <w:noProof/>
            <w:color w:val="auto"/>
            <w:sz w:val="20"/>
            <w:szCs w:val="20"/>
            <w:lang w:val="en-US" w:eastAsia="en-US"/>
          </w:rPr>
          <w:t xml:space="preserve"> and Procedures</w:t>
        </w:r>
      </w:p>
      <w:p w14:paraId="35A2D01B" w14:textId="6D0800EF" w:rsidR="0017290F" w:rsidRPr="00572CE7" w:rsidRDefault="0017290F" w:rsidP="00301820">
        <w:pPr>
          <w:pStyle w:val="Footer"/>
          <w:jc w:val="right"/>
          <w:rPr>
            <w:color w:val="auto"/>
          </w:rPr>
        </w:pPr>
        <w:r w:rsidRPr="00572CE7">
          <w:rPr>
            <w:rFonts w:ascii="Verdana" w:hAnsi="Verdana" w:cs="Gill Sans MT"/>
            <w:b w:val="0"/>
            <w:noProof/>
            <w:color w:val="auto"/>
            <w:sz w:val="20"/>
            <w:szCs w:val="20"/>
            <w:lang w:val="en-US" w:eastAsia="en-US"/>
          </w:rPr>
          <w:t xml:space="preserve"> </w:t>
        </w:r>
        <w:r w:rsidRPr="00572CE7">
          <w:rPr>
            <w:rFonts w:ascii="Verdana" w:hAnsi="Verdana" w:cs="Gill Sans MT"/>
            <w:b w:val="0"/>
            <w:noProof/>
            <w:sz w:val="20"/>
            <w:szCs w:val="20"/>
            <w:lang w:val="en-US" w:eastAsia="en-US"/>
          </w:rPr>
          <w:t>dults</w:t>
        </w:r>
        <w:r>
          <w:rPr>
            <w:rFonts w:ascii="Verdana" w:hAnsi="Verdana" w:cs="Gill Sans MT"/>
            <w:noProof/>
            <w:sz w:val="20"/>
            <w:szCs w:val="20"/>
            <w:lang w:val="en-US" w:eastAsia="en-US"/>
          </w:rPr>
          <w:t xml:space="preserve"> 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Pr>
            <w:rFonts w:ascii="Verdana" w:hAnsi="Verdana"/>
            <w:b w:val="0"/>
            <w:noProof/>
            <w:color w:val="auto"/>
            <w:sz w:val="20"/>
            <w:szCs w:val="20"/>
          </w:rPr>
          <w:t>1</w:t>
        </w:r>
        <w:r w:rsidRPr="00572CE7">
          <w:rPr>
            <w:rFonts w:ascii="Verdana" w:hAnsi="Verdana"/>
            <w:b w:val="0"/>
            <w:noProof/>
            <w:color w:val="auto"/>
            <w:sz w:val="20"/>
            <w:szCs w:val="20"/>
          </w:rPr>
          <w:fldChar w:fldCharType="end"/>
        </w:r>
      </w:p>
    </w:sdtContent>
  </w:sdt>
  <w:p w14:paraId="42166158" w14:textId="77777777" w:rsidR="0017290F" w:rsidRDefault="0017290F" w:rsidP="00615275">
    <w:pPr>
      <w:pStyle w:val="Footer"/>
      <w:tabs>
        <w:tab w:val="left" w:pos="3560"/>
        <w:tab w:val="right" w:pos="9638"/>
      </w:tabs>
      <w:spacing w:after="567"/>
    </w:pPr>
  </w:p>
  <w:p w14:paraId="6FA13605" w14:textId="77777777" w:rsidR="0017290F" w:rsidRDefault="00172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4484" w14:textId="77777777" w:rsidR="00B41827" w:rsidRDefault="00B41827" w:rsidP="00CB105E">
      <w:pPr>
        <w:spacing w:before="0" w:after="0" w:line="240" w:lineRule="auto"/>
      </w:pPr>
      <w:r>
        <w:separator/>
      </w:r>
    </w:p>
  </w:footnote>
  <w:footnote w:type="continuationSeparator" w:id="0">
    <w:p w14:paraId="542068F7" w14:textId="77777777" w:rsidR="00B41827" w:rsidRDefault="00B41827" w:rsidP="00CB10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F6C71" w14:textId="77777777" w:rsidR="0017290F" w:rsidRDefault="0017290F" w:rsidP="00615275">
    <w:pPr>
      <w:pStyle w:val="Header"/>
      <w:tabs>
        <w:tab w:val="clear" w:pos="4153"/>
        <w:tab w:val="clear" w:pos="8306"/>
        <w:tab w:val="clear" w:pos="9498"/>
        <w:tab w:val="center" w:pos="4819"/>
      </w:tabs>
    </w:pPr>
    <w:r>
      <w:tab/>
    </w:r>
  </w:p>
  <w:p w14:paraId="66400B7B" w14:textId="77777777" w:rsidR="0017290F" w:rsidRDefault="00172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43866"/>
    <w:multiLevelType w:val="multilevel"/>
    <w:tmpl w:val="A02EB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4B12EA4"/>
    <w:multiLevelType w:val="hybridMultilevel"/>
    <w:tmpl w:val="1470824E"/>
    <w:lvl w:ilvl="0" w:tplc="CA92DEF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D5A"/>
    <w:multiLevelType w:val="hybridMultilevel"/>
    <w:tmpl w:val="2CB0D074"/>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 w15:restartNumberingAfterBreak="0">
    <w:nsid w:val="0BFC6B82"/>
    <w:multiLevelType w:val="multilevel"/>
    <w:tmpl w:val="6BC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6698"/>
    <w:multiLevelType w:val="hybridMultilevel"/>
    <w:tmpl w:val="3A20309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69D2DC2"/>
    <w:multiLevelType w:val="hybridMultilevel"/>
    <w:tmpl w:val="5BDC822C"/>
    <w:lvl w:ilvl="0" w:tplc="2656021C">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D1DF6"/>
    <w:multiLevelType w:val="hybridMultilevel"/>
    <w:tmpl w:val="966ADAFC"/>
    <w:lvl w:ilvl="0" w:tplc="7820DD1A">
      <w:start w:val="1"/>
      <w:numFmt w:val="bullet"/>
      <w:lvlText w:val=""/>
      <w:lvlJc w:val="left"/>
      <w:pPr>
        <w:ind w:left="170" w:hanging="113"/>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257F1B"/>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32749"/>
    <w:multiLevelType w:val="hybridMultilevel"/>
    <w:tmpl w:val="AC7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E3226"/>
    <w:multiLevelType w:val="hybridMultilevel"/>
    <w:tmpl w:val="2196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00E49"/>
    <w:multiLevelType w:val="hybridMultilevel"/>
    <w:tmpl w:val="0BD437D8"/>
    <w:lvl w:ilvl="0" w:tplc="52BEB2EA">
      <w:start w:val="1"/>
      <w:numFmt w:val="decimal"/>
      <w:lvlText w:val="%1."/>
      <w:lvlJc w:val="left"/>
      <w:pPr>
        <w:ind w:left="644" w:hanging="360"/>
      </w:pPr>
      <w:rPr>
        <w:rFonts w:hint="default"/>
      </w:rPr>
    </w:lvl>
    <w:lvl w:ilvl="1" w:tplc="08090019">
      <w:start w:val="1"/>
      <w:numFmt w:val="lowerLetter"/>
      <w:lvlText w:val="%2."/>
      <w:lvlJc w:val="left"/>
      <w:pPr>
        <w:ind w:left="-119" w:hanging="360"/>
      </w:pPr>
    </w:lvl>
    <w:lvl w:ilvl="2" w:tplc="0809001B">
      <w:start w:val="1"/>
      <w:numFmt w:val="lowerRoman"/>
      <w:lvlText w:val="%3."/>
      <w:lvlJc w:val="right"/>
      <w:pPr>
        <w:ind w:left="601" w:hanging="180"/>
      </w:pPr>
    </w:lvl>
    <w:lvl w:ilvl="3" w:tplc="0809000F" w:tentative="1">
      <w:start w:val="1"/>
      <w:numFmt w:val="decimal"/>
      <w:lvlText w:val="%4."/>
      <w:lvlJc w:val="left"/>
      <w:pPr>
        <w:ind w:left="1321" w:hanging="360"/>
      </w:pPr>
    </w:lvl>
    <w:lvl w:ilvl="4" w:tplc="08090019" w:tentative="1">
      <w:start w:val="1"/>
      <w:numFmt w:val="lowerLetter"/>
      <w:lvlText w:val="%5."/>
      <w:lvlJc w:val="left"/>
      <w:pPr>
        <w:ind w:left="2041" w:hanging="360"/>
      </w:pPr>
    </w:lvl>
    <w:lvl w:ilvl="5" w:tplc="0809001B" w:tentative="1">
      <w:start w:val="1"/>
      <w:numFmt w:val="lowerRoman"/>
      <w:lvlText w:val="%6."/>
      <w:lvlJc w:val="right"/>
      <w:pPr>
        <w:ind w:left="2761" w:hanging="180"/>
      </w:pPr>
    </w:lvl>
    <w:lvl w:ilvl="6" w:tplc="0809000F" w:tentative="1">
      <w:start w:val="1"/>
      <w:numFmt w:val="decimal"/>
      <w:lvlText w:val="%7."/>
      <w:lvlJc w:val="left"/>
      <w:pPr>
        <w:ind w:left="3481" w:hanging="360"/>
      </w:pPr>
    </w:lvl>
    <w:lvl w:ilvl="7" w:tplc="08090019" w:tentative="1">
      <w:start w:val="1"/>
      <w:numFmt w:val="lowerLetter"/>
      <w:lvlText w:val="%8."/>
      <w:lvlJc w:val="left"/>
      <w:pPr>
        <w:ind w:left="4201" w:hanging="360"/>
      </w:pPr>
    </w:lvl>
    <w:lvl w:ilvl="8" w:tplc="0809001B" w:tentative="1">
      <w:start w:val="1"/>
      <w:numFmt w:val="lowerRoman"/>
      <w:lvlText w:val="%9."/>
      <w:lvlJc w:val="right"/>
      <w:pPr>
        <w:ind w:left="4921" w:hanging="180"/>
      </w:pPr>
    </w:lvl>
  </w:abstractNum>
  <w:abstractNum w:abstractNumId="11" w15:restartNumberingAfterBreak="0">
    <w:nsid w:val="218B01F1"/>
    <w:multiLevelType w:val="hybridMultilevel"/>
    <w:tmpl w:val="F7D8BAF4"/>
    <w:lvl w:ilvl="0" w:tplc="B32C1A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83C"/>
    <w:multiLevelType w:val="hybridMultilevel"/>
    <w:tmpl w:val="B79A21F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7495A9D"/>
    <w:multiLevelType w:val="hybridMultilevel"/>
    <w:tmpl w:val="0AD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hint="default"/>
      </w:rPr>
    </w:lvl>
  </w:abstractNum>
  <w:abstractNum w:abstractNumId="15" w15:restartNumberingAfterBreak="0">
    <w:nsid w:val="28CF34C7"/>
    <w:multiLevelType w:val="hybridMultilevel"/>
    <w:tmpl w:val="661003D4"/>
    <w:lvl w:ilvl="0" w:tplc="B9FEE798">
      <w:start w:val="1"/>
      <w:numFmt w:val="decimal"/>
      <w:lvlText w:val="%1."/>
      <w:lvlJc w:val="left"/>
      <w:pPr>
        <w:ind w:left="1353" w:hanging="360"/>
      </w:pPr>
      <w:rPr>
        <w:rFonts w:hint="default"/>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2AC3335B"/>
    <w:multiLevelType w:val="hybridMultilevel"/>
    <w:tmpl w:val="53B23548"/>
    <w:lvl w:ilvl="0" w:tplc="8E2E22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F743A"/>
    <w:multiLevelType w:val="hybridMultilevel"/>
    <w:tmpl w:val="C19C10E6"/>
    <w:lvl w:ilvl="0" w:tplc="C10EADF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670A5"/>
    <w:multiLevelType w:val="multilevel"/>
    <w:tmpl w:val="2B1C1CA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C0D1B6A"/>
    <w:multiLevelType w:val="hybridMultilevel"/>
    <w:tmpl w:val="51CC7636"/>
    <w:lvl w:ilvl="0" w:tplc="AC1C517C">
      <w:start w:val="1"/>
      <w:numFmt w:val="decimal"/>
      <w:lvlText w:val="%1."/>
      <w:lvlJc w:val="left"/>
      <w:pPr>
        <w:ind w:left="1713" w:hanging="360"/>
      </w:pPr>
      <w:rPr>
        <w:rFonts w:hint="default"/>
        <w:b w:val="0"/>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30752685"/>
    <w:multiLevelType w:val="hybridMultilevel"/>
    <w:tmpl w:val="ACE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A735E"/>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E7F67"/>
    <w:multiLevelType w:val="hybridMultilevel"/>
    <w:tmpl w:val="915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053F9"/>
    <w:multiLevelType w:val="hybridMultilevel"/>
    <w:tmpl w:val="91E8F95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5" w15:restartNumberingAfterBreak="0">
    <w:nsid w:val="3384186C"/>
    <w:multiLevelType w:val="hybridMultilevel"/>
    <w:tmpl w:val="FB6E6D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59E2A14"/>
    <w:multiLevelType w:val="hybridMultilevel"/>
    <w:tmpl w:val="833E762E"/>
    <w:lvl w:ilvl="0" w:tplc="21EE309E">
      <w:numFmt w:val="bullet"/>
      <w:lvlText w:val=""/>
      <w:lvlJc w:val="left"/>
      <w:pPr>
        <w:ind w:left="502" w:hanging="360"/>
      </w:pPr>
      <w:rPr>
        <w:rFonts w:ascii="Symbol" w:eastAsia="Times New Roman" w:hAnsi="Symbol" w:cs="Gill Alt One 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6F513AE"/>
    <w:multiLevelType w:val="hybridMultilevel"/>
    <w:tmpl w:val="41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87652B"/>
    <w:multiLevelType w:val="multilevel"/>
    <w:tmpl w:val="0F2EB53A"/>
    <w:lvl w:ilvl="0">
      <w:start w:val="2"/>
      <w:numFmt w:val="decimal"/>
      <w:lvlText w:val="%1."/>
      <w:lvlJc w:val="left"/>
      <w:pPr>
        <w:ind w:left="720" w:hanging="360"/>
      </w:pPr>
      <w:rPr>
        <w:rFonts w:hint="default"/>
      </w:rPr>
    </w:lvl>
    <w:lvl w:ilvl="1">
      <w:start w:val="3"/>
      <w:numFmt w:val="decimal"/>
      <w:isLgl/>
      <w:lvlText w:val="%1.%2"/>
      <w:lvlJc w:val="left"/>
      <w:pPr>
        <w:ind w:left="2138" w:hanging="720"/>
      </w:pPr>
      <w:rPr>
        <w:rFonts w:cs="Gill Alt One MT" w:hint="default"/>
      </w:rPr>
    </w:lvl>
    <w:lvl w:ilvl="2">
      <w:start w:val="1"/>
      <w:numFmt w:val="decimal"/>
      <w:isLgl/>
      <w:lvlText w:val="%1.%2.%3"/>
      <w:lvlJc w:val="left"/>
      <w:pPr>
        <w:ind w:left="1080" w:hanging="720"/>
      </w:pPr>
      <w:rPr>
        <w:rFonts w:cs="Gill Alt One MT" w:hint="default"/>
      </w:rPr>
    </w:lvl>
    <w:lvl w:ilvl="3">
      <w:start w:val="1"/>
      <w:numFmt w:val="decimal"/>
      <w:isLgl/>
      <w:lvlText w:val="%1.%2.%3.%4"/>
      <w:lvlJc w:val="left"/>
      <w:pPr>
        <w:ind w:left="1440" w:hanging="1080"/>
      </w:pPr>
      <w:rPr>
        <w:rFonts w:cs="Gill Alt One MT" w:hint="default"/>
      </w:rPr>
    </w:lvl>
    <w:lvl w:ilvl="4">
      <w:start w:val="1"/>
      <w:numFmt w:val="decimal"/>
      <w:isLgl/>
      <w:lvlText w:val="%1.%2.%3.%4.%5"/>
      <w:lvlJc w:val="left"/>
      <w:pPr>
        <w:ind w:left="1800" w:hanging="1440"/>
      </w:pPr>
      <w:rPr>
        <w:rFonts w:cs="Gill Alt One MT" w:hint="default"/>
      </w:rPr>
    </w:lvl>
    <w:lvl w:ilvl="5">
      <w:start w:val="1"/>
      <w:numFmt w:val="decimal"/>
      <w:isLgl/>
      <w:lvlText w:val="%1.%2.%3.%4.%5.%6"/>
      <w:lvlJc w:val="left"/>
      <w:pPr>
        <w:ind w:left="2160" w:hanging="1800"/>
      </w:pPr>
      <w:rPr>
        <w:rFonts w:cs="Gill Alt One MT" w:hint="default"/>
      </w:rPr>
    </w:lvl>
    <w:lvl w:ilvl="6">
      <w:start w:val="1"/>
      <w:numFmt w:val="decimal"/>
      <w:isLgl/>
      <w:lvlText w:val="%1.%2.%3.%4.%5.%6.%7"/>
      <w:lvlJc w:val="left"/>
      <w:pPr>
        <w:ind w:left="2160" w:hanging="1800"/>
      </w:pPr>
      <w:rPr>
        <w:rFonts w:cs="Gill Alt One MT" w:hint="default"/>
      </w:rPr>
    </w:lvl>
    <w:lvl w:ilvl="7">
      <w:start w:val="1"/>
      <w:numFmt w:val="decimal"/>
      <w:isLgl/>
      <w:lvlText w:val="%1.%2.%3.%4.%5.%6.%7.%8"/>
      <w:lvlJc w:val="left"/>
      <w:pPr>
        <w:ind w:left="2520" w:hanging="2160"/>
      </w:pPr>
      <w:rPr>
        <w:rFonts w:cs="Gill Alt One MT" w:hint="default"/>
      </w:rPr>
    </w:lvl>
    <w:lvl w:ilvl="8">
      <w:start w:val="1"/>
      <w:numFmt w:val="decimal"/>
      <w:isLgl/>
      <w:lvlText w:val="%1.%2.%3.%4.%5.%6.%7.%8.%9"/>
      <w:lvlJc w:val="left"/>
      <w:pPr>
        <w:ind w:left="2880" w:hanging="2520"/>
      </w:pPr>
      <w:rPr>
        <w:rFonts w:cs="Gill Alt One MT" w:hint="default"/>
      </w:rPr>
    </w:lvl>
  </w:abstractNum>
  <w:abstractNum w:abstractNumId="29" w15:restartNumberingAfterBreak="0">
    <w:nsid w:val="392575A8"/>
    <w:multiLevelType w:val="multilevel"/>
    <w:tmpl w:val="C136B57C"/>
    <w:lvl w:ilvl="0">
      <w:start w:val="1"/>
      <w:numFmt w:val="decimal"/>
      <w:lvlText w:val="%1."/>
      <w:lvlJc w:val="left"/>
      <w:pPr>
        <w:tabs>
          <w:tab w:val="num" w:pos="1080"/>
        </w:tabs>
        <w:ind w:left="1080" w:hanging="360"/>
      </w:pPr>
      <w:rPr>
        <w:rFonts w:hint="default"/>
      </w:rPr>
    </w:lvl>
    <w:lvl w:ilvl="1">
      <w:start w:val="4"/>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964" w:hanging="11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0"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9205CD"/>
    <w:multiLevelType w:val="hybridMultilevel"/>
    <w:tmpl w:val="76A29C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09A2324"/>
    <w:multiLevelType w:val="hybridMultilevel"/>
    <w:tmpl w:val="C40C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256B85"/>
    <w:multiLevelType w:val="hybridMultilevel"/>
    <w:tmpl w:val="E51E5060"/>
    <w:lvl w:ilvl="0" w:tplc="C700DA1A">
      <w:start w:val="1"/>
      <w:numFmt w:val="decimal"/>
      <w:lvlText w:val="%1."/>
      <w:lvlJc w:val="left"/>
      <w:pPr>
        <w:ind w:left="72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D184F"/>
    <w:multiLevelType w:val="multilevel"/>
    <w:tmpl w:val="E53CEF3A"/>
    <w:lvl w:ilvl="0">
      <w:start w:val="1"/>
      <w:numFmt w:val="decimal"/>
      <w:lvlText w:val="%1."/>
      <w:lvlJc w:val="left"/>
      <w:pPr>
        <w:tabs>
          <w:tab w:val="num" w:pos="1080"/>
        </w:tabs>
        <w:ind w:left="1080" w:hanging="360"/>
      </w:pPr>
      <w:rPr>
        <w:rFonts w:hint="default"/>
        <w:sz w:val="22"/>
        <w:szCs w:val="22"/>
      </w:rPr>
    </w:lvl>
    <w:lvl w:ilvl="1">
      <w:start w:val="4"/>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964" w:hanging="11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5" w15:restartNumberingAfterBreak="0">
    <w:nsid w:val="44B81544"/>
    <w:multiLevelType w:val="hybridMultilevel"/>
    <w:tmpl w:val="127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064EA"/>
    <w:multiLevelType w:val="hybridMultilevel"/>
    <w:tmpl w:val="B626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FC7920"/>
    <w:multiLevelType w:val="hybridMultilevel"/>
    <w:tmpl w:val="87E6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hint="default"/>
        <w:color w:val="99CC33"/>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8D1133"/>
    <w:multiLevelType w:val="multilevel"/>
    <w:tmpl w:val="00889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5E6C1070"/>
    <w:multiLevelType w:val="multilevel"/>
    <w:tmpl w:val="7A9E70E4"/>
    <w:lvl w:ilvl="0">
      <w:start w:val="7"/>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41" w15:restartNumberingAfterBreak="0">
    <w:nsid w:val="60782905"/>
    <w:multiLevelType w:val="hybridMultilevel"/>
    <w:tmpl w:val="AA527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225072"/>
    <w:multiLevelType w:val="hybridMultilevel"/>
    <w:tmpl w:val="F3F6E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3A749E1"/>
    <w:multiLevelType w:val="multilevel"/>
    <w:tmpl w:val="A5040850"/>
    <w:lvl w:ilvl="0">
      <w:start w:val="1"/>
      <w:numFmt w:val="decimal"/>
      <w:lvlText w:val="%1."/>
      <w:lvlJc w:val="left"/>
      <w:pPr>
        <w:tabs>
          <w:tab w:val="num" w:pos="1080"/>
        </w:tabs>
        <w:ind w:left="1080" w:hanging="360"/>
      </w:pPr>
      <w:rPr>
        <w:rFonts w:cs="Times New Roman" w:hint="default"/>
      </w:rPr>
    </w:lvl>
    <w:lvl w:ilvl="1">
      <w:start w:val="6"/>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4" w15:restartNumberingAfterBreak="0">
    <w:nsid w:val="67C36145"/>
    <w:multiLevelType w:val="hybridMultilevel"/>
    <w:tmpl w:val="986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EF653B"/>
    <w:multiLevelType w:val="hybridMultilevel"/>
    <w:tmpl w:val="B9184E3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D27B74"/>
    <w:multiLevelType w:val="hybridMultilevel"/>
    <w:tmpl w:val="AC36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F70F0C"/>
    <w:multiLevelType w:val="hybridMultilevel"/>
    <w:tmpl w:val="E01C1A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9"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hint="default"/>
        <w:color w:val="auto"/>
        <w:sz w:val="20"/>
      </w:rPr>
    </w:lvl>
  </w:abstractNum>
  <w:abstractNum w:abstractNumId="50" w15:restartNumberingAfterBreak="0">
    <w:nsid w:val="77FD6C7A"/>
    <w:multiLevelType w:val="hybridMultilevel"/>
    <w:tmpl w:val="83C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CC7C8F"/>
    <w:multiLevelType w:val="hybridMultilevel"/>
    <w:tmpl w:val="7604FDA8"/>
    <w:lvl w:ilvl="0" w:tplc="4BCA04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857702">
    <w:abstractNumId w:val="49"/>
  </w:num>
  <w:num w:numId="2" w16cid:durableId="119734930">
    <w:abstractNumId w:val="51"/>
  </w:num>
  <w:num w:numId="3" w16cid:durableId="1465125171">
    <w:abstractNumId w:val="47"/>
  </w:num>
  <w:num w:numId="4" w16cid:durableId="1845434410">
    <w:abstractNumId w:val="22"/>
  </w:num>
  <w:num w:numId="5" w16cid:durableId="1530677338">
    <w:abstractNumId w:val="30"/>
  </w:num>
  <w:num w:numId="6" w16cid:durableId="1661882669">
    <w:abstractNumId w:val="38"/>
  </w:num>
  <w:num w:numId="7" w16cid:durableId="1388533696">
    <w:abstractNumId w:val="14"/>
  </w:num>
  <w:num w:numId="8" w16cid:durableId="1411611993">
    <w:abstractNumId w:val="11"/>
  </w:num>
  <w:num w:numId="9" w16cid:durableId="1419403805">
    <w:abstractNumId w:val="7"/>
  </w:num>
  <w:num w:numId="10" w16cid:durableId="2011637131">
    <w:abstractNumId w:val="10"/>
  </w:num>
  <w:num w:numId="11" w16cid:durableId="461458605">
    <w:abstractNumId w:val="18"/>
  </w:num>
  <w:num w:numId="12" w16cid:durableId="198318833">
    <w:abstractNumId w:val="21"/>
  </w:num>
  <w:num w:numId="13" w16cid:durableId="862865761">
    <w:abstractNumId w:val="8"/>
  </w:num>
  <w:num w:numId="14" w16cid:durableId="430780794">
    <w:abstractNumId w:val="50"/>
  </w:num>
  <w:num w:numId="15" w16cid:durableId="1740707884">
    <w:abstractNumId w:val="4"/>
  </w:num>
  <w:num w:numId="16" w16cid:durableId="1565794751">
    <w:abstractNumId w:val="12"/>
  </w:num>
  <w:num w:numId="17" w16cid:durableId="1664428291">
    <w:abstractNumId w:val="42"/>
  </w:num>
  <w:num w:numId="18" w16cid:durableId="1143616520">
    <w:abstractNumId w:val="13"/>
  </w:num>
  <w:num w:numId="19" w16cid:durableId="393626104">
    <w:abstractNumId w:val="9"/>
  </w:num>
  <w:num w:numId="20" w16cid:durableId="2048527949">
    <w:abstractNumId w:val="48"/>
  </w:num>
  <w:num w:numId="21" w16cid:durableId="1582913499">
    <w:abstractNumId w:val="46"/>
  </w:num>
  <w:num w:numId="22" w16cid:durableId="675157310">
    <w:abstractNumId w:val="17"/>
  </w:num>
  <w:num w:numId="23" w16cid:durableId="1802962434">
    <w:abstractNumId w:val="28"/>
  </w:num>
  <w:num w:numId="24" w16cid:durableId="452672550">
    <w:abstractNumId w:val="0"/>
  </w:num>
  <w:num w:numId="25" w16cid:durableId="1399787200">
    <w:abstractNumId w:val="43"/>
  </w:num>
  <w:num w:numId="26" w16cid:durableId="1547764294">
    <w:abstractNumId w:val="34"/>
  </w:num>
  <w:num w:numId="27" w16cid:durableId="1881746219">
    <w:abstractNumId w:val="3"/>
  </w:num>
  <w:num w:numId="28" w16cid:durableId="1246256553">
    <w:abstractNumId w:val="45"/>
  </w:num>
  <w:num w:numId="29" w16cid:durableId="197476313">
    <w:abstractNumId w:val="40"/>
  </w:num>
  <w:num w:numId="30" w16cid:durableId="1993829471">
    <w:abstractNumId w:val="16"/>
  </w:num>
  <w:num w:numId="31" w16cid:durableId="832836627">
    <w:abstractNumId w:val="26"/>
  </w:num>
  <w:num w:numId="32" w16cid:durableId="1845824749">
    <w:abstractNumId w:val="39"/>
  </w:num>
  <w:num w:numId="33" w16cid:durableId="1886135568">
    <w:abstractNumId w:val="25"/>
  </w:num>
  <w:num w:numId="34" w16cid:durableId="83259609">
    <w:abstractNumId w:val="35"/>
  </w:num>
  <w:num w:numId="35" w16cid:durableId="90399168">
    <w:abstractNumId w:val="36"/>
  </w:num>
  <w:num w:numId="36" w16cid:durableId="369762759">
    <w:abstractNumId w:val="52"/>
  </w:num>
  <w:num w:numId="37" w16cid:durableId="1961760801">
    <w:abstractNumId w:val="5"/>
  </w:num>
  <w:num w:numId="38" w16cid:durableId="437916964">
    <w:abstractNumId w:val="32"/>
  </w:num>
  <w:num w:numId="39" w16cid:durableId="1278490579">
    <w:abstractNumId w:val="24"/>
  </w:num>
  <w:num w:numId="40" w16cid:durableId="1311862199">
    <w:abstractNumId w:val="44"/>
  </w:num>
  <w:num w:numId="41" w16cid:durableId="329062397">
    <w:abstractNumId w:val="27"/>
  </w:num>
  <w:num w:numId="42" w16cid:durableId="1319962987">
    <w:abstractNumId w:val="23"/>
  </w:num>
  <w:num w:numId="43" w16cid:durableId="1214657066">
    <w:abstractNumId w:val="37"/>
  </w:num>
  <w:num w:numId="44" w16cid:durableId="1706561460">
    <w:abstractNumId w:val="20"/>
  </w:num>
  <w:num w:numId="45" w16cid:durableId="1641694602">
    <w:abstractNumId w:val="41"/>
  </w:num>
  <w:num w:numId="46" w16cid:durableId="1693416313">
    <w:abstractNumId w:val="1"/>
  </w:num>
  <w:num w:numId="47" w16cid:durableId="240255046">
    <w:abstractNumId w:val="6"/>
  </w:num>
  <w:num w:numId="48" w16cid:durableId="383792666">
    <w:abstractNumId w:val="31"/>
  </w:num>
  <w:num w:numId="49" w16cid:durableId="1136142790">
    <w:abstractNumId w:val="15"/>
  </w:num>
  <w:num w:numId="50" w16cid:durableId="864833332">
    <w:abstractNumId w:val="19"/>
  </w:num>
  <w:num w:numId="51" w16cid:durableId="1211646561">
    <w:abstractNumId w:val="33"/>
  </w:num>
  <w:num w:numId="52" w16cid:durableId="88081859">
    <w:abstractNumId w:val="29"/>
  </w:num>
  <w:num w:numId="53" w16cid:durableId="456219240">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B4E"/>
    <w:rsid w:val="0000553D"/>
    <w:rsid w:val="0001052D"/>
    <w:rsid w:val="000118F6"/>
    <w:rsid w:val="00015CBF"/>
    <w:rsid w:val="00020530"/>
    <w:rsid w:val="00020F7A"/>
    <w:rsid w:val="0002750A"/>
    <w:rsid w:val="00033427"/>
    <w:rsid w:val="00040024"/>
    <w:rsid w:val="00043487"/>
    <w:rsid w:val="000502BC"/>
    <w:rsid w:val="00055CB8"/>
    <w:rsid w:val="00067FB8"/>
    <w:rsid w:val="0008489D"/>
    <w:rsid w:val="00090A9F"/>
    <w:rsid w:val="00093455"/>
    <w:rsid w:val="00093587"/>
    <w:rsid w:val="000B730F"/>
    <w:rsid w:val="000C5422"/>
    <w:rsid w:val="000D408B"/>
    <w:rsid w:val="000F22A6"/>
    <w:rsid w:val="000F3753"/>
    <w:rsid w:val="000F6D7C"/>
    <w:rsid w:val="00110CBF"/>
    <w:rsid w:val="001258A3"/>
    <w:rsid w:val="0012711D"/>
    <w:rsid w:val="00130EE1"/>
    <w:rsid w:val="00133246"/>
    <w:rsid w:val="00135939"/>
    <w:rsid w:val="00136484"/>
    <w:rsid w:val="00141596"/>
    <w:rsid w:val="00141715"/>
    <w:rsid w:val="00141FDD"/>
    <w:rsid w:val="00153BD3"/>
    <w:rsid w:val="0017290F"/>
    <w:rsid w:val="001752E5"/>
    <w:rsid w:val="001849C5"/>
    <w:rsid w:val="001926C0"/>
    <w:rsid w:val="00196C96"/>
    <w:rsid w:val="001A1FEC"/>
    <w:rsid w:val="001A3820"/>
    <w:rsid w:val="001B16E9"/>
    <w:rsid w:val="001B2608"/>
    <w:rsid w:val="001B3663"/>
    <w:rsid w:val="001C02A1"/>
    <w:rsid w:val="001C0EDD"/>
    <w:rsid w:val="001C1D07"/>
    <w:rsid w:val="001D7CA2"/>
    <w:rsid w:val="001E0C40"/>
    <w:rsid w:val="001E1FDF"/>
    <w:rsid w:val="001E2AF7"/>
    <w:rsid w:val="001E311D"/>
    <w:rsid w:val="001E5585"/>
    <w:rsid w:val="001E783B"/>
    <w:rsid w:val="001F4E0D"/>
    <w:rsid w:val="00205671"/>
    <w:rsid w:val="002162B9"/>
    <w:rsid w:val="002176E8"/>
    <w:rsid w:val="00220A9D"/>
    <w:rsid w:val="002214ED"/>
    <w:rsid w:val="002259A0"/>
    <w:rsid w:val="002262C0"/>
    <w:rsid w:val="0023037D"/>
    <w:rsid w:val="00236E10"/>
    <w:rsid w:val="00243BEE"/>
    <w:rsid w:val="00243D81"/>
    <w:rsid w:val="00253479"/>
    <w:rsid w:val="0025678E"/>
    <w:rsid w:val="0027454B"/>
    <w:rsid w:val="00284C86"/>
    <w:rsid w:val="002975A8"/>
    <w:rsid w:val="002A394D"/>
    <w:rsid w:val="002A5272"/>
    <w:rsid w:val="002A64C0"/>
    <w:rsid w:val="002C333D"/>
    <w:rsid w:val="002C3635"/>
    <w:rsid w:val="002C3ADF"/>
    <w:rsid w:val="002C54BC"/>
    <w:rsid w:val="002C7AB9"/>
    <w:rsid w:val="002D145E"/>
    <w:rsid w:val="002D1551"/>
    <w:rsid w:val="002D275B"/>
    <w:rsid w:val="002D3653"/>
    <w:rsid w:val="002E1BC8"/>
    <w:rsid w:val="002E3695"/>
    <w:rsid w:val="002E54C2"/>
    <w:rsid w:val="002E7072"/>
    <w:rsid w:val="002E7E7D"/>
    <w:rsid w:val="002F094E"/>
    <w:rsid w:val="002F3B8C"/>
    <w:rsid w:val="00300714"/>
    <w:rsid w:val="003015C8"/>
    <w:rsid w:val="00301820"/>
    <w:rsid w:val="00317FCE"/>
    <w:rsid w:val="00320174"/>
    <w:rsid w:val="0033656A"/>
    <w:rsid w:val="00343E5C"/>
    <w:rsid w:val="003479F8"/>
    <w:rsid w:val="00351B56"/>
    <w:rsid w:val="0035305A"/>
    <w:rsid w:val="00357933"/>
    <w:rsid w:val="00367A58"/>
    <w:rsid w:val="00370566"/>
    <w:rsid w:val="003727B6"/>
    <w:rsid w:val="0038056A"/>
    <w:rsid w:val="003824D6"/>
    <w:rsid w:val="00385894"/>
    <w:rsid w:val="00397787"/>
    <w:rsid w:val="003A4484"/>
    <w:rsid w:val="003B5E7E"/>
    <w:rsid w:val="003B71FB"/>
    <w:rsid w:val="003C3ABB"/>
    <w:rsid w:val="003C4AFF"/>
    <w:rsid w:val="003D05BE"/>
    <w:rsid w:val="003D26B6"/>
    <w:rsid w:val="003D27F8"/>
    <w:rsid w:val="003E0180"/>
    <w:rsid w:val="003E0C4D"/>
    <w:rsid w:val="003F01AE"/>
    <w:rsid w:val="003F39E5"/>
    <w:rsid w:val="003F4C65"/>
    <w:rsid w:val="00401DD6"/>
    <w:rsid w:val="00402CF0"/>
    <w:rsid w:val="00407ECC"/>
    <w:rsid w:val="00411867"/>
    <w:rsid w:val="00416782"/>
    <w:rsid w:val="00420739"/>
    <w:rsid w:val="00425CE5"/>
    <w:rsid w:val="004340B1"/>
    <w:rsid w:val="0044587B"/>
    <w:rsid w:val="004629C0"/>
    <w:rsid w:val="00465A6A"/>
    <w:rsid w:val="00471479"/>
    <w:rsid w:val="00475D03"/>
    <w:rsid w:val="00477A48"/>
    <w:rsid w:val="00480C91"/>
    <w:rsid w:val="00481490"/>
    <w:rsid w:val="004847F3"/>
    <w:rsid w:val="00486F0D"/>
    <w:rsid w:val="00495878"/>
    <w:rsid w:val="004A2F6A"/>
    <w:rsid w:val="004A46EF"/>
    <w:rsid w:val="004A5B38"/>
    <w:rsid w:val="004C24C5"/>
    <w:rsid w:val="004C34F6"/>
    <w:rsid w:val="004C3DA9"/>
    <w:rsid w:val="004C5BDF"/>
    <w:rsid w:val="004D2DD4"/>
    <w:rsid w:val="004D37F4"/>
    <w:rsid w:val="004D3D25"/>
    <w:rsid w:val="004D49E5"/>
    <w:rsid w:val="004E039B"/>
    <w:rsid w:val="004E3048"/>
    <w:rsid w:val="004E6429"/>
    <w:rsid w:val="004F298B"/>
    <w:rsid w:val="004F6770"/>
    <w:rsid w:val="004F7420"/>
    <w:rsid w:val="00502587"/>
    <w:rsid w:val="00511F0C"/>
    <w:rsid w:val="00513322"/>
    <w:rsid w:val="005209D3"/>
    <w:rsid w:val="00527F11"/>
    <w:rsid w:val="005376AE"/>
    <w:rsid w:val="00540E5D"/>
    <w:rsid w:val="005515DB"/>
    <w:rsid w:val="00552145"/>
    <w:rsid w:val="00553FED"/>
    <w:rsid w:val="005600C3"/>
    <w:rsid w:val="00566EAB"/>
    <w:rsid w:val="0057349F"/>
    <w:rsid w:val="005766D2"/>
    <w:rsid w:val="005800F2"/>
    <w:rsid w:val="0058622E"/>
    <w:rsid w:val="00591E5F"/>
    <w:rsid w:val="00592826"/>
    <w:rsid w:val="0059326F"/>
    <w:rsid w:val="00596AA8"/>
    <w:rsid w:val="005A00F2"/>
    <w:rsid w:val="005A103C"/>
    <w:rsid w:val="005A44F2"/>
    <w:rsid w:val="005A4F41"/>
    <w:rsid w:val="005B3B62"/>
    <w:rsid w:val="005B4505"/>
    <w:rsid w:val="005C503B"/>
    <w:rsid w:val="005C7FCC"/>
    <w:rsid w:val="005D0D2A"/>
    <w:rsid w:val="005E2689"/>
    <w:rsid w:val="005E77C3"/>
    <w:rsid w:val="005F1D5A"/>
    <w:rsid w:val="005F3F13"/>
    <w:rsid w:val="00612C25"/>
    <w:rsid w:val="0061347B"/>
    <w:rsid w:val="00615275"/>
    <w:rsid w:val="00625D1B"/>
    <w:rsid w:val="00630360"/>
    <w:rsid w:val="006327E6"/>
    <w:rsid w:val="00642072"/>
    <w:rsid w:val="006479B7"/>
    <w:rsid w:val="006577BE"/>
    <w:rsid w:val="00670A8F"/>
    <w:rsid w:val="006730B0"/>
    <w:rsid w:val="00673539"/>
    <w:rsid w:val="0067622F"/>
    <w:rsid w:val="00677FE4"/>
    <w:rsid w:val="00684499"/>
    <w:rsid w:val="006935E9"/>
    <w:rsid w:val="006A16C8"/>
    <w:rsid w:val="006A24DB"/>
    <w:rsid w:val="006A3871"/>
    <w:rsid w:val="006A7E79"/>
    <w:rsid w:val="006B251C"/>
    <w:rsid w:val="006B612A"/>
    <w:rsid w:val="006E031C"/>
    <w:rsid w:val="006E395E"/>
    <w:rsid w:val="006E6B36"/>
    <w:rsid w:val="006E7EF2"/>
    <w:rsid w:val="00703BD1"/>
    <w:rsid w:val="00710083"/>
    <w:rsid w:val="007217E3"/>
    <w:rsid w:val="0072334D"/>
    <w:rsid w:val="0072631C"/>
    <w:rsid w:val="00747663"/>
    <w:rsid w:val="0075133C"/>
    <w:rsid w:val="00753CD5"/>
    <w:rsid w:val="00754DBB"/>
    <w:rsid w:val="007552FF"/>
    <w:rsid w:val="007553BD"/>
    <w:rsid w:val="00757C21"/>
    <w:rsid w:val="00763DC1"/>
    <w:rsid w:val="00771C9F"/>
    <w:rsid w:val="0077349B"/>
    <w:rsid w:val="00773ED6"/>
    <w:rsid w:val="00774251"/>
    <w:rsid w:val="00775494"/>
    <w:rsid w:val="0078072B"/>
    <w:rsid w:val="00780B37"/>
    <w:rsid w:val="00782342"/>
    <w:rsid w:val="0078403B"/>
    <w:rsid w:val="00786A16"/>
    <w:rsid w:val="00794796"/>
    <w:rsid w:val="00794A0A"/>
    <w:rsid w:val="007A1CE0"/>
    <w:rsid w:val="007A739D"/>
    <w:rsid w:val="007B0565"/>
    <w:rsid w:val="007B2CFC"/>
    <w:rsid w:val="007D1B47"/>
    <w:rsid w:val="007D2FE9"/>
    <w:rsid w:val="007E1E9C"/>
    <w:rsid w:val="007E6203"/>
    <w:rsid w:val="007F0C76"/>
    <w:rsid w:val="00800BDA"/>
    <w:rsid w:val="00812B09"/>
    <w:rsid w:val="008247DE"/>
    <w:rsid w:val="00833152"/>
    <w:rsid w:val="00834CB1"/>
    <w:rsid w:val="00836869"/>
    <w:rsid w:val="00843E51"/>
    <w:rsid w:val="00853FAD"/>
    <w:rsid w:val="00874824"/>
    <w:rsid w:val="00885BB5"/>
    <w:rsid w:val="00885DC8"/>
    <w:rsid w:val="00890D6E"/>
    <w:rsid w:val="008A2E50"/>
    <w:rsid w:val="008A5371"/>
    <w:rsid w:val="008C0640"/>
    <w:rsid w:val="008C6B2D"/>
    <w:rsid w:val="008D4A8E"/>
    <w:rsid w:val="008E6485"/>
    <w:rsid w:val="008F0016"/>
    <w:rsid w:val="008F629C"/>
    <w:rsid w:val="009014FD"/>
    <w:rsid w:val="009031E2"/>
    <w:rsid w:val="0091045C"/>
    <w:rsid w:val="00920F6A"/>
    <w:rsid w:val="0092621B"/>
    <w:rsid w:val="00932DD0"/>
    <w:rsid w:val="00934FDE"/>
    <w:rsid w:val="00940B84"/>
    <w:rsid w:val="00940D5B"/>
    <w:rsid w:val="00943F07"/>
    <w:rsid w:val="009503E7"/>
    <w:rsid w:val="00956048"/>
    <w:rsid w:val="00957531"/>
    <w:rsid w:val="00960D48"/>
    <w:rsid w:val="00991823"/>
    <w:rsid w:val="009918C9"/>
    <w:rsid w:val="00993AE2"/>
    <w:rsid w:val="0099453E"/>
    <w:rsid w:val="00995678"/>
    <w:rsid w:val="009B146B"/>
    <w:rsid w:val="009B5BC9"/>
    <w:rsid w:val="009C140A"/>
    <w:rsid w:val="009C1860"/>
    <w:rsid w:val="009C2E00"/>
    <w:rsid w:val="009C310F"/>
    <w:rsid w:val="009C6405"/>
    <w:rsid w:val="009C6E45"/>
    <w:rsid w:val="009D183C"/>
    <w:rsid w:val="009D1D93"/>
    <w:rsid w:val="009D2F8F"/>
    <w:rsid w:val="009D607F"/>
    <w:rsid w:val="009E2636"/>
    <w:rsid w:val="009E40A6"/>
    <w:rsid w:val="009F32FC"/>
    <w:rsid w:val="009F4C6B"/>
    <w:rsid w:val="009F798E"/>
    <w:rsid w:val="00A0625D"/>
    <w:rsid w:val="00A10902"/>
    <w:rsid w:val="00A1359C"/>
    <w:rsid w:val="00A20DA3"/>
    <w:rsid w:val="00A32C28"/>
    <w:rsid w:val="00A350F6"/>
    <w:rsid w:val="00A401E2"/>
    <w:rsid w:val="00A43A61"/>
    <w:rsid w:val="00A47977"/>
    <w:rsid w:val="00A51D01"/>
    <w:rsid w:val="00A55CDD"/>
    <w:rsid w:val="00A60934"/>
    <w:rsid w:val="00A60E4A"/>
    <w:rsid w:val="00A61248"/>
    <w:rsid w:val="00A706B1"/>
    <w:rsid w:val="00A778E7"/>
    <w:rsid w:val="00A84115"/>
    <w:rsid w:val="00A90DD1"/>
    <w:rsid w:val="00A922B3"/>
    <w:rsid w:val="00A964FE"/>
    <w:rsid w:val="00AA6FD9"/>
    <w:rsid w:val="00AB65D4"/>
    <w:rsid w:val="00AC47A2"/>
    <w:rsid w:val="00AC5255"/>
    <w:rsid w:val="00AD0457"/>
    <w:rsid w:val="00AD3FC2"/>
    <w:rsid w:val="00AD43F2"/>
    <w:rsid w:val="00AF24E1"/>
    <w:rsid w:val="00AF3BFE"/>
    <w:rsid w:val="00B01F5A"/>
    <w:rsid w:val="00B15403"/>
    <w:rsid w:val="00B20271"/>
    <w:rsid w:val="00B2722D"/>
    <w:rsid w:val="00B316D2"/>
    <w:rsid w:val="00B36E2B"/>
    <w:rsid w:val="00B41827"/>
    <w:rsid w:val="00B527F0"/>
    <w:rsid w:val="00B56EC6"/>
    <w:rsid w:val="00B60120"/>
    <w:rsid w:val="00B623AF"/>
    <w:rsid w:val="00B75670"/>
    <w:rsid w:val="00B81595"/>
    <w:rsid w:val="00B84371"/>
    <w:rsid w:val="00B96A6B"/>
    <w:rsid w:val="00BA33BA"/>
    <w:rsid w:val="00BB4B4A"/>
    <w:rsid w:val="00BC0E0F"/>
    <w:rsid w:val="00BC337A"/>
    <w:rsid w:val="00BC6C0C"/>
    <w:rsid w:val="00BC7CB1"/>
    <w:rsid w:val="00BD29E4"/>
    <w:rsid w:val="00BF1755"/>
    <w:rsid w:val="00BF2D7E"/>
    <w:rsid w:val="00BF3003"/>
    <w:rsid w:val="00C03271"/>
    <w:rsid w:val="00C05692"/>
    <w:rsid w:val="00C05F46"/>
    <w:rsid w:val="00C0657B"/>
    <w:rsid w:val="00C07EA5"/>
    <w:rsid w:val="00C10961"/>
    <w:rsid w:val="00C14C07"/>
    <w:rsid w:val="00C22EBD"/>
    <w:rsid w:val="00C24E04"/>
    <w:rsid w:val="00C27FA5"/>
    <w:rsid w:val="00C3010E"/>
    <w:rsid w:val="00C41BE3"/>
    <w:rsid w:val="00C43F8D"/>
    <w:rsid w:val="00C57166"/>
    <w:rsid w:val="00C6663D"/>
    <w:rsid w:val="00C724A9"/>
    <w:rsid w:val="00C74162"/>
    <w:rsid w:val="00C766BA"/>
    <w:rsid w:val="00C84F7B"/>
    <w:rsid w:val="00CA103A"/>
    <w:rsid w:val="00CA2C0D"/>
    <w:rsid w:val="00CA324C"/>
    <w:rsid w:val="00CB105E"/>
    <w:rsid w:val="00CC4819"/>
    <w:rsid w:val="00CD767D"/>
    <w:rsid w:val="00CD7A8D"/>
    <w:rsid w:val="00CF386F"/>
    <w:rsid w:val="00CF74AF"/>
    <w:rsid w:val="00D03756"/>
    <w:rsid w:val="00D045B4"/>
    <w:rsid w:val="00D234C6"/>
    <w:rsid w:val="00D3024B"/>
    <w:rsid w:val="00D30C9C"/>
    <w:rsid w:val="00D416A5"/>
    <w:rsid w:val="00D4306F"/>
    <w:rsid w:val="00D57907"/>
    <w:rsid w:val="00D60139"/>
    <w:rsid w:val="00D60829"/>
    <w:rsid w:val="00D71322"/>
    <w:rsid w:val="00D9695B"/>
    <w:rsid w:val="00D97427"/>
    <w:rsid w:val="00DA5CF8"/>
    <w:rsid w:val="00DB1151"/>
    <w:rsid w:val="00DB7303"/>
    <w:rsid w:val="00DB7D68"/>
    <w:rsid w:val="00DC4ABD"/>
    <w:rsid w:val="00DD049D"/>
    <w:rsid w:val="00DD31C1"/>
    <w:rsid w:val="00DD4D06"/>
    <w:rsid w:val="00DE05E4"/>
    <w:rsid w:val="00DE2B4E"/>
    <w:rsid w:val="00DE3B91"/>
    <w:rsid w:val="00DE49D3"/>
    <w:rsid w:val="00DF0DB8"/>
    <w:rsid w:val="00DF279D"/>
    <w:rsid w:val="00DF7E90"/>
    <w:rsid w:val="00E01B56"/>
    <w:rsid w:val="00E062AE"/>
    <w:rsid w:val="00E10A8B"/>
    <w:rsid w:val="00E11D4B"/>
    <w:rsid w:val="00E3363D"/>
    <w:rsid w:val="00E371A3"/>
    <w:rsid w:val="00E42E6A"/>
    <w:rsid w:val="00E44553"/>
    <w:rsid w:val="00E558D8"/>
    <w:rsid w:val="00E64031"/>
    <w:rsid w:val="00E64C99"/>
    <w:rsid w:val="00E703C8"/>
    <w:rsid w:val="00E71683"/>
    <w:rsid w:val="00E77377"/>
    <w:rsid w:val="00E80413"/>
    <w:rsid w:val="00E87E2D"/>
    <w:rsid w:val="00E95336"/>
    <w:rsid w:val="00E956D4"/>
    <w:rsid w:val="00E96019"/>
    <w:rsid w:val="00EA163B"/>
    <w:rsid w:val="00EB49EC"/>
    <w:rsid w:val="00ED2BFA"/>
    <w:rsid w:val="00ED39CA"/>
    <w:rsid w:val="00EE030B"/>
    <w:rsid w:val="00EF1CDC"/>
    <w:rsid w:val="00F0084B"/>
    <w:rsid w:val="00F104A3"/>
    <w:rsid w:val="00F10E09"/>
    <w:rsid w:val="00F12DC8"/>
    <w:rsid w:val="00F15C9F"/>
    <w:rsid w:val="00F175E4"/>
    <w:rsid w:val="00F33600"/>
    <w:rsid w:val="00F3608C"/>
    <w:rsid w:val="00F4242E"/>
    <w:rsid w:val="00F46834"/>
    <w:rsid w:val="00F909DD"/>
    <w:rsid w:val="00FA2D3A"/>
    <w:rsid w:val="00FB09E5"/>
    <w:rsid w:val="00FB4B21"/>
    <w:rsid w:val="00FC0E3A"/>
    <w:rsid w:val="00FC1121"/>
    <w:rsid w:val="00FC34C7"/>
    <w:rsid w:val="00FC4CDE"/>
    <w:rsid w:val="00FD083D"/>
    <w:rsid w:val="00FD107F"/>
    <w:rsid w:val="00FD349C"/>
    <w:rsid w:val="00FD354B"/>
    <w:rsid w:val="00FD5F40"/>
    <w:rsid w:val="00FD7697"/>
    <w:rsid w:val="00FE1559"/>
    <w:rsid w:val="00FE63AA"/>
    <w:rsid w:val="00FF372D"/>
    <w:rsid w:val="00FF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C7F8"/>
  <w15:docId w15:val="{CB3D46DA-0EF1-402F-82BA-6EC7CB8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B4E"/>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DE2B4E"/>
    <w:pPr>
      <w:shd w:val="clear" w:color="auto" w:fill="92D050"/>
      <w:spacing w:before="240" w:after="60" w:line="240" w:lineRule="auto"/>
      <w:jc w:val="left"/>
      <w:outlineLvl w:val="0"/>
    </w:pPr>
    <w:rPr>
      <w:rFonts w:ascii="Verdana" w:hAnsi="Verdana" w:cs="Times New Roman"/>
      <w:b/>
      <w:bCs/>
      <w:szCs w:val="32"/>
    </w:rPr>
  </w:style>
  <w:style w:type="paragraph" w:styleId="Heading2">
    <w:name w:val="heading 2"/>
    <w:basedOn w:val="Normal"/>
    <w:next w:val="Normal"/>
    <w:link w:val="Heading2Char"/>
    <w:uiPriority w:val="99"/>
    <w:qFormat/>
    <w:rsid w:val="00DE2B4E"/>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DE2B4E"/>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DE2B4E"/>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DE2B4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B4E"/>
    <w:rPr>
      <w:b/>
      <w:bCs/>
      <w:szCs w:val="32"/>
      <w:shd w:val="clear" w:color="auto" w:fill="92D050"/>
    </w:rPr>
  </w:style>
  <w:style w:type="character" w:customStyle="1" w:styleId="Heading2Char">
    <w:name w:val="Heading 2 Char"/>
    <w:basedOn w:val="DefaultParagraphFont"/>
    <w:link w:val="Heading2"/>
    <w:uiPriority w:val="99"/>
    <w:rsid w:val="00DE2B4E"/>
    <w:rPr>
      <w:b/>
      <w:bCs/>
      <w:iCs/>
      <w:szCs w:val="28"/>
    </w:rPr>
  </w:style>
  <w:style w:type="character" w:customStyle="1" w:styleId="Heading3Char">
    <w:name w:val="Heading 3 Char"/>
    <w:basedOn w:val="DefaultParagraphFont"/>
    <w:link w:val="Heading3"/>
    <w:uiPriority w:val="99"/>
    <w:rsid w:val="00DE2B4E"/>
    <w:rPr>
      <w:rFonts w:ascii="Gill Alt One MT" w:hAnsi="Gill Alt One MT"/>
      <w:b/>
      <w:bCs/>
      <w:sz w:val="26"/>
      <w:szCs w:val="26"/>
    </w:rPr>
  </w:style>
  <w:style w:type="character" w:customStyle="1" w:styleId="Heading4Char">
    <w:name w:val="Heading 4 Char"/>
    <w:basedOn w:val="DefaultParagraphFont"/>
    <w:link w:val="Heading4"/>
    <w:uiPriority w:val="99"/>
    <w:rsid w:val="00DE2B4E"/>
    <w:rPr>
      <w:b/>
      <w:bCs/>
      <w:iCs/>
      <w:shd w:val="clear" w:color="auto" w:fill="8DC63F"/>
    </w:rPr>
  </w:style>
  <w:style w:type="character" w:customStyle="1" w:styleId="Heading5Char">
    <w:name w:val="Heading 5 Char"/>
    <w:basedOn w:val="DefaultParagraphFont"/>
    <w:link w:val="Heading5"/>
    <w:rsid w:val="00DE2B4E"/>
    <w:rPr>
      <w:rFonts w:ascii="Calibri" w:hAnsi="Calibri"/>
      <w:b/>
      <w:bCs/>
      <w:i/>
      <w:iCs/>
      <w:sz w:val="26"/>
      <w:szCs w:val="26"/>
    </w:rPr>
  </w:style>
  <w:style w:type="paragraph" w:customStyle="1" w:styleId="BulletsGreen">
    <w:name w:val="Bullets Green"/>
    <w:basedOn w:val="Normal"/>
    <w:link w:val="BulletsGreenChar"/>
    <w:uiPriority w:val="99"/>
    <w:rsid w:val="00DE2B4E"/>
    <w:pPr>
      <w:numPr>
        <w:numId w:val="6"/>
      </w:numPr>
    </w:pPr>
    <w:rPr>
      <w:rFonts w:cs="Times New Roman"/>
    </w:rPr>
  </w:style>
  <w:style w:type="paragraph" w:styleId="Header">
    <w:name w:val="header"/>
    <w:basedOn w:val="Footer"/>
    <w:link w:val="HeaderChar"/>
    <w:uiPriority w:val="99"/>
    <w:rsid w:val="00DE2B4E"/>
    <w:pPr>
      <w:tabs>
        <w:tab w:val="right" w:pos="8306"/>
      </w:tabs>
    </w:pPr>
    <w:rPr>
      <w:b w:val="0"/>
      <w:bCs w:val="0"/>
      <w:color w:val="auto"/>
      <w:spacing w:val="0"/>
    </w:rPr>
  </w:style>
  <w:style w:type="character" w:customStyle="1" w:styleId="HeaderChar">
    <w:name w:val="Header Char"/>
    <w:basedOn w:val="DefaultParagraphFont"/>
    <w:link w:val="Header"/>
    <w:uiPriority w:val="99"/>
    <w:rsid w:val="00DE2B4E"/>
    <w:rPr>
      <w:rFonts w:ascii="Gill Alt One MT" w:hAnsi="Gill Alt One MT"/>
    </w:rPr>
  </w:style>
  <w:style w:type="paragraph" w:styleId="Footer">
    <w:name w:val="footer"/>
    <w:basedOn w:val="Normal"/>
    <w:link w:val="FooterChar"/>
    <w:uiPriority w:val="99"/>
    <w:rsid w:val="00DE2B4E"/>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DE2B4E"/>
    <w:rPr>
      <w:rFonts w:ascii="Gill Alt One MT" w:hAnsi="Gill Alt One MT"/>
      <w:b/>
      <w:bCs/>
      <w:color w:val="FFFFFF"/>
      <w:spacing w:val="40"/>
    </w:rPr>
  </w:style>
  <w:style w:type="paragraph" w:customStyle="1" w:styleId="LargeHeading">
    <w:name w:val="Large Heading"/>
    <w:uiPriority w:val="99"/>
    <w:rsid w:val="00DE2B4E"/>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DE2B4E"/>
    <w:rPr>
      <w:rFonts w:ascii="Gill Alt One MT" w:hAnsi="Gill Alt One MT"/>
    </w:rPr>
  </w:style>
  <w:style w:type="table" w:styleId="TableGrid">
    <w:name w:val="Table Grid"/>
    <w:basedOn w:val="TableNormal"/>
    <w:uiPriority w:val="99"/>
    <w:rsid w:val="00DE2B4E"/>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DE2B4E"/>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DE2B4E"/>
    <w:pPr>
      <w:numPr>
        <w:numId w:val="1"/>
      </w:numPr>
    </w:pPr>
  </w:style>
  <w:style w:type="paragraph" w:customStyle="1" w:styleId="BulletsPink">
    <w:name w:val="Bullets Pink"/>
    <w:basedOn w:val="BulletsGreen"/>
    <w:uiPriority w:val="99"/>
    <w:rsid w:val="00DE2B4E"/>
    <w:pPr>
      <w:numPr>
        <w:numId w:val="2"/>
      </w:numPr>
    </w:pPr>
  </w:style>
  <w:style w:type="paragraph" w:customStyle="1" w:styleId="BulletsYellow">
    <w:name w:val="Bullets Yellow"/>
    <w:basedOn w:val="BulletsGreen"/>
    <w:uiPriority w:val="99"/>
    <w:rsid w:val="00DE2B4E"/>
    <w:pPr>
      <w:numPr>
        <w:numId w:val="3"/>
      </w:numPr>
    </w:pPr>
  </w:style>
  <w:style w:type="paragraph" w:customStyle="1" w:styleId="BulletsPurple">
    <w:name w:val="Bullets Purple"/>
    <w:basedOn w:val="Normal"/>
    <w:uiPriority w:val="99"/>
    <w:rsid w:val="00DE2B4E"/>
    <w:pPr>
      <w:numPr>
        <w:numId w:val="4"/>
      </w:numPr>
    </w:pPr>
  </w:style>
  <w:style w:type="paragraph" w:customStyle="1" w:styleId="BulletsBlue">
    <w:name w:val="Bullets Blue"/>
    <w:basedOn w:val="Normal"/>
    <w:uiPriority w:val="99"/>
    <w:rsid w:val="00DE2B4E"/>
    <w:pPr>
      <w:numPr>
        <w:numId w:val="5"/>
      </w:numPr>
    </w:pPr>
  </w:style>
  <w:style w:type="paragraph" w:customStyle="1" w:styleId="Callout">
    <w:name w:val="Callout"/>
    <w:basedOn w:val="Normal"/>
    <w:next w:val="Normal"/>
    <w:uiPriority w:val="99"/>
    <w:rsid w:val="00DE2B4E"/>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DE2B4E"/>
    <w:pPr>
      <w:tabs>
        <w:tab w:val="right" w:leader="dot" w:pos="9899"/>
      </w:tabs>
      <w:jc w:val="left"/>
    </w:pPr>
    <w:rPr>
      <w:rFonts w:ascii="Verdana" w:hAnsi="Verdana" w:cs="Tahoma"/>
      <w:b/>
      <w:bCs/>
      <w:noProof/>
    </w:rPr>
  </w:style>
  <w:style w:type="paragraph" w:styleId="TOC2">
    <w:name w:val="toc 2"/>
    <w:basedOn w:val="Normal"/>
    <w:next w:val="Normal"/>
    <w:autoRedefine/>
    <w:uiPriority w:val="39"/>
    <w:qFormat/>
    <w:rsid w:val="00DE2B4E"/>
    <w:pPr>
      <w:tabs>
        <w:tab w:val="right" w:leader="dot" w:pos="9899"/>
      </w:tabs>
      <w:ind w:left="216"/>
      <w:jc w:val="left"/>
    </w:pPr>
    <w:rPr>
      <w:rFonts w:ascii="Verdana" w:hAnsi="Verdana"/>
      <w:noProof/>
    </w:rPr>
  </w:style>
  <w:style w:type="paragraph" w:styleId="TOC3">
    <w:name w:val="toc 3"/>
    <w:basedOn w:val="Normal"/>
    <w:next w:val="Normal"/>
    <w:autoRedefine/>
    <w:uiPriority w:val="39"/>
    <w:qFormat/>
    <w:rsid w:val="00DE2B4E"/>
    <w:pPr>
      <w:tabs>
        <w:tab w:val="right" w:pos="9628"/>
      </w:tabs>
      <w:ind w:left="2100"/>
      <w:jc w:val="left"/>
    </w:pPr>
    <w:rPr>
      <w:sz w:val="2"/>
      <w:szCs w:val="2"/>
    </w:rPr>
  </w:style>
  <w:style w:type="character" w:styleId="Hyperlink">
    <w:name w:val="Hyperlink"/>
    <w:uiPriority w:val="99"/>
    <w:rsid w:val="00DE2B4E"/>
    <w:rPr>
      <w:rFonts w:cs="Times New Roman"/>
      <w:color w:val="0000FF"/>
      <w:u w:val="single"/>
    </w:rPr>
  </w:style>
  <w:style w:type="paragraph" w:customStyle="1" w:styleId="BulletListBlueSq">
    <w:name w:val="Bullet List BlueSq"/>
    <w:basedOn w:val="BulletedList"/>
    <w:uiPriority w:val="99"/>
    <w:rsid w:val="00DE2B4E"/>
    <w:pPr>
      <w:tabs>
        <w:tab w:val="num" w:pos="360"/>
      </w:tabs>
      <w:ind w:left="360" w:hanging="360"/>
    </w:pPr>
  </w:style>
  <w:style w:type="paragraph" w:customStyle="1" w:styleId="BulletedList">
    <w:name w:val="Bulleted List"/>
    <w:basedOn w:val="Normal"/>
    <w:uiPriority w:val="99"/>
    <w:rsid w:val="00DE2B4E"/>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DE2B4E"/>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DE2B4E"/>
    <w:rPr>
      <w:rFonts w:ascii="Times New Roman" w:hAnsi="Times New Roman"/>
      <w:sz w:val="2"/>
      <w:shd w:val="clear" w:color="auto" w:fill="000080"/>
    </w:rPr>
  </w:style>
  <w:style w:type="character" w:styleId="FollowedHyperlink">
    <w:name w:val="FollowedHyperlink"/>
    <w:uiPriority w:val="99"/>
    <w:rsid w:val="00DE2B4E"/>
    <w:rPr>
      <w:rFonts w:cs="Times New Roman"/>
      <w:color w:val="800080"/>
      <w:u w:val="single"/>
    </w:rPr>
  </w:style>
  <w:style w:type="paragraph" w:styleId="BalloonText">
    <w:name w:val="Balloon Text"/>
    <w:basedOn w:val="Normal"/>
    <w:link w:val="BalloonTextChar"/>
    <w:uiPriority w:val="99"/>
    <w:rsid w:val="00DE2B4E"/>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DE2B4E"/>
    <w:rPr>
      <w:rFonts w:ascii="Tahoma" w:hAnsi="Tahoma"/>
      <w:sz w:val="16"/>
      <w:szCs w:val="16"/>
    </w:rPr>
  </w:style>
  <w:style w:type="table" w:customStyle="1" w:styleId="TableGrid1">
    <w:name w:val="Table Grid1"/>
    <w:uiPriority w:val="99"/>
    <w:rsid w:val="00DE2B4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DE2B4E"/>
    <w:rPr>
      <w:rFonts w:cs="Times New Roman"/>
      <w:b/>
      <w:bCs/>
      <w:i/>
      <w:iCs/>
      <w:color w:val="4F81BD"/>
    </w:rPr>
  </w:style>
  <w:style w:type="paragraph" w:customStyle="1" w:styleId="Style1">
    <w:name w:val="Style1"/>
    <w:basedOn w:val="Normal"/>
    <w:next w:val="Heading4"/>
    <w:link w:val="Style1Char"/>
    <w:uiPriority w:val="99"/>
    <w:rsid w:val="00DE2B4E"/>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DE2B4E"/>
    <w:rPr>
      <w:rFonts w:cs="Gill Alt One MT"/>
      <w:color w:val="000000"/>
      <w:shd w:val="clear" w:color="auto" w:fill="8DC63F"/>
    </w:rPr>
  </w:style>
  <w:style w:type="paragraph" w:styleId="NormalWeb">
    <w:name w:val="Normal (Web)"/>
    <w:basedOn w:val="Normal"/>
    <w:uiPriority w:val="99"/>
    <w:rsid w:val="00DE2B4E"/>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DE2B4E"/>
    <w:rPr>
      <w:rFonts w:cs="Times New Roman"/>
      <w:b/>
    </w:rPr>
  </w:style>
  <w:style w:type="paragraph" w:styleId="FootnoteText">
    <w:name w:val="footnote text"/>
    <w:basedOn w:val="Normal"/>
    <w:link w:val="FootnoteTextChar"/>
    <w:uiPriority w:val="99"/>
    <w:rsid w:val="00DE2B4E"/>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DE2B4E"/>
    <w:rPr>
      <w:rFonts w:ascii="Tahoma" w:hAnsi="Tahoma" w:cs="Tahoma"/>
      <w:sz w:val="20"/>
      <w:szCs w:val="20"/>
      <w:lang w:eastAsia="en-US"/>
    </w:rPr>
  </w:style>
  <w:style w:type="character" w:styleId="FootnoteReference">
    <w:name w:val="footnote reference"/>
    <w:uiPriority w:val="99"/>
    <w:rsid w:val="00DE2B4E"/>
    <w:rPr>
      <w:rFonts w:cs="Times New Roman"/>
      <w:vertAlign w:val="superscript"/>
    </w:rPr>
  </w:style>
  <w:style w:type="character" w:styleId="EndnoteReference">
    <w:name w:val="endnote reference"/>
    <w:uiPriority w:val="99"/>
    <w:rsid w:val="00DE2B4E"/>
    <w:rPr>
      <w:rFonts w:cs="Times New Roman"/>
      <w:vertAlign w:val="superscript"/>
    </w:rPr>
  </w:style>
  <w:style w:type="character" w:styleId="CommentReference">
    <w:name w:val="annotation reference"/>
    <w:uiPriority w:val="99"/>
    <w:rsid w:val="00DE2B4E"/>
    <w:rPr>
      <w:rFonts w:cs="Times New Roman"/>
      <w:sz w:val="16"/>
      <w:szCs w:val="16"/>
    </w:rPr>
  </w:style>
  <w:style w:type="paragraph" w:styleId="CommentText">
    <w:name w:val="annotation text"/>
    <w:basedOn w:val="Normal"/>
    <w:link w:val="CommentTextChar"/>
    <w:uiPriority w:val="99"/>
    <w:rsid w:val="00DE2B4E"/>
    <w:pPr>
      <w:spacing w:line="240" w:lineRule="auto"/>
    </w:pPr>
    <w:rPr>
      <w:sz w:val="20"/>
      <w:szCs w:val="20"/>
    </w:rPr>
  </w:style>
  <w:style w:type="character" w:customStyle="1" w:styleId="CommentTextChar">
    <w:name w:val="Comment Text Char"/>
    <w:basedOn w:val="DefaultParagraphFont"/>
    <w:link w:val="CommentText"/>
    <w:uiPriority w:val="99"/>
    <w:rsid w:val="00DE2B4E"/>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DE2B4E"/>
    <w:rPr>
      <w:b/>
      <w:bCs/>
    </w:rPr>
  </w:style>
  <w:style w:type="character" w:customStyle="1" w:styleId="CommentSubjectChar">
    <w:name w:val="Comment Subject Char"/>
    <w:basedOn w:val="CommentTextChar"/>
    <w:link w:val="CommentSubject"/>
    <w:uiPriority w:val="99"/>
    <w:rsid w:val="00DE2B4E"/>
    <w:rPr>
      <w:rFonts w:ascii="Gill Alt One MT" w:hAnsi="Gill Alt One MT" w:cs="Gill Alt One MT"/>
      <w:b/>
      <w:bCs/>
      <w:sz w:val="20"/>
      <w:szCs w:val="20"/>
    </w:rPr>
  </w:style>
  <w:style w:type="paragraph" w:customStyle="1" w:styleId="TOCHeading1">
    <w:name w:val="TOC Heading1"/>
    <w:basedOn w:val="Heading1"/>
    <w:next w:val="Normal"/>
    <w:uiPriority w:val="39"/>
    <w:qFormat/>
    <w:rsid w:val="00DE2B4E"/>
    <w:pPr>
      <w:keepNext/>
      <w:keepLines/>
      <w:spacing w:before="480" w:after="0" w:line="276" w:lineRule="auto"/>
      <w:outlineLvl w:val="9"/>
    </w:pPr>
    <w:rPr>
      <w:rFonts w:ascii="Cambria" w:hAnsi="Cambria"/>
      <w:color w:val="365F91"/>
      <w:sz w:val="28"/>
      <w:szCs w:val="28"/>
      <w:lang w:val="en-US" w:eastAsia="ja-JP"/>
    </w:rPr>
  </w:style>
  <w:style w:type="character" w:customStyle="1" w:styleId="MediumGrid2Char">
    <w:name w:val="Medium Grid 2 Char"/>
    <w:link w:val="MediumGrid2"/>
    <w:uiPriority w:val="1"/>
    <w:rsid w:val="00DE2B4E"/>
    <w:rPr>
      <w:rFonts w:ascii="Calibri" w:eastAsia="MS Mincho" w:hAnsi="Calibri" w:cs="Arial"/>
      <w:sz w:val="22"/>
      <w:szCs w:val="22"/>
      <w:lang w:val="en-US" w:eastAsia="ja-JP"/>
    </w:rPr>
  </w:style>
  <w:style w:type="character" w:styleId="Emphasis">
    <w:name w:val="Emphasis"/>
    <w:qFormat/>
    <w:rsid w:val="00DE2B4E"/>
    <w:rPr>
      <w:i/>
      <w:iCs/>
    </w:rPr>
  </w:style>
  <w:style w:type="table" w:customStyle="1" w:styleId="TableGrid2">
    <w:name w:val="Table Grid2"/>
    <w:basedOn w:val="TableNormal"/>
    <w:next w:val="TableGrid"/>
    <w:uiPriority w:val="59"/>
    <w:rsid w:val="00DE2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2B4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E2B4E"/>
    <w:rPr>
      <w:rFonts w:ascii="Cambria" w:hAnsi="Cambria"/>
      <w:b/>
      <w:bCs/>
      <w:kern w:val="28"/>
      <w:sz w:val="32"/>
      <w:szCs w:val="32"/>
    </w:rPr>
  </w:style>
  <w:style w:type="paragraph" w:styleId="ListParagraph">
    <w:name w:val="List Paragraph"/>
    <w:basedOn w:val="Normal"/>
    <w:uiPriority w:val="34"/>
    <w:qFormat/>
    <w:rsid w:val="00DE2B4E"/>
    <w:pPr>
      <w:ind w:left="720"/>
    </w:pPr>
  </w:style>
  <w:style w:type="table" w:styleId="MediumGrid2">
    <w:name w:val="Medium Grid 2"/>
    <w:basedOn w:val="TableNormal"/>
    <w:link w:val="MediumGrid2Char"/>
    <w:uiPriority w:val="1"/>
    <w:rsid w:val="00DE2B4E"/>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unhideWhenUsed/>
    <w:rsid w:val="00DE2B4E"/>
    <w:rPr>
      <w:sz w:val="20"/>
      <w:szCs w:val="20"/>
    </w:rPr>
  </w:style>
  <w:style w:type="character" w:customStyle="1" w:styleId="EndnoteTextChar">
    <w:name w:val="Endnote Text Char"/>
    <w:basedOn w:val="DefaultParagraphFont"/>
    <w:link w:val="EndnoteText"/>
    <w:uiPriority w:val="99"/>
    <w:rsid w:val="00DE2B4E"/>
    <w:rPr>
      <w:rFonts w:ascii="Gill Alt One MT" w:hAnsi="Gill Alt One MT" w:cs="Gill Alt One MT"/>
      <w:sz w:val="20"/>
      <w:szCs w:val="20"/>
    </w:rPr>
  </w:style>
  <w:style w:type="paragraph" w:customStyle="1" w:styleId="body-text">
    <w:name w:val="body-text"/>
    <w:basedOn w:val="Normal"/>
    <w:rsid w:val="00625D1B"/>
    <w:pPr>
      <w:spacing w:before="100" w:beforeAutospacing="1" w:after="100" w:afterAutospacing="1" w:line="240" w:lineRule="auto"/>
      <w:jc w:val="left"/>
    </w:pPr>
    <w:rPr>
      <w:rFonts w:ascii="Times New Roman" w:hAnsi="Times New Roman" w:cs="Times New Roman"/>
    </w:rPr>
  </w:style>
  <w:style w:type="paragraph" w:styleId="Revision">
    <w:name w:val="Revision"/>
    <w:hidden/>
    <w:uiPriority w:val="99"/>
    <w:semiHidden/>
    <w:rsid w:val="00DF7E90"/>
    <w:rPr>
      <w:rFonts w:ascii="Gill Alt One MT" w:hAnsi="Gill Alt One MT" w:cs="Gill Alt One MT"/>
    </w:rPr>
  </w:style>
  <w:style w:type="character" w:customStyle="1" w:styleId="e24kjd">
    <w:name w:val="e24kjd"/>
    <w:basedOn w:val="DefaultParagraphFont"/>
    <w:rsid w:val="002E54C2"/>
  </w:style>
  <w:style w:type="paragraph" w:customStyle="1" w:styleId="Default">
    <w:name w:val="Default"/>
    <w:rsid w:val="00932DD0"/>
    <w:pPr>
      <w:autoSpaceDE w:val="0"/>
      <w:autoSpaceDN w:val="0"/>
      <w:adjustRightInd w:val="0"/>
    </w:pPr>
    <w:rPr>
      <w:rFonts w:ascii="Tahoma" w:hAnsi="Tahoma" w:cs="Tahoma"/>
      <w:color w:val="000000"/>
    </w:rPr>
  </w:style>
  <w:style w:type="character" w:styleId="UnresolvedMention">
    <w:name w:val="Unresolved Mention"/>
    <w:basedOn w:val="DefaultParagraphFont"/>
    <w:uiPriority w:val="99"/>
    <w:semiHidden/>
    <w:unhideWhenUsed/>
    <w:rsid w:val="0099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1961">
      <w:bodyDiv w:val="1"/>
      <w:marLeft w:val="0"/>
      <w:marRight w:val="0"/>
      <w:marTop w:val="0"/>
      <w:marBottom w:val="0"/>
      <w:divBdr>
        <w:top w:val="none" w:sz="0" w:space="0" w:color="auto"/>
        <w:left w:val="none" w:sz="0" w:space="0" w:color="auto"/>
        <w:bottom w:val="none" w:sz="0" w:space="0" w:color="auto"/>
        <w:right w:val="none" w:sz="0" w:space="0" w:color="auto"/>
      </w:divBdr>
    </w:div>
    <w:div w:id="107941248">
      <w:bodyDiv w:val="1"/>
      <w:marLeft w:val="0"/>
      <w:marRight w:val="0"/>
      <w:marTop w:val="0"/>
      <w:marBottom w:val="0"/>
      <w:divBdr>
        <w:top w:val="none" w:sz="0" w:space="0" w:color="auto"/>
        <w:left w:val="none" w:sz="0" w:space="0" w:color="auto"/>
        <w:bottom w:val="none" w:sz="0" w:space="0" w:color="auto"/>
        <w:right w:val="none" w:sz="0" w:space="0" w:color="auto"/>
      </w:divBdr>
    </w:div>
    <w:div w:id="114637086">
      <w:bodyDiv w:val="1"/>
      <w:marLeft w:val="0"/>
      <w:marRight w:val="0"/>
      <w:marTop w:val="0"/>
      <w:marBottom w:val="0"/>
      <w:divBdr>
        <w:top w:val="none" w:sz="0" w:space="0" w:color="auto"/>
        <w:left w:val="none" w:sz="0" w:space="0" w:color="auto"/>
        <w:bottom w:val="none" w:sz="0" w:space="0" w:color="auto"/>
        <w:right w:val="none" w:sz="0" w:space="0" w:color="auto"/>
      </w:divBdr>
    </w:div>
    <w:div w:id="140194887">
      <w:bodyDiv w:val="1"/>
      <w:marLeft w:val="0"/>
      <w:marRight w:val="0"/>
      <w:marTop w:val="0"/>
      <w:marBottom w:val="0"/>
      <w:divBdr>
        <w:top w:val="none" w:sz="0" w:space="0" w:color="auto"/>
        <w:left w:val="none" w:sz="0" w:space="0" w:color="auto"/>
        <w:bottom w:val="none" w:sz="0" w:space="0" w:color="auto"/>
        <w:right w:val="none" w:sz="0" w:space="0" w:color="auto"/>
      </w:divBdr>
    </w:div>
    <w:div w:id="190609345">
      <w:bodyDiv w:val="1"/>
      <w:marLeft w:val="0"/>
      <w:marRight w:val="0"/>
      <w:marTop w:val="0"/>
      <w:marBottom w:val="0"/>
      <w:divBdr>
        <w:top w:val="none" w:sz="0" w:space="0" w:color="auto"/>
        <w:left w:val="none" w:sz="0" w:space="0" w:color="auto"/>
        <w:bottom w:val="none" w:sz="0" w:space="0" w:color="auto"/>
        <w:right w:val="none" w:sz="0" w:space="0" w:color="auto"/>
      </w:divBdr>
    </w:div>
    <w:div w:id="407312458">
      <w:bodyDiv w:val="1"/>
      <w:marLeft w:val="0"/>
      <w:marRight w:val="0"/>
      <w:marTop w:val="0"/>
      <w:marBottom w:val="0"/>
      <w:divBdr>
        <w:top w:val="none" w:sz="0" w:space="0" w:color="auto"/>
        <w:left w:val="none" w:sz="0" w:space="0" w:color="auto"/>
        <w:bottom w:val="none" w:sz="0" w:space="0" w:color="auto"/>
        <w:right w:val="none" w:sz="0" w:space="0" w:color="auto"/>
      </w:divBdr>
    </w:div>
    <w:div w:id="925728299">
      <w:bodyDiv w:val="1"/>
      <w:marLeft w:val="0"/>
      <w:marRight w:val="0"/>
      <w:marTop w:val="0"/>
      <w:marBottom w:val="0"/>
      <w:divBdr>
        <w:top w:val="none" w:sz="0" w:space="0" w:color="auto"/>
        <w:left w:val="none" w:sz="0" w:space="0" w:color="auto"/>
        <w:bottom w:val="none" w:sz="0" w:space="0" w:color="auto"/>
        <w:right w:val="none" w:sz="0" w:space="0" w:color="auto"/>
      </w:divBdr>
    </w:div>
    <w:div w:id="1133328578">
      <w:bodyDiv w:val="1"/>
      <w:marLeft w:val="0"/>
      <w:marRight w:val="0"/>
      <w:marTop w:val="0"/>
      <w:marBottom w:val="0"/>
      <w:divBdr>
        <w:top w:val="none" w:sz="0" w:space="0" w:color="auto"/>
        <w:left w:val="none" w:sz="0" w:space="0" w:color="auto"/>
        <w:bottom w:val="none" w:sz="0" w:space="0" w:color="auto"/>
        <w:right w:val="none" w:sz="0" w:space="0" w:color="auto"/>
      </w:divBdr>
    </w:div>
    <w:div w:id="1446462597">
      <w:bodyDiv w:val="1"/>
      <w:marLeft w:val="0"/>
      <w:marRight w:val="0"/>
      <w:marTop w:val="0"/>
      <w:marBottom w:val="0"/>
      <w:divBdr>
        <w:top w:val="none" w:sz="0" w:space="0" w:color="auto"/>
        <w:left w:val="none" w:sz="0" w:space="0" w:color="auto"/>
        <w:bottom w:val="none" w:sz="0" w:space="0" w:color="auto"/>
        <w:right w:val="none" w:sz="0" w:space="0" w:color="auto"/>
      </w:divBdr>
    </w:div>
    <w:div w:id="1537083910">
      <w:bodyDiv w:val="1"/>
      <w:marLeft w:val="0"/>
      <w:marRight w:val="0"/>
      <w:marTop w:val="0"/>
      <w:marBottom w:val="0"/>
      <w:divBdr>
        <w:top w:val="none" w:sz="0" w:space="0" w:color="auto"/>
        <w:left w:val="none" w:sz="0" w:space="0" w:color="auto"/>
        <w:bottom w:val="none" w:sz="0" w:space="0" w:color="auto"/>
        <w:right w:val="none" w:sz="0" w:space="0" w:color="auto"/>
      </w:divBdr>
      <w:divsChild>
        <w:div w:id="1819494567">
          <w:marLeft w:val="0"/>
          <w:marRight w:val="0"/>
          <w:marTop w:val="0"/>
          <w:marBottom w:val="0"/>
          <w:divBdr>
            <w:top w:val="none" w:sz="0" w:space="0" w:color="auto"/>
            <w:left w:val="none" w:sz="0" w:space="0" w:color="auto"/>
            <w:bottom w:val="none" w:sz="0" w:space="0" w:color="auto"/>
            <w:right w:val="none" w:sz="0" w:space="0" w:color="auto"/>
          </w:divBdr>
          <w:divsChild>
            <w:div w:id="487287721">
              <w:marLeft w:val="0"/>
              <w:marRight w:val="0"/>
              <w:marTop w:val="0"/>
              <w:marBottom w:val="0"/>
              <w:divBdr>
                <w:top w:val="none" w:sz="0" w:space="0" w:color="auto"/>
                <w:left w:val="none" w:sz="0" w:space="0" w:color="auto"/>
                <w:bottom w:val="none" w:sz="0" w:space="0" w:color="auto"/>
                <w:right w:val="none" w:sz="0" w:space="0" w:color="auto"/>
              </w:divBdr>
              <w:divsChild>
                <w:div w:id="1153378631">
                  <w:marLeft w:val="0"/>
                  <w:marRight w:val="0"/>
                  <w:marTop w:val="0"/>
                  <w:marBottom w:val="0"/>
                  <w:divBdr>
                    <w:top w:val="none" w:sz="0" w:space="0" w:color="auto"/>
                    <w:left w:val="none" w:sz="0" w:space="0" w:color="auto"/>
                    <w:bottom w:val="none" w:sz="0" w:space="0" w:color="auto"/>
                    <w:right w:val="none" w:sz="0" w:space="0" w:color="auto"/>
                  </w:divBdr>
                  <w:divsChild>
                    <w:div w:id="6279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81145612">
      <w:bodyDiv w:val="1"/>
      <w:marLeft w:val="0"/>
      <w:marRight w:val="0"/>
      <w:marTop w:val="0"/>
      <w:marBottom w:val="0"/>
      <w:divBdr>
        <w:top w:val="none" w:sz="0" w:space="0" w:color="auto"/>
        <w:left w:val="none" w:sz="0" w:space="0" w:color="auto"/>
        <w:bottom w:val="none" w:sz="0" w:space="0" w:color="auto"/>
        <w:right w:val="none" w:sz="0" w:space="0" w:color="auto"/>
      </w:divBdr>
    </w:div>
    <w:div w:id="1991522543">
      <w:bodyDiv w:val="1"/>
      <w:marLeft w:val="0"/>
      <w:marRight w:val="0"/>
      <w:marTop w:val="0"/>
      <w:marBottom w:val="0"/>
      <w:divBdr>
        <w:top w:val="none" w:sz="0" w:space="0" w:color="auto"/>
        <w:left w:val="none" w:sz="0" w:space="0" w:color="auto"/>
        <w:bottom w:val="none" w:sz="0" w:space="0" w:color="auto"/>
        <w:right w:val="none" w:sz="0" w:space="0" w:color="auto"/>
      </w:divBdr>
    </w:div>
    <w:div w:id="204258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barnardos.org.uk/employee-and-volunteer-support/recruiting-employees-and-apprentices/recruitment-and-selection" TargetMode="External"/><Relationship Id="rId18" Type="http://schemas.openxmlformats.org/officeDocument/2006/relationships/hyperlink" Target="https://inside.barnardos.org.uk/employee-and-volunteer-support/whistleblowing-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side.barnardos.org.uk/safeguarding-incident-form-colleagues-volunteers-foster-carers" TargetMode="External"/><Relationship Id="rId7" Type="http://schemas.openxmlformats.org/officeDocument/2006/relationships/webSettings" Target="webSettings.xml"/><Relationship Id="rId12" Type="http://schemas.openxmlformats.org/officeDocument/2006/relationships/hyperlink" Target="https://inside.barnardos.org.uk/our-behaviours" TargetMode="External"/><Relationship Id="rId17" Type="http://schemas.openxmlformats.org/officeDocument/2006/relationships/hyperlink" Target="https://inside.barnardos.org.uk/safeguarding/safeguarding-code-conduct" TargetMode="External"/><Relationship Id="rId25" Type="http://schemas.openxmlformats.org/officeDocument/2006/relationships/hyperlink" Target="https://inside.barnardos.org.uk/node/12541" TargetMode="External"/><Relationship Id="rId2" Type="http://schemas.openxmlformats.org/officeDocument/2006/relationships/customXml" Target="../customXml/item2.xml"/><Relationship Id="rId16" Type="http://schemas.openxmlformats.org/officeDocument/2006/relationships/hyperlink" Target="https://inside.barnardos.org.uk/safeguarding/safeguarding-code-conduct" TargetMode="External"/><Relationship Id="rId20" Type="http://schemas.openxmlformats.org/officeDocument/2006/relationships/hyperlink" Target="http://www.safecall.co.uk/barnard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getting-help-wellbeing-health-and-mental-health-issues" TargetMode="External"/><Relationship Id="rId24" Type="http://schemas.openxmlformats.org/officeDocument/2006/relationships/hyperlink" Target="https://inside.barnardos.org.uk/people-and-culture/wellbeing/sources-support" TargetMode="External"/><Relationship Id="rId5" Type="http://schemas.openxmlformats.org/officeDocument/2006/relationships/styles" Target="styles.xml"/><Relationship Id="rId15" Type="http://schemas.openxmlformats.org/officeDocument/2006/relationships/hyperlink" Target="https://contentserver.barnardos.org.uk/livelink91/livelink.exe/fetch/2000/7541824/12649304/12649308/11740515/13740935/359397516/%2D/Policy_01_%2D_Group_Safety_Policy_Statement.pdf?nodeid=472954350&amp;vernum=-2" TargetMode="External"/><Relationship Id="rId23" Type="http://schemas.openxmlformats.org/officeDocument/2006/relationships/hyperlink" Target="https://inside.barnardos.org.uk/resolution-policy"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tel:080091515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1.ddlnk.net/4ZNU-UOFG-1FMK2K-SHLZJ-1/c.aspx" TargetMode="External"/><Relationship Id="rId22" Type="http://schemas.openxmlformats.org/officeDocument/2006/relationships/hyperlink" Target="https://inside.barnardos.org.uk/safeguarding-incident-form-colleagues-volunteers-foster-carer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4" ma:contentTypeDescription="Create a new document." ma:contentTypeScope="" ma:versionID="5a65674cac4492db5a5c4b29fd7e824f">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ea8eabe3546565c6f92069619502149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1d3e75-9310-429e-a4e6-0a4653d11d3d}" ma:internalName="TaxCatchAll" ma:showField="CatchAllData" ma:web="a0dc92a2-69d1-4267-bb46-dd5fb2294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6EB0C-A3D8-4ABB-AC59-5B63C0D4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48896-330C-4086-A360-36F7C2A73341}">
  <ds:schemaRefs>
    <ds:schemaRef ds:uri="http://schemas.openxmlformats.org/officeDocument/2006/bibliography"/>
  </ds:schemaRefs>
</ds:datastoreItem>
</file>

<file path=customXml/itemProps3.xml><?xml version="1.0" encoding="utf-8"?>
<ds:datastoreItem xmlns:ds="http://schemas.openxmlformats.org/officeDocument/2006/customXml" ds:itemID="{ED788AF7-B3A6-454B-A211-70C64F50B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Dyne</dc:creator>
  <cp:keywords/>
  <dc:description/>
  <cp:lastModifiedBy>Joanne Dyne</cp:lastModifiedBy>
  <cp:revision>5</cp:revision>
  <dcterms:created xsi:type="dcterms:W3CDTF">2024-05-30T14:53:00Z</dcterms:created>
  <dcterms:modified xsi:type="dcterms:W3CDTF">2024-06-03T12:26:00Z</dcterms:modified>
</cp:coreProperties>
</file>