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1" w:type="dxa"/>
        <w:tblInd w:w="-885" w:type="dxa"/>
        <w:tblLook w:val="04A0" w:firstRow="1" w:lastRow="0" w:firstColumn="1" w:lastColumn="0" w:noHBand="0" w:noVBand="1"/>
      </w:tblPr>
      <w:tblGrid>
        <w:gridCol w:w="2518"/>
        <w:gridCol w:w="2757"/>
        <w:gridCol w:w="5216"/>
      </w:tblGrid>
      <w:tr w:rsidR="00E05510" w14:paraId="73CC3223" w14:textId="77777777" w:rsidTr="4920319D">
        <w:trPr>
          <w:trHeight w:val="1562"/>
        </w:trPr>
        <w:tc>
          <w:tcPr>
            <w:tcW w:w="5275" w:type="dxa"/>
            <w:gridSpan w:val="2"/>
            <w:vAlign w:val="center"/>
          </w:tcPr>
          <w:p w14:paraId="32891FB6" w14:textId="77777777" w:rsidR="00E05510" w:rsidRPr="007C2BEA" w:rsidRDefault="00E05510" w:rsidP="007868D2">
            <w:pPr>
              <w:rPr>
                <w:rFonts w:cs="Verdana"/>
              </w:rPr>
            </w:pPr>
            <w:r>
              <w:rPr>
                <w:rFonts w:cs="Verdana"/>
                <w:noProof/>
                <w:color w:val="0000FF"/>
              </w:rPr>
              <w:drawing>
                <wp:inline distT="0" distB="0" distL="0" distR="0" wp14:anchorId="623FCDF2" wp14:editId="44CCB2C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216" w:type="dxa"/>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4920319D">
        <w:trPr>
          <w:trHeight w:val="788"/>
        </w:trPr>
        <w:tc>
          <w:tcPr>
            <w:tcW w:w="10491" w:type="dxa"/>
            <w:gridSpan w:val="3"/>
            <w:vAlign w:val="center"/>
          </w:tcPr>
          <w:p w14:paraId="6C0946CF" w14:textId="71E920EA" w:rsidR="00155350" w:rsidRPr="00155350" w:rsidRDefault="00C864FD" w:rsidP="00155350">
            <w:pPr>
              <w:rPr>
                <w:b/>
                <w:sz w:val="32"/>
                <w:szCs w:val="32"/>
              </w:rPr>
            </w:pPr>
            <w:r w:rsidRPr="00C864FD">
              <w:rPr>
                <w:b/>
                <w:sz w:val="32"/>
                <w:szCs w:val="32"/>
              </w:rPr>
              <w:t>Adoption Leave and Pay</w:t>
            </w:r>
            <w:r w:rsidR="00155350" w:rsidRPr="00C864FD">
              <w:rPr>
                <w:b/>
                <w:sz w:val="32"/>
                <w:szCs w:val="32"/>
              </w:rPr>
              <w:t xml:space="preserve"> </w:t>
            </w:r>
            <w:r w:rsidR="00155350">
              <w:rPr>
                <w:b/>
                <w:sz w:val="32"/>
                <w:szCs w:val="32"/>
              </w:rPr>
              <w:t>Policy</w:t>
            </w:r>
          </w:p>
        </w:tc>
      </w:tr>
      <w:tr w:rsidR="00155350" w14:paraId="3DF5C957" w14:textId="77777777" w:rsidTr="4920319D">
        <w:tc>
          <w:tcPr>
            <w:tcW w:w="2518" w:type="dxa"/>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973" w:type="dxa"/>
            <w:gridSpan w:val="2"/>
          </w:tcPr>
          <w:p w14:paraId="57965989" w14:textId="5BC90D3A" w:rsidR="00155350" w:rsidRPr="001117C8" w:rsidRDefault="00C864FD" w:rsidP="00650D3E">
            <w:pPr>
              <w:rPr>
                <w:i/>
                <w:iCs/>
                <w:color w:val="FF0000"/>
                <w:sz w:val="22"/>
                <w:szCs w:val="22"/>
              </w:rPr>
            </w:pPr>
            <w:r w:rsidRPr="00E10CD5">
              <w:rPr>
                <w:sz w:val="22"/>
                <w:szCs w:val="22"/>
              </w:rPr>
              <w:t>People Strategy &amp; Projects Team</w:t>
            </w:r>
          </w:p>
        </w:tc>
      </w:tr>
      <w:tr w:rsidR="00155350" w14:paraId="0DBDFF58" w14:textId="77777777" w:rsidTr="4920319D">
        <w:tc>
          <w:tcPr>
            <w:tcW w:w="2518" w:type="dxa"/>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973" w:type="dxa"/>
            <w:gridSpan w:val="2"/>
          </w:tcPr>
          <w:p w14:paraId="5EB98206" w14:textId="559856A5" w:rsidR="00155350" w:rsidRPr="001117C8" w:rsidRDefault="00B76D15">
            <w:pPr>
              <w:rPr>
                <w:i/>
                <w:iCs/>
                <w:sz w:val="22"/>
                <w:szCs w:val="22"/>
              </w:rPr>
            </w:pPr>
            <w:r w:rsidRPr="00FB3379">
              <w:rPr>
                <w:rStyle w:val="normaltextrun"/>
                <w:color w:val="000000"/>
                <w:sz w:val="22"/>
                <w:szCs w:val="22"/>
                <w:shd w:val="clear" w:color="auto" w:fill="FFFFFF"/>
              </w:rPr>
              <w:t>Director of People and Culture </w:t>
            </w:r>
            <w:r w:rsidRPr="00FB3379">
              <w:rPr>
                <w:rStyle w:val="eop"/>
                <w:color w:val="000000"/>
                <w:sz w:val="22"/>
                <w:szCs w:val="22"/>
                <w:shd w:val="clear" w:color="auto" w:fill="FFFFFF"/>
              </w:rPr>
              <w:t> </w:t>
            </w:r>
          </w:p>
        </w:tc>
      </w:tr>
      <w:tr w:rsidR="00155350" w14:paraId="3E804418" w14:textId="77777777" w:rsidTr="4920319D">
        <w:tc>
          <w:tcPr>
            <w:tcW w:w="2518" w:type="dxa"/>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973" w:type="dxa"/>
            <w:gridSpan w:val="2"/>
          </w:tcPr>
          <w:p w14:paraId="19D5EA0A" w14:textId="4EAE1207" w:rsidR="00155350" w:rsidRPr="009C7C31" w:rsidRDefault="770DEA9A" w:rsidP="75651C79">
            <w:pPr>
              <w:rPr>
                <w:color w:val="FF0000"/>
                <w:sz w:val="22"/>
                <w:szCs w:val="22"/>
              </w:rPr>
            </w:pPr>
            <w:r w:rsidRPr="009C7C31">
              <w:rPr>
                <w:sz w:val="22"/>
                <w:szCs w:val="22"/>
              </w:rPr>
              <w:t xml:space="preserve">1 April 2023 </w:t>
            </w:r>
          </w:p>
        </w:tc>
      </w:tr>
      <w:tr w:rsidR="00155350" w14:paraId="61DECDB3" w14:textId="77777777" w:rsidTr="4920319D">
        <w:tc>
          <w:tcPr>
            <w:tcW w:w="2518" w:type="dxa"/>
          </w:tcPr>
          <w:p w14:paraId="59C12AFA" w14:textId="77777777" w:rsidR="00155350" w:rsidRPr="00155350" w:rsidRDefault="00155350">
            <w:pPr>
              <w:rPr>
                <w:b/>
                <w:sz w:val="22"/>
                <w:szCs w:val="22"/>
              </w:rPr>
            </w:pPr>
            <w:r w:rsidRPr="00155350">
              <w:rPr>
                <w:b/>
                <w:sz w:val="22"/>
                <w:szCs w:val="22"/>
              </w:rPr>
              <w:t>Date for Review:</w:t>
            </w:r>
          </w:p>
        </w:tc>
        <w:tc>
          <w:tcPr>
            <w:tcW w:w="7973" w:type="dxa"/>
            <w:gridSpan w:val="2"/>
          </w:tcPr>
          <w:p w14:paraId="629AA5FD" w14:textId="0C0DAADD" w:rsidR="00155350" w:rsidRPr="009C7C31" w:rsidRDefault="079354B6" w:rsidP="75651C79">
            <w:pPr>
              <w:rPr>
                <w:sz w:val="22"/>
                <w:szCs w:val="22"/>
              </w:rPr>
            </w:pPr>
            <w:r w:rsidRPr="009C7C31">
              <w:rPr>
                <w:sz w:val="22"/>
                <w:szCs w:val="22"/>
              </w:rPr>
              <w:t xml:space="preserve">31 March 2026 </w:t>
            </w:r>
          </w:p>
        </w:tc>
      </w:tr>
      <w:tr w:rsidR="00E05510" w14:paraId="39A557CD" w14:textId="77777777" w:rsidTr="4920319D">
        <w:tc>
          <w:tcPr>
            <w:tcW w:w="2518" w:type="dxa"/>
          </w:tcPr>
          <w:p w14:paraId="71543BA4" w14:textId="2A6E42F6" w:rsidR="00E05510" w:rsidRPr="00155350" w:rsidRDefault="00E05510">
            <w:pPr>
              <w:rPr>
                <w:b/>
                <w:sz w:val="22"/>
                <w:szCs w:val="22"/>
              </w:rPr>
            </w:pPr>
            <w:r>
              <w:rPr>
                <w:b/>
                <w:sz w:val="22"/>
                <w:szCs w:val="22"/>
              </w:rPr>
              <w:t>Distribution</w:t>
            </w:r>
          </w:p>
        </w:tc>
        <w:tc>
          <w:tcPr>
            <w:tcW w:w="7973" w:type="dxa"/>
            <w:gridSpan w:val="2"/>
          </w:tcPr>
          <w:p w14:paraId="4780F78B" w14:textId="74AB38F0" w:rsidR="009A079F" w:rsidRPr="00C864FD" w:rsidRDefault="00D5446E" w:rsidP="009A079F">
            <w:pPr>
              <w:rPr>
                <w:i/>
                <w:iCs/>
                <w:sz w:val="22"/>
                <w:szCs w:val="22"/>
              </w:rPr>
            </w:pPr>
            <w:r w:rsidRPr="006B1B86">
              <w:rPr>
                <w:sz w:val="22"/>
                <w:szCs w:val="22"/>
              </w:rPr>
              <w:t xml:space="preserve">Internal </w:t>
            </w:r>
            <w:r>
              <w:rPr>
                <w:sz w:val="22"/>
                <w:szCs w:val="22"/>
              </w:rPr>
              <w:t>- non confidential</w:t>
            </w:r>
          </w:p>
        </w:tc>
      </w:tr>
    </w:tbl>
    <w:p w14:paraId="0785EAED" w14:textId="77777777" w:rsidR="002A294A" w:rsidRDefault="002A294A"/>
    <w:tbl>
      <w:tblPr>
        <w:tblStyle w:val="TableGrid"/>
        <w:tblW w:w="10491" w:type="dxa"/>
        <w:tblInd w:w="-885" w:type="dxa"/>
        <w:tblLook w:val="04A0" w:firstRow="1" w:lastRow="0" w:firstColumn="1" w:lastColumn="0" w:noHBand="0" w:noVBand="1"/>
      </w:tblPr>
      <w:tblGrid>
        <w:gridCol w:w="10491"/>
      </w:tblGrid>
      <w:tr w:rsidR="002A294A" w14:paraId="2C645FC4" w14:textId="77777777" w:rsidTr="5EF4CFA9">
        <w:tc>
          <w:tcPr>
            <w:tcW w:w="10491" w:type="dxa"/>
            <w:shd w:val="clear" w:color="auto" w:fill="92D050"/>
          </w:tcPr>
          <w:p w14:paraId="0F11793A" w14:textId="77777777" w:rsidR="002A294A" w:rsidRPr="00155350" w:rsidRDefault="002A294A" w:rsidP="00D253AA">
            <w:pPr>
              <w:pStyle w:val="ListParagraph"/>
              <w:numPr>
                <w:ilvl w:val="0"/>
                <w:numId w:val="2"/>
              </w:numPr>
              <w:ind w:left="284" w:hanging="284"/>
              <w:rPr>
                <w:b/>
                <w:sz w:val="22"/>
                <w:szCs w:val="22"/>
              </w:rPr>
            </w:pPr>
            <w:r w:rsidRPr="00155350">
              <w:rPr>
                <w:b/>
                <w:sz w:val="22"/>
                <w:szCs w:val="22"/>
              </w:rPr>
              <w:t>Purpose</w:t>
            </w:r>
          </w:p>
        </w:tc>
      </w:tr>
      <w:tr w:rsidR="002A294A" w14:paraId="07D7D3D1" w14:textId="77777777" w:rsidTr="5EF4CFA9">
        <w:tc>
          <w:tcPr>
            <w:tcW w:w="10491" w:type="dxa"/>
          </w:tcPr>
          <w:p w14:paraId="21BAB6CD" w14:textId="77777777" w:rsidR="002A294A" w:rsidRPr="001C03E4" w:rsidRDefault="002A294A" w:rsidP="00D253AA">
            <w:pPr>
              <w:rPr>
                <w:sz w:val="22"/>
                <w:szCs w:val="22"/>
              </w:rPr>
            </w:pPr>
            <w:r w:rsidRPr="001C03E4">
              <w:rPr>
                <w:sz w:val="22"/>
                <w:szCs w:val="22"/>
              </w:rPr>
              <w:t xml:space="preserve">This policy and procedure </w:t>
            </w:r>
            <w:proofErr w:type="gramStart"/>
            <w:r w:rsidRPr="001C03E4">
              <w:rPr>
                <w:sz w:val="22"/>
                <w:szCs w:val="22"/>
              </w:rPr>
              <w:t>aims</w:t>
            </w:r>
            <w:proofErr w:type="gramEnd"/>
            <w:r w:rsidRPr="001C03E4">
              <w:rPr>
                <w:sz w:val="22"/>
                <w:szCs w:val="22"/>
              </w:rPr>
              <w:t xml:space="preserve"> to:</w:t>
            </w:r>
          </w:p>
          <w:p w14:paraId="13038CB9" w14:textId="1118D8E3" w:rsidR="002A294A" w:rsidRPr="001C03E4" w:rsidRDefault="002A294A" w:rsidP="00D253AA">
            <w:pPr>
              <w:numPr>
                <w:ilvl w:val="0"/>
                <w:numId w:val="24"/>
              </w:numPr>
              <w:rPr>
                <w:sz w:val="22"/>
                <w:szCs w:val="22"/>
              </w:rPr>
            </w:pPr>
            <w:r w:rsidRPr="5EF4CFA9">
              <w:rPr>
                <w:sz w:val="22"/>
                <w:szCs w:val="22"/>
              </w:rPr>
              <w:t>acknowledge the demands adoption places on colleagues and aims to provide support and flexibility to assist the process of adoption.</w:t>
            </w:r>
          </w:p>
          <w:p w14:paraId="0A3A5C2B" w14:textId="77777777" w:rsidR="002A294A" w:rsidRPr="001C03E4" w:rsidRDefault="002A294A" w:rsidP="00D253AA">
            <w:pPr>
              <w:numPr>
                <w:ilvl w:val="0"/>
                <w:numId w:val="24"/>
              </w:numPr>
              <w:rPr>
                <w:sz w:val="22"/>
                <w:szCs w:val="22"/>
              </w:rPr>
            </w:pPr>
            <w:r>
              <w:rPr>
                <w:sz w:val="22"/>
                <w:szCs w:val="22"/>
              </w:rPr>
              <w:t>p</w:t>
            </w:r>
            <w:r w:rsidRPr="001C03E4">
              <w:rPr>
                <w:sz w:val="22"/>
                <w:szCs w:val="22"/>
              </w:rPr>
              <w:t>rovide information and support to</w:t>
            </w:r>
            <w:r>
              <w:rPr>
                <w:sz w:val="22"/>
                <w:szCs w:val="22"/>
              </w:rPr>
              <w:t xml:space="preserve"> colleagues</w:t>
            </w:r>
            <w:r w:rsidRPr="001C03E4">
              <w:rPr>
                <w:sz w:val="22"/>
                <w:szCs w:val="22"/>
              </w:rPr>
              <w:t xml:space="preserve"> and their manager before, during and at the end of adoption </w:t>
            </w:r>
            <w:proofErr w:type="gramStart"/>
            <w:r w:rsidRPr="001C03E4">
              <w:rPr>
                <w:sz w:val="22"/>
                <w:szCs w:val="22"/>
              </w:rPr>
              <w:t>leave;</w:t>
            </w:r>
            <w:proofErr w:type="gramEnd"/>
            <w:r w:rsidRPr="001C03E4">
              <w:rPr>
                <w:sz w:val="22"/>
                <w:szCs w:val="22"/>
              </w:rPr>
              <w:t xml:space="preserve">  </w:t>
            </w:r>
          </w:p>
          <w:p w14:paraId="0A555CDA" w14:textId="23AD919F" w:rsidR="002A294A" w:rsidRPr="002A294A" w:rsidRDefault="002A294A" w:rsidP="00D253AA">
            <w:pPr>
              <w:numPr>
                <w:ilvl w:val="0"/>
                <w:numId w:val="24"/>
              </w:numPr>
              <w:rPr>
                <w:sz w:val="22"/>
                <w:szCs w:val="22"/>
              </w:rPr>
            </w:pPr>
            <w:r>
              <w:rPr>
                <w:sz w:val="22"/>
                <w:szCs w:val="22"/>
              </w:rPr>
              <w:t>e</w:t>
            </w:r>
            <w:r w:rsidRPr="001C03E4">
              <w:rPr>
                <w:sz w:val="22"/>
                <w:szCs w:val="22"/>
              </w:rPr>
              <w:t>nsure that Barnardo’s complies with the requirements of current legislation.</w:t>
            </w:r>
          </w:p>
        </w:tc>
      </w:tr>
    </w:tbl>
    <w:p w14:paraId="7C2D4946" w14:textId="77777777" w:rsidR="002A294A" w:rsidRDefault="002A294A"/>
    <w:tbl>
      <w:tblPr>
        <w:tblStyle w:val="TableGrid"/>
        <w:tblW w:w="10491" w:type="dxa"/>
        <w:tblInd w:w="-885" w:type="dxa"/>
        <w:tblLook w:val="04A0" w:firstRow="1" w:lastRow="0" w:firstColumn="1" w:lastColumn="0" w:noHBand="0" w:noVBand="1"/>
      </w:tblPr>
      <w:tblGrid>
        <w:gridCol w:w="10491"/>
      </w:tblGrid>
      <w:tr w:rsidR="002A294A" w14:paraId="0A5FB34C" w14:textId="77777777" w:rsidTr="00471598">
        <w:tc>
          <w:tcPr>
            <w:tcW w:w="10491" w:type="dxa"/>
            <w:tcBorders>
              <w:bottom w:val="single" w:sz="4" w:space="0" w:color="auto"/>
            </w:tcBorders>
            <w:shd w:val="clear" w:color="auto" w:fill="92D050"/>
          </w:tcPr>
          <w:p w14:paraId="38B4C7BF" w14:textId="54FED0B1" w:rsidR="002A294A" w:rsidRPr="00155350" w:rsidRDefault="002A294A" w:rsidP="00D253AA">
            <w:pPr>
              <w:pStyle w:val="ListParagraph"/>
              <w:numPr>
                <w:ilvl w:val="0"/>
                <w:numId w:val="2"/>
              </w:numPr>
              <w:ind w:left="284" w:hanging="284"/>
              <w:rPr>
                <w:b/>
                <w:sz w:val="22"/>
                <w:szCs w:val="22"/>
              </w:rPr>
            </w:pPr>
            <w:r w:rsidRPr="00155350">
              <w:rPr>
                <w:b/>
                <w:sz w:val="22"/>
                <w:szCs w:val="22"/>
              </w:rPr>
              <w:t>P</w:t>
            </w:r>
            <w:r>
              <w:rPr>
                <w:b/>
                <w:sz w:val="22"/>
                <w:szCs w:val="22"/>
              </w:rPr>
              <w:t>olicy</w:t>
            </w:r>
          </w:p>
        </w:tc>
      </w:tr>
      <w:tr w:rsidR="002A294A" w14:paraId="006CAF02" w14:textId="77777777" w:rsidTr="00471598">
        <w:tc>
          <w:tcPr>
            <w:tcW w:w="10491" w:type="dxa"/>
            <w:tcBorders>
              <w:bottom w:val="nil"/>
            </w:tcBorders>
          </w:tcPr>
          <w:p w14:paraId="1146AE82" w14:textId="1AE9A50B" w:rsidR="002A294A" w:rsidRPr="002A2815" w:rsidRDefault="000E5B40" w:rsidP="0080586C">
            <w:pPr>
              <w:pStyle w:val="Heading2"/>
              <w:spacing w:before="0" w:after="0"/>
              <w:rPr>
                <w:b/>
                <w:szCs w:val="22"/>
              </w:rPr>
            </w:pPr>
            <w:r>
              <w:rPr>
                <w:rStyle w:val="Emphasis"/>
                <w:sz w:val="22"/>
                <w:szCs w:val="22"/>
              </w:rPr>
              <w:t>2.1</w:t>
            </w:r>
            <w:r w:rsidR="002A294A" w:rsidRPr="002A2815">
              <w:rPr>
                <w:rStyle w:val="Emphasis"/>
                <w:sz w:val="22"/>
                <w:szCs w:val="22"/>
              </w:rPr>
              <w:t xml:space="preserve"> Main rights in adoption</w:t>
            </w:r>
          </w:p>
          <w:p w14:paraId="5FA175B6" w14:textId="77777777" w:rsidR="002A294A" w:rsidRPr="002A2815" w:rsidRDefault="002A294A" w:rsidP="0080586C">
            <w:pPr>
              <w:numPr>
                <w:ilvl w:val="0"/>
                <w:numId w:val="17"/>
              </w:numPr>
              <w:tabs>
                <w:tab w:val="clear" w:pos="1080"/>
                <w:tab w:val="num" w:pos="567"/>
              </w:tabs>
              <w:ind w:left="568" w:hanging="284"/>
              <w:rPr>
                <w:sz w:val="22"/>
                <w:szCs w:val="22"/>
              </w:rPr>
            </w:pPr>
            <w:r w:rsidRPr="002A2815">
              <w:rPr>
                <w:sz w:val="22"/>
                <w:szCs w:val="22"/>
              </w:rPr>
              <w:t xml:space="preserve">Not to be dismissed or subjected to a detriment for a </w:t>
            </w:r>
            <w:proofErr w:type="gramStart"/>
            <w:r w:rsidRPr="002A2815">
              <w:rPr>
                <w:sz w:val="22"/>
                <w:szCs w:val="22"/>
              </w:rPr>
              <w:t>reasons</w:t>
            </w:r>
            <w:proofErr w:type="gramEnd"/>
            <w:r w:rsidRPr="002A2815">
              <w:rPr>
                <w:sz w:val="22"/>
                <w:szCs w:val="22"/>
              </w:rPr>
              <w:t xml:space="preserve"> related to taking or seeking to take adoption leave;</w:t>
            </w:r>
          </w:p>
          <w:p w14:paraId="502DA1B4" w14:textId="77777777" w:rsidR="002A294A" w:rsidRPr="002A2815" w:rsidRDefault="002A294A" w:rsidP="0080586C">
            <w:pPr>
              <w:numPr>
                <w:ilvl w:val="0"/>
                <w:numId w:val="17"/>
              </w:numPr>
              <w:tabs>
                <w:tab w:val="clear" w:pos="1080"/>
                <w:tab w:val="num" w:pos="567"/>
              </w:tabs>
              <w:ind w:left="568" w:hanging="284"/>
              <w:rPr>
                <w:sz w:val="22"/>
                <w:szCs w:val="22"/>
              </w:rPr>
            </w:pPr>
            <w:r w:rsidRPr="002A2815">
              <w:rPr>
                <w:sz w:val="22"/>
                <w:szCs w:val="22"/>
              </w:rPr>
              <w:t>Reasonable time off pre-adoption for interviews/appointment</w:t>
            </w:r>
          </w:p>
          <w:p w14:paraId="01A16763" w14:textId="77777777" w:rsidR="002A294A" w:rsidRPr="002A2815" w:rsidRDefault="002A294A" w:rsidP="0080586C">
            <w:pPr>
              <w:numPr>
                <w:ilvl w:val="0"/>
                <w:numId w:val="17"/>
              </w:numPr>
              <w:tabs>
                <w:tab w:val="clear" w:pos="1080"/>
                <w:tab w:val="num" w:pos="567"/>
              </w:tabs>
              <w:ind w:left="568" w:hanging="284"/>
              <w:rPr>
                <w:sz w:val="22"/>
                <w:szCs w:val="22"/>
              </w:rPr>
            </w:pPr>
            <w:r w:rsidRPr="002A2815">
              <w:rPr>
                <w:sz w:val="22"/>
                <w:szCs w:val="22"/>
              </w:rPr>
              <w:t xml:space="preserve">Adoption </w:t>
            </w:r>
            <w:proofErr w:type="gramStart"/>
            <w:r w:rsidRPr="002A2815">
              <w:rPr>
                <w:sz w:val="22"/>
                <w:szCs w:val="22"/>
              </w:rPr>
              <w:t>leave</w:t>
            </w:r>
            <w:proofErr w:type="gramEnd"/>
            <w:r w:rsidRPr="002A2815">
              <w:rPr>
                <w:sz w:val="22"/>
                <w:szCs w:val="22"/>
              </w:rPr>
              <w:t xml:space="preserve"> – up to 52 weeks (if eligible and subject to notification requirements</w:t>
            </w:r>
            <w:r w:rsidRPr="002A2815">
              <w:rPr>
                <w:color w:val="000000"/>
                <w:sz w:val="22"/>
                <w:szCs w:val="22"/>
              </w:rPr>
              <w:t>)</w:t>
            </w:r>
          </w:p>
          <w:p w14:paraId="2807F125" w14:textId="77777777" w:rsidR="002A294A" w:rsidRPr="002A2815" w:rsidRDefault="002A294A" w:rsidP="0080586C">
            <w:pPr>
              <w:numPr>
                <w:ilvl w:val="0"/>
                <w:numId w:val="17"/>
              </w:numPr>
              <w:tabs>
                <w:tab w:val="clear" w:pos="1080"/>
                <w:tab w:val="num" w:pos="567"/>
              </w:tabs>
              <w:ind w:left="568" w:hanging="284"/>
              <w:rPr>
                <w:sz w:val="22"/>
                <w:szCs w:val="22"/>
              </w:rPr>
            </w:pPr>
            <w:r w:rsidRPr="002A2815">
              <w:rPr>
                <w:sz w:val="22"/>
                <w:szCs w:val="22"/>
              </w:rPr>
              <w:t xml:space="preserve">Adoption </w:t>
            </w:r>
            <w:proofErr w:type="gramStart"/>
            <w:r w:rsidRPr="002A2815">
              <w:rPr>
                <w:sz w:val="22"/>
                <w:szCs w:val="22"/>
              </w:rPr>
              <w:t>pay</w:t>
            </w:r>
            <w:proofErr w:type="gramEnd"/>
            <w:r w:rsidRPr="002A2815">
              <w:rPr>
                <w:sz w:val="22"/>
                <w:szCs w:val="22"/>
              </w:rPr>
              <w:t xml:space="preserve"> (if eligible)</w:t>
            </w:r>
          </w:p>
          <w:p w14:paraId="53BAEA6A" w14:textId="77777777" w:rsidR="002A294A" w:rsidRPr="002A2815" w:rsidRDefault="002A294A" w:rsidP="0080586C">
            <w:pPr>
              <w:numPr>
                <w:ilvl w:val="0"/>
                <w:numId w:val="17"/>
              </w:numPr>
              <w:tabs>
                <w:tab w:val="clear" w:pos="1080"/>
                <w:tab w:val="num" w:pos="567"/>
              </w:tabs>
              <w:ind w:left="568" w:hanging="284"/>
              <w:rPr>
                <w:sz w:val="22"/>
                <w:szCs w:val="22"/>
              </w:rPr>
            </w:pPr>
            <w:r w:rsidRPr="002A2815">
              <w:rPr>
                <w:sz w:val="22"/>
                <w:szCs w:val="22"/>
              </w:rPr>
              <w:t xml:space="preserve">With the exception of pay, the right to the benefit of all terms and conditions of employment that would have applied but for absence on adoption </w:t>
            </w:r>
            <w:proofErr w:type="gramStart"/>
            <w:r w:rsidRPr="002A2815">
              <w:rPr>
                <w:sz w:val="22"/>
                <w:szCs w:val="22"/>
              </w:rPr>
              <w:t>leave;</w:t>
            </w:r>
            <w:proofErr w:type="gramEnd"/>
            <w:r w:rsidRPr="002A2815">
              <w:rPr>
                <w:sz w:val="22"/>
                <w:szCs w:val="22"/>
              </w:rPr>
              <w:t xml:space="preserve"> </w:t>
            </w:r>
          </w:p>
          <w:p w14:paraId="44BFBEE9" w14:textId="77777777" w:rsidR="002A294A" w:rsidRPr="002A2815" w:rsidRDefault="002A294A" w:rsidP="0080586C">
            <w:pPr>
              <w:numPr>
                <w:ilvl w:val="0"/>
                <w:numId w:val="17"/>
              </w:numPr>
              <w:tabs>
                <w:tab w:val="clear" w:pos="1080"/>
                <w:tab w:val="num" w:pos="567"/>
              </w:tabs>
              <w:ind w:left="568" w:hanging="284"/>
              <w:rPr>
                <w:sz w:val="22"/>
                <w:szCs w:val="22"/>
              </w:rPr>
            </w:pPr>
            <w:r w:rsidRPr="002A2815">
              <w:rPr>
                <w:sz w:val="22"/>
                <w:szCs w:val="22"/>
              </w:rPr>
              <w:t xml:space="preserve">The right to return to </w:t>
            </w:r>
            <w:proofErr w:type="gramStart"/>
            <w:r w:rsidRPr="002A2815">
              <w:rPr>
                <w:sz w:val="22"/>
                <w:szCs w:val="22"/>
              </w:rPr>
              <w:t>work</w:t>
            </w:r>
            <w:proofErr w:type="gramEnd"/>
          </w:p>
          <w:p w14:paraId="7B4425D7" w14:textId="0D2BE366" w:rsidR="002A294A" w:rsidRPr="0038766C" w:rsidRDefault="002A294A" w:rsidP="0080586C">
            <w:pPr>
              <w:numPr>
                <w:ilvl w:val="0"/>
                <w:numId w:val="17"/>
              </w:numPr>
              <w:tabs>
                <w:tab w:val="clear" w:pos="1080"/>
                <w:tab w:val="num" w:pos="567"/>
              </w:tabs>
              <w:ind w:left="568" w:hanging="284"/>
              <w:rPr>
                <w:sz w:val="22"/>
                <w:szCs w:val="22"/>
              </w:rPr>
            </w:pPr>
            <w:r w:rsidRPr="00067194">
              <w:rPr>
                <w:sz w:val="22"/>
                <w:szCs w:val="22"/>
                <w:lang w:val="en-US"/>
              </w:rPr>
              <w:t xml:space="preserve">Colleagues who are </w:t>
            </w:r>
            <w:r w:rsidRPr="00067194">
              <w:rPr>
                <w:rStyle w:val="cf01"/>
                <w:rFonts w:ascii="Verdana" w:hAnsi="Verdana"/>
                <w:sz w:val="22"/>
                <w:szCs w:val="22"/>
              </w:rPr>
              <w:t xml:space="preserve">identified as at risk of redundancy through consultation </w:t>
            </w:r>
            <w:r w:rsidRPr="00067194">
              <w:rPr>
                <w:sz w:val="22"/>
                <w:szCs w:val="22"/>
                <w:lang w:val="en-US"/>
              </w:rPr>
              <w:t>whil</w:t>
            </w:r>
            <w:r>
              <w:rPr>
                <w:sz w:val="22"/>
                <w:szCs w:val="22"/>
                <w:lang w:val="en-US"/>
              </w:rPr>
              <w:t xml:space="preserve">st </w:t>
            </w:r>
            <w:r w:rsidRPr="00067194">
              <w:rPr>
                <w:sz w:val="22"/>
                <w:szCs w:val="22"/>
                <w:lang w:val="en-US"/>
              </w:rPr>
              <w:t>on adoption</w:t>
            </w:r>
            <w:r>
              <w:rPr>
                <w:sz w:val="22"/>
                <w:szCs w:val="22"/>
                <w:lang w:val="en-US"/>
              </w:rPr>
              <w:t>,</w:t>
            </w:r>
            <w:r w:rsidRPr="00067194">
              <w:rPr>
                <w:rStyle w:val="cf01"/>
                <w:rFonts w:ascii="Verdana" w:hAnsi="Verdana"/>
                <w:sz w:val="22"/>
                <w:szCs w:val="22"/>
              </w:rPr>
              <w:t xml:space="preserve"> maternity, </w:t>
            </w:r>
            <w:r>
              <w:rPr>
                <w:rStyle w:val="cf01"/>
                <w:rFonts w:ascii="Verdana" w:hAnsi="Verdana"/>
                <w:sz w:val="22"/>
                <w:szCs w:val="22"/>
              </w:rPr>
              <w:t>f</w:t>
            </w:r>
            <w:r w:rsidRPr="00067194">
              <w:rPr>
                <w:rStyle w:val="cf01"/>
                <w:rFonts w:ascii="Verdana" w:hAnsi="Verdana"/>
                <w:sz w:val="22"/>
                <w:szCs w:val="22"/>
              </w:rPr>
              <w:t>ostering</w:t>
            </w:r>
            <w:r>
              <w:rPr>
                <w:rStyle w:val="cf01"/>
                <w:rFonts w:ascii="Verdana" w:hAnsi="Verdana"/>
                <w:sz w:val="22"/>
                <w:szCs w:val="22"/>
              </w:rPr>
              <w:t xml:space="preserve"> or s</w:t>
            </w:r>
            <w:r w:rsidRPr="00067194">
              <w:rPr>
                <w:rStyle w:val="cf01"/>
                <w:rFonts w:ascii="Verdana" w:hAnsi="Verdana"/>
                <w:sz w:val="22"/>
                <w:szCs w:val="22"/>
              </w:rPr>
              <w:t xml:space="preserve">hared </w:t>
            </w:r>
            <w:r>
              <w:rPr>
                <w:rStyle w:val="cf01"/>
                <w:rFonts w:ascii="Verdana" w:hAnsi="Verdana"/>
                <w:sz w:val="22"/>
                <w:szCs w:val="22"/>
              </w:rPr>
              <w:t>p</w:t>
            </w:r>
            <w:r w:rsidRPr="00067194">
              <w:rPr>
                <w:rStyle w:val="cf01"/>
                <w:rFonts w:ascii="Verdana" w:hAnsi="Verdana"/>
                <w:sz w:val="22"/>
                <w:szCs w:val="22"/>
              </w:rPr>
              <w:t>arental</w:t>
            </w:r>
            <w:r>
              <w:rPr>
                <w:rStyle w:val="cf01"/>
                <w:rFonts w:ascii="Verdana" w:hAnsi="Verdana"/>
                <w:sz w:val="22"/>
                <w:szCs w:val="22"/>
              </w:rPr>
              <w:t xml:space="preserve"> </w:t>
            </w:r>
            <w:r w:rsidRPr="00067194">
              <w:rPr>
                <w:sz w:val="22"/>
                <w:szCs w:val="22"/>
                <w:lang w:val="en-US"/>
              </w:rPr>
              <w:t>leave</w:t>
            </w:r>
            <w:r>
              <w:rPr>
                <w:sz w:val="22"/>
                <w:szCs w:val="22"/>
                <w:lang w:val="en-US"/>
              </w:rPr>
              <w:t xml:space="preserve">, </w:t>
            </w:r>
            <w:r w:rsidRPr="00067194">
              <w:rPr>
                <w:rStyle w:val="cf01"/>
                <w:rFonts w:ascii="Verdana" w:hAnsi="Verdana"/>
                <w:sz w:val="22"/>
                <w:szCs w:val="22"/>
              </w:rPr>
              <w:t>have the right to be offered any suitable alternative work available</w:t>
            </w:r>
            <w:r>
              <w:rPr>
                <w:lang w:val="en-US"/>
              </w:rPr>
              <w:t>.</w:t>
            </w:r>
          </w:p>
        </w:tc>
      </w:tr>
      <w:tr w:rsidR="0038766C" w14:paraId="7A3AFFA2" w14:textId="77777777" w:rsidTr="00471598">
        <w:tc>
          <w:tcPr>
            <w:tcW w:w="10491" w:type="dxa"/>
            <w:tcBorders>
              <w:top w:val="nil"/>
              <w:bottom w:val="nil"/>
            </w:tcBorders>
          </w:tcPr>
          <w:p w14:paraId="5D9A20A6" w14:textId="2C03192E" w:rsidR="0080586C" w:rsidRPr="002A2815" w:rsidRDefault="000E5B40" w:rsidP="0080586C">
            <w:pPr>
              <w:pStyle w:val="Heading3"/>
              <w:rPr>
                <w:rStyle w:val="Emphasis"/>
                <w:b/>
                <w:sz w:val="22"/>
                <w:szCs w:val="22"/>
              </w:rPr>
            </w:pPr>
            <w:r w:rsidRPr="002A31AB">
              <w:rPr>
                <w:rStyle w:val="Strong"/>
                <w:b/>
                <w:bCs/>
                <w:szCs w:val="22"/>
              </w:rPr>
              <w:t>2</w:t>
            </w:r>
            <w:r w:rsidRPr="002A31AB">
              <w:rPr>
                <w:rStyle w:val="Strong"/>
                <w:b/>
                <w:bCs/>
              </w:rPr>
              <w:t>.2</w:t>
            </w:r>
            <w:r w:rsidR="0080586C" w:rsidRPr="002A2815">
              <w:rPr>
                <w:rStyle w:val="Strong"/>
                <w:szCs w:val="22"/>
              </w:rPr>
              <w:t xml:space="preserve"> </w:t>
            </w:r>
            <w:r w:rsidR="0080586C" w:rsidRPr="002A2815">
              <w:rPr>
                <w:rStyle w:val="Emphasis"/>
                <w:b/>
                <w:sz w:val="22"/>
                <w:szCs w:val="22"/>
              </w:rPr>
              <w:t xml:space="preserve">Two partners adopting and working for </w:t>
            </w:r>
            <w:proofErr w:type="gramStart"/>
            <w:r w:rsidR="0080586C" w:rsidRPr="002A2815">
              <w:rPr>
                <w:rStyle w:val="Emphasis"/>
                <w:b/>
                <w:sz w:val="22"/>
                <w:szCs w:val="22"/>
              </w:rPr>
              <w:t>Barnardo’s</w:t>
            </w:r>
            <w:proofErr w:type="gramEnd"/>
          </w:p>
          <w:p w14:paraId="35362BCC" w14:textId="46D4500C" w:rsidR="00D15651" w:rsidRPr="00471598" w:rsidRDefault="0080586C" w:rsidP="00D15651">
            <w:pPr>
              <w:rPr>
                <w:color w:val="000000"/>
                <w:sz w:val="22"/>
                <w:szCs w:val="22"/>
              </w:rPr>
            </w:pPr>
            <w:r w:rsidRPr="002A2815">
              <w:rPr>
                <w:sz w:val="22"/>
                <w:szCs w:val="22"/>
              </w:rPr>
              <w:t xml:space="preserve">Each partner is entitled to the pre-adoption leave as stated above.  However, (subject to meeting the eligibility criteria, only one partner (adopter) is entitled to adoption leave and pay, the other partner is entitled to support leave (adoption) and pay.  </w:t>
            </w:r>
            <w:r w:rsidR="00D15651" w:rsidRPr="002A2815">
              <w:rPr>
                <w:sz w:val="22"/>
                <w:szCs w:val="22"/>
              </w:rPr>
              <w:t xml:space="preserve">Subject to eligibility, </w:t>
            </w:r>
            <w:r w:rsidR="00D15651">
              <w:rPr>
                <w:sz w:val="22"/>
                <w:szCs w:val="22"/>
              </w:rPr>
              <w:t>colleagues</w:t>
            </w:r>
            <w:r w:rsidR="00D15651" w:rsidRPr="002A2815">
              <w:rPr>
                <w:sz w:val="22"/>
                <w:szCs w:val="22"/>
              </w:rPr>
              <w:t xml:space="preserve"> can choose which partner takes adoption leave and pay and which partner takes</w:t>
            </w:r>
            <w:r w:rsidR="00471598">
              <w:rPr>
                <w:szCs w:val="22"/>
              </w:rPr>
              <w:t xml:space="preserve"> </w:t>
            </w:r>
            <w:r w:rsidR="00471598" w:rsidRPr="002A2815">
              <w:rPr>
                <w:sz w:val="22"/>
                <w:szCs w:val="22"/>
              </w:rPr>
              <w:t xml:space="preserve">support leave (adoption) and pay.  See </w:t>
            </w:r>
            <w:hyperlink r:id="rId9" w:history="1">
              <w:r w:rsidR="00471598" w:rsidRPr="005D5594">
                <w:rPr>
                  <w:rStyle w:val="Hyperlink"/>
                  <w:sz w:val="22"/>
                  <w:szCs w:val="22"/>
                </w:rPr>
                <w:t>Support Leave policy and procedure</w:t>
              </w:r>
            </w:hyperlink>
            <w:r w:rsidR="00471598" w:rsidRPr="002A2815">
              <w:rPr>
                <w:color w:val="000000"/>
                <w:sz w:val="22"/>
                <w:szCs w:val="22"/>
              </w:rPr>
              <w:t xml:space="preserve"> for further details.</w:t>
            </w:r>
          </w:p>
        </w:tc>
      </w:tr>
    </w:tbl>
    <w:p w14:paraId="40B0474A" w14:textId="77777777" w:rsidR="007E316E" w:rsidRDefault="007E316E"/>
    <w:tbl>
      <w:tblPr>
        <w:tblStyle w:val="TableGrid"/>
        <w:tblW w:w="10491" w:type="dxa"/>
        <w:tblInd w:w="-885" w:type="dxa"/>
        <w:tblBorders>
          <w:top w:val="none" w:sz="0" w:space="0" w:color="auto"/>
          <w:insideH w:val="none" w:sz="0" w:space="0" w:color="auto"/>
          <w:insideV w:val="none" w:sz="0" w:space="0" w:color="auto"/>
        </w:tblBorders>
        <w:tblLook w:val="04A0" w:firstRow="1" w:lastRow="0" w:firstColumn="1" w:lastColumn="0" w:noHBand="0" w:noVBand="1"/>
      </w:tblPr>
      <w:tblGrid>
        <w:gridCol w:w="10491"/>
      </w:tblGrid>
      <w:tr w:rsidR="002A294A" w14:paraId="529A1CFD" w14:textId="77777777" w:rsidTr="3ACE14AB">
        <w:tc>
          <w:tcPr>
            <w:tcW w:w="10491" w:type="dxa"/>
          </w:tcPr>
          <w:p w14:paraId="3CE68ECC" w14:textId="3A2E9D67" w:rsidR="002A294A" w:rsidRPr="002A31AB" w:rsidRDefault="002A294A" w:rsidP="002A31AB">
            <w:pPr>
              <w:pStyle w:val="Heading2"/>
              <w:rPr>
                <w:b/>
                <w:bCs w:val="0"/>
                <w:szCs w:val="22"/>
                <w:lang w:eastAsia="en-GB"/>
              </w:rPr>
            </w:pPr>
            <w:r w:rsidRPr="002A31AB">
              <w:rPr>
                <w:b/>
                <w:bCs w:val="0"/>
                <w:szCs w:val="22"/>
                <w:lang w:eastAsia="en-GB"/>
              </w:rPr>
              <w:lastRenderedPageBreak/>
              <w:t xml:space="preserve"> 2.</w:t>
            </w:r>
            <w:r w:rsidR="002A31AB">
              <w:rPr>
                <w:b/>
                <w:bCs w:val="0"/>
                <w:szCs w:val="22"/>
                <w:lang w:eastAsia="en-GB"/>
              </w:rPr>
              <w:t>3</w:t>
            </w:r>
            <w:r w:rsidRPr="002A31AB">
              <w:rPr>
                <w:b/>
                <w:bCs w:val="0"/>
                <w:szCs w:val="22"/>
                <w:lang w:eastAsia="en-GB"/>
              </w:rPr>
              <w:t xml:space="preserve"> Qualifying for statutory Adoption Leave</w:t>
            </w:r>
          </w:p>
          <w:p w14:paraId="7400FBE0" w14:textId="2F0D099A" w:rsidR="002A294A" w:rsidRPr="002A2815" w:rsidRDefault="002A294A" w:rsidP="00D253AA">
            <w:pPr>
              <w:rPr>
                <w:sz w:val="22"/>
                <w:szCs w:val="22"/>
              </w:rPr>
            </w:pPr>
            <w:r w:rsidRPr="5EF4CFA9">
              <w:rPr>
                <w:sz w:val="22"/>
                <w:szCs w:val="22"/>
              </w:rPr>
              <w:t>Statutory adoption leave is available to colleagues who meet the following criteria:</w:t>
            </w:r>
            <w:r>
              <w:br/>
            </w:r>
          </w:p>
          <w:p w14:paraId="64CBC36C" w14:textId="77777777" w:rsidR="002A294A" w:rsidRPr="002A2815" w:rsidRDefault="002A294A" w:rsidP="00D253AA">
            <w:pPr>
              <w:numPr>
                <w:ilvl w:val="0"/>
                <w:numId w:val="20"/>
              </w:numPr>
              <w:rPr>
                <w:sz w:val="22"/>
                <w:szCs w:val="22"/>
              </w:rPr>
            </w:pPr>
            <w:r w:rsidRPr="002A2815">
              <w:rPr>
                <w:sz w:val="22"/>
                <w:szCs w:val="22"/>
              </w:rPr>
              <w:t>Are newly matched with a child for adoption by an approved UK adoption agency; and</w:t>
            </w:r>
          </w:p>
          <w:p w14:paraId="7814FA98" w14:textId="77777777" w:rsidR="002A294A" w:rsidRPr="002A2815" w:rsidRDefault="002A294A" w:rsidP="00D253AA">
            <w:pPr>
              <w:numPr>
                <w:ilvl w:val="0"/>
                <w:numId w:val="20"/>
              </w:numPr>
              <w:rPr>
                <w:sz w:val="22"/>
                <w:szCs w:val="22"/>
              </w:rPr>
            </w:pPr>
            <w:r w:rsidRPr="002A2815">
              <w:rPr>
                <w:sz w:val="22"/>
                <w:szCs w:val="22"/>
              </w:rPr>
              <w:t xml:space="preserve">Have notified the agency that they agree that the child should be placed with them and agree with the date of </w:t>
            </w:r>
            <w:proofErr w:type="gramStart"/>
            <w:r w:rsidRPr="002A2815">
              <w:rPr>
                <w:sz w:val="22"/>
                <w:szCs w:val="22"/>
              </w:rPr>
              <w:t>placement</w:t>
            </w:r>
            <w:proofErr w:type="gramEnd"/>
          </w:p>
          <w:p w14:paraId="57DE9CCB" w14:textId="77777777" w:rsidR="002A294A" w:rsidRPr="002A2815" w:rsidRDefault="002A294A" w:rsidP="00D253AA">
            <w:pPr>
              <w:rPr>
                <w:sz w:val="22"/>
                <w:szCs w:val="22"/>
              </w:rPr>
            </w:pPr>
            <w:r w:rsidRPr="002A2815">
              <w:rPr>
                <w:sz w:val="22"/>
                <w:szCs w:val="22"/>
              </w:rPr>
              <w:t>or</w:t>
            </w:r>
          </w:p>
          <w:p w14:paraId="1231F017" w14:textId="77777777" w:rsidR="002A294A" w:rsidRPr="002A2815" w:rsidRDefault="002A294A" w:rsidP="00D253AA">
            <w:pPr>
              <w:numPr>
                <w:ilvl w:val="0"/>
                <w:numId w:val="20"/>
              </w:numPr>
              <w:rPr>
                <w:sz w:val="22"/>
                <w:szCs w:val="22"/>
              </w:rPr>
            </w:pPr>
            <w:r w:rsidRPr="002A2815">
              <w:rPr>
                <w:b/>
                <w:sz w:val="22"/>
                <w:szCs w:val="22"/>
              </w:rPr>
              <w:t>In England</w:t>
            </w:r>
            <w:r w:rsidRPr="002A2815">
              <w:rPr>
                <w:sz w:val="22"/>
                <w:szCs w:val="22"/>
              </w:rPr>
              <w:t xml:space="preserve">, have been notified in writing that a child will be placed with them by such an agency </w:t>
            </w:r>
            <w:r w:rsidRPr="002A2815">
              <w:rPr>
                <w:rFonts w:cs="Centennial-Roman"/>
                <w:sz w:val="22"/>
                <w:szCs w:val="22"/>
              </w:rPr>
              <w:t>for early permanence under s.22C (9</w:t>
            </w:r>
            <w:proofErr w:type="gramStart"/>
            <w:r w:rsidRPr="002A2815">
              <w:rPr>
                <w:rFonts w:cs="Centennial-Roman"/>
                <w:sz w:val="22"/>
                <w:szCs w:val="22"/>
              </w:rPr>
              <w:t>B)(</w:t>
            </w:r>
            <w:proofErr w:type="gramEnd"/>
            <w:r w:rsidRPr="002A2815">
              <w:rPr>
                <w:rFonts w:cs="Centennial-Roman"/>
                <w:sz w:val="22"/>
                <w:szCs w:val="22"/>
              </w:rPr>
              <w:t>c) of the Children Act 1989. This is also known as ‘Fostering for Adoption’.</w:t>
            </w:r>
          </w:p>
          <w:p w14:paraId="20D45BC1" w14:textId="77777777" w:rsidR="002A294A" w:rsidRPr="002A2815" w:rsidRDefault="002A294A" w:rsidP="00D253AA">
            <w:pPr>
              <w:rPr>
                <w:sz w:val="22"/>
                <w:szCs w:val="22"/>
              </w:rPr>
            </w:pPr>
            <w:r>
              <w:rPr>
                <w:sz w:val="22"/>
                <w:szCs w:val="22"/>
              </w:rPr>
              <w:t>o</w:t>
            </w:r>
            <w:r w:rsidRPr="002A2815">
              <w:rPr>
                <w:sz w:val="22"/>
                <w:szCs w:val="22"/>
              </w:rPr>
              <w:t>r</w:t>
            </w:r>
          </w:p>
          <w:p w14:paraId="0DD0B3D6" w14:textId="77777777" w:rsidR="002A294A" w:rsidRPr="002A2815" w:rsidRDefault="002A294A" w:rsidP="00D253AA">
            <w:pPr>
              <w:numPr>
                <w:ilvl w:val="0"/>
                <w:numId w:val="20"/>
              </w:numPr>
              <w:rPr>
                <w:sz w:val="22"/>
                <w:szCs w:val="22"/>
              </w:rPr>
            </w:pPr>
            <w:r w:rsidRPr="002A2815">
              <w:rPr>
                <w:b/>
                <w:sz w:val="22"/>
                <w:szCs w:val="22"/>
              </w:rPr>
              <w:t>In Northern Ireland</w:t>
            </w:r>
            <w:r w:rsidRPr="002A2815">
              <w:rPr>
                <w:sz w:val="22"/>
                <w:szCs w:val="22"/>
              </w:rPr>
              <w:t xml:space="preserve">, have been notified in writing that a child will be placed with them by such an agency </w:t>
            </w:r>
            <w:r w:rsidRPr="002A2815">
              <w:rPr>
                <w:rFonts w:cs="Centennial-Roman"/>
                <w:sz w:val="22"/>
                <w:szCs w:val="22"/>
              </w:rPr>
              <w:t>for early permanence under s.22C (9</w:t>
            </w:r>
            <w:proofErr w:type="gramStart"/>
            <w:r w:rsidRPr="002A2815">
              <w:rPr>
                <w:rFonts w:cs="Centennial-Roman"/>
                <w:sz w:val="22"/>
                <w:szCs w:val="22"/>
              </w:rPr>
              <w:t>B)(</w:t>
            </w:r>
            <w:proofErr w:type="gramEnd"/>
            <w:r w:rsidRPr="002A2815">
              <w:rPr>
                <w:rFonts w:cs="Centennial-Roman"/>
                <w:sz w:val="22"/>
                <w:szCs w:val="22"/>
              </w:rPr>
              <w:t>c) of the Children Act 1989. This is also known as ‘’Placed for Adoption’.</w:t>
            </w:r>
          </w:p>
          <w:p w14:paraId="1A8FDF7A" w14:textId="77777777" w:rsidR="002A294A" w:rsidRPr="002A2815" w:rsidRDefault="002A294A" w:rsidP="00D253AA">
            <w:pPr>
              <w:rPr>
                <w:sz w:val="22"/>
                <w:szCs w:val="22"/>
              </w:rPr>
            </w:pPr>
          </w:p>
          <w:p w14:paraId="1C7D10C8" w14:textId="77777777" w:rsidR="002A294A" w:rsidRDefault="002A294A" w:rsidP="00D253AA">
            <w:pPr>
              <w:rPr>
                <w:rFonts w:ascii="Arial" w:hAnsi="Arial" w:cs="Arial"/>
                <w:color w:val="0B0C0C"/>
                <w:sz w:val="29"/>
                <w:szCs w:val="29"/>
              </w:rPr>
            </w:pPr>
            <w:r w:rsidRPr="75651C79">
              <w:rPr>
                <w:sz w:val="22"/>
                <w:szCs w:val="22"/>
              </w:rPr>
              <w:t xml:space="preserve">Adoption leave is not available in circumstances where a child is not newly matched for adoption, </w:t>
            </w:r>
            <w:proofErr w:type="gramStart"/>
            <w:r w:rsidRPr="75651C79">
              <w:rPr>
                <w:sz w:val="22"/>
                <w:szCs w:val="22"/>
              </w:rPr>
              <w:t>e.g.</w:t>
            </w:r>
            <w:proofErr w:type="gramEnd"/>
            <w:r w:rsidRPr="75651C79">
              <w:rPr>
                <w:sz w:val="22"/>
                <w:szCs w:val="22"/>
              </w:rPr>
              <w:t xml:space="preserve"> when a step-parent is adopting a partner's child/children, or by existing foster carers (adoption via a court order does not count).  If colleagues do not meet the qualifying conditions for adoption leave and pay, but are fostering on a long term basis then they may qualify for </w:t>
            </w:r>
            <w:hyperlink r:id="rId10">
              <w:r w:rsidRPr="75651C79">
                <w:rPr>
                  <w:rStyle w:val="Hyperlink"/>
                  <w:sz w:val="22"/>
                  <w:szCs w:val="22"/>
                </w:rPr>
                <w:t>Barnardo’s Fostering Leave and Pay</w:t>
              </w:r>
            </w:hyperlink>
            <w:r w:rsidRPr="75651C79">
              <w:rPr>
                <w:sz w:val="22"/>
                <w:szCs w:val="22"/>
              </w:rPr>
              <w:t>.</w:t>
            </w:r>
          </w:p>
          <w:p w14:paraId="04F98ABF" w14:textId="77777777" w:rsidR="002A294A" w:rsidRPr="002A2815" w:rsidRDefault="002A294A" w:rsidP="00D253AA">
            <w:pPr>
              <w:rPr>
                <w:sz w:val="22"/>
                <w:szCs w:val="22"/>
              </w:rPr>
            </w:pPr>
          </w:p>
          <w:p w14:paraId="744C7CCD" w14:textId="46325F0C" w:rsidR="002A294A" w:rsidRPr="002A2815" w:rsidRDefault="002A294A" w:rsidP="00D253AA">
            <w:pPr>
              <w:rPr>
                <w:sz w:val="22"/>
                <w:szCs w:val="22"/>
              </w:rPr>
            </w:pPr>
            <w:r w:rsidRPr="002A2815">
              <w:rPr>
                <w:sz w:val="22"/>
                <w:szCs w:val="22"/>
              </w:rPr>
              <w:t xml:space="preserve">There are additional requirements for those adopting from Overseas (see Section </w:t>
            </w:r>
            <w:r w:rsidRPr="002A2815">
              <w:rPr>
                <w:color w:val="000000"/>
                <w:sz w:val="22"/>
                <w:szCs w:val="22"/>
              </w:rPr>
              <w:t>2.</w:t>
            </w:r>
            <w:r w:rsidR="00A25D90">
              <w:rPr>
                <w:color w:val="000000"/>
                <w:sz w:val="22"/>
                <w:szCs w:val="22"/>
              </w:rPr>
              <w:t>7</w:t>
            </w:r>
            <w:r w:rsidRPr="002A2815">
              <w:rPr>
                <w:sz w:val="22"/>
                <w:szCs w:val="22"/>
              </w:rPr>
              <w:t>).</w:t>
            </w:r>
          </w:p>
          <w:p w14:paraId="355CC640" w14:textId="77777777" w:rsidR="002A294A" w:rsidRPr="002A2815" w:rsidRDefault="002A294A" w:rsidP="00D253AA">
            <w:pPr>
              <w:rPr>
                <w:sz w:val="22"/>
                <w:szCs w:val="22"/>
              </w:rPr>
            </w:pPr>
          </w:p>
          <w:p w14:paraId="432E4FCE" w14:textId="77777777" w:rsidR="002A294A" w:rsidRPr="002A2815" w:rsidRDefault="002A294A" w:rsidP="00D253AA">
            <w:pPr>
              <w:rPr>
                <w:sz w:val="22"/>
                <w:szCs w:val="22"/>
              </w:rPr>
            </w:pPr>
            <w:r w:rsidRPr="002A2815">
              <w:rPr>
                <w:sz w:val="22"/>
                <w:szCs w:val="22"/>
              </w:rPr>
              <w:t>Intended parents in surrogacy who meet certain criteria will also be eligible for statutory adoption leave and pay – please refer to your People Team for further information.</w:t>
            </w:r>
          </w:p>
          <w:p w14:paraId="62B86168" w14:textId="5F34A7FF" w:rsidR="002A294A" w:rsidRPr="002A2815" w:rsidRDefault="002A294A" w:rsidP="00D253AA">
            <w:pPr>
              <w:pStyle w:val="Heading3"/>
              <w:rPr>
                <w:szCs w:val="22"/>
                <w:lang w:eastAsia="en-GB"/>
              </w:rPr>
            </w:pPr>
            <w:r w:rsidRPr="002A2815">
              <w:rPr>
                <w:szCs w:val="22"/>
                <w:lang w:eastAsia="en-GB"/>
              </w:rPr>
              <w:t>2.</w:t>
            </w:r>
            <w:r w:rsidR="002A31AB">
              <w:rPr>
                <w:szCs w:val="22"/>
                <w:lang w:eastAsia="en-GB"/>
              </w:rPr>
              <w:t>4</w:t>
            </w:r>
            <w:r w:rsidRPr="002A2815">
              <w:rPr>
                <w:szCs w:val="22"/>
                <w:lang w:eastAsia="en-GB"/>
              </w:rPr>
              <w:t xml:space="preserve"> Leave Duration</w:t>
            </w:r>
          </w:p>
          <w:p w14:paraId="567DCF3C" w14:textId="77777777" w:rsidR="002A294A" w:rsidRPr="002A2815" w:rsidRDefault="002A294A" w:rsidP="00D253AA">
            <w:pPr>
              <w:rPr>
                <w:sz w:val="22"/>
                <w:szCs w:val="22"/>
              </w:rPr>
            </w:pPr>
            <w:r w:rsidRPr="002A2815">
              <w:rPr>
                <w:sz w:val="22"/>
                <w:szCs w:val="22"/>
              </w:rPr>
              <w:t>Only one period of leave is available irrespective of whether more than one child is placed for adoption as part of the same arrangement.</w:t>
            </w:r>
          </w:p>
          <w:p w14:paraId="338425B0" w14:textId="77777777" w:rsidR="002A294A" w:rsidRPr="002A2815" w:rsidRDefault="002A294A" w:rsidP="00D253AA">
            <w:pPr>
              <w:rPr>
                <w:sz w:val="22"/>
                <w:szCs w:val="22"/>
              </w:rPr>
            </w:pPr>
          </w:p>
          <w:p w14:paraId="6FA69233" w14:textId="0145400E" w:rsidR="002A294A" w:rsidRPr="002A2815" w:rsidRDefault="002A294A" w:rsidP="00D253AA">
            <w:pPr>
              <w:rPr>
                <w:sz w:val="22"/>
                <w:szCs w:val="22"/>
              </w:rPr>
            </w:pPr>
            <w:r w:rsidRPr="5EF4CFA9">
              <w:rPr>
                <w:sz w:val="22"/>
                <w:szCs w:val="22"/>
              </w:rPr>
              <w:t>Eligible colleagues are entitled to take up to 52 weeks adoption leave (comprising up to 26 weeks’ O</w:t>
            </w:r>
            <w:r w:rsidR="018B7D3B" w:rsidRPr="5EF4CFA9">
              <w:rPr>
                <w:sz w:val="22"/>
                <w:szCs w:val="22"/>
              </w:rPr>
              <w:t xml:space="preserve">rdinary </w:t>
            </w:r>
            <w:r w:rsidRPr="5EF4CFA9">
              <w:rPr>
                <w:sz w:val="22"/>
                <w:szCs w:val="22"/>
              </w:rPr>
              <w:t>A</w:t>
            </w:r>
            <w:r w:rsidR="07F2139F" w:rsidRPr="5EF4CFA9">
              <w:rPr>
                <w:sz w:val="22"/>
                <w:szCs w:val="22"/>
              </w:rPr>
              <w:t xml:space="preserve">doption </w:t>
            </w:r>
            <w:r w:rsidRPr="5EF4CFA9">
              <w:rPr>
                <w:sz w:val="22"/>
                <w:szCs w:val="22"/>
              </w:rPr>
              <w:t>L</w:t>
            </w:r>
            <w:r w:rsidR="6A410173" w:rsidRPr="5EF4CFA9">
              <w:rPr>
                <w:sz w:val="22"/>
                <w:szCs w:val="22"/>
              </w:rPr>
              <w:t>eave</w:t>
            </w:r>
            <w:r w:rsidR="407D626C" w:rsidRPr="5EF4CFA9">
              <w:rPr>
                <w:sz w:val="22"/>
                <w:szCs w:val="22"/>
              </w:rPr>
              <w:t xml:space="preserve"> (OLA)</w:t>
            </w:r>
            <w:r w:rsidRPr="5EF4CFA9">
              <w:rPr>
                <w:sz w:val="22"/>
                <w:szCs w:val="22"/>
              </w:rPr>
              <w:t xml:space="preserve">, followed by up to 26 weeks’ </w:t>
            </w:r>
            <w:r w:rsidR="29C66C53" w:rsidRPr="5EF4CFA9">
              <w:rPr>
                <w:sz w:val="22"/>
                <w:szCs w:val="22"/>
              </w:rPr>
              <w:t xml:space="preserve">Additional </w:t>
            </w:r>
            <w:r w:rsidRPr="5EF4CFA9">
              <w:rPr>
                <w:sz w:val="22"/>
                <w:szCs w:val="22"/>
              </w:rPr>
              <w:t>A</w:t>
            </w:r>
            <w:r w:rsidR="3080EC41" w:rsidRPr="5EF4CFA9">
              <w:rPr>
                <w:sz w:val="22"/>
                <w:szCs w:val="22"/>
              </w:rPr>
              <w:t xml:space="preserve">doption </w:t>
            </w:r>
            <w:r w:rsidRPr="5EF4CFA9">
              <w:rPr>
                <w:sz w:val="22"/>
                <w:szCs w:val="22"/>
              </w:rPr>
              <w:t>L</w:t>
            </w:r>
            <w:r w:rsidR="1305CCFC" w:rsidRPr="5EF4CFA9">
              <w:rPr>
                <w:sz w:val="22"/>
                <w:szCs w:val="22"/>
              </w:rPr>
              <w:t>eave (AAL)</w:t>
            </w:r>
            <w:r w:rsidRPr="5EF4CFA9">
              <w:rPr>
                <w:sz w:val="22"/>
                <w:szCs w:val="22"/>
              </w:rPr>
              <w:t>).</w:t>
            </w:r>
          </w:p>
          <w:p w14:paraId="64439062" w14:textId="4C93A7A0" w:rsidR="002A294A" w:rsidRPr="001F616B" w:rsidRDefault="002A294A" w:rsidP="00D253AA">
            <w:pPr>
              <w:pStyle w:val="Heading3"/>
              <w:rPr>
                <w:rStyle w:val="Strong"/>
                <w:b/>
                <w:bCs/>
                <w:szCs w:val="22"/>
              </w:rPr>
            </w:pPr>
            <w:bookmarkStart w:id="0" w:name="_Toc271033823"/>
            <w:r w:rsidRPr="001F616B">
              <w:rPr>
                <w:rStyle w:val="Strong"/>
                <w:b/>
                <w:bCs/>
                <w:szCs w:val="22"/>
              </w:rPr>
              <w:t>2.</w:t>
            </w:r>
            <w:r w:rsidR="002A31AB">
              <w:rPr>
                <w:rStyle w:val="Strong"/>
                <w:b/>
                <w:bCs/>
                <w:szCs w:val="22"/>
              </w:rPr>
              <w:t>5</w:t>
            </w:r>
            <w:r w:rsidRPr="001F616B">
              <w:rPr>
                <w:rStyle w:val="Strong"/>
                <w:b/>
                <w:bCs/>
                <w:szCs w:val="22"/>
              </w:rPr>
              <w:t xml:space="preserve"> Start of </w:t>
            </w:r>
            <w:proofErr w:type="gramStart"/>
            <w:r w:rsidRPr="001F616B">
              <w:rPr>
                <w:rStyle w:val="Strong"/>
                <w:b/>
                <w:bCs/>
                <w:szCs w:val="22"/>
              </w:rPr>
              <w:t>leave</w:t>
            </w:r>
            <w:bookmarkEnd w:id="0"/>
            <w:proofErr w:type="gramEnd"/>
          </w:p>
          <w:p w14:paraId="0F06E223" w14:textId="77777777" w:rsidR="002A294A" w:rsidRPr="002A2815" w:rsidRDefault="002A294A" w:rsidP="00D253AA">
            <w:pPr>
              <w:rPr>
                <w:sz w:val="22"/>
                <w:szCs w:val="22"/>
              </w:rPr>
            </w:pPr>
            <w:r>
              <w:rPr>
                <w:sz w:val="22"/>
                <w:szCs w:val="22"/>
              </w:rPr>
              <w:t>A colleague</w:t>
            </w:r>
            <w:r w:rsidRPr="002A2815">
              <w:rPr>
                <w:sz w:val="22"/>
                <w:szCs w:val="22"/>
              </w:rPr>
              <w:t xml:space="preserve"> can choose to start their adoption leave:</w:t>
            </w:r>
          </w:p>
          <w:p w14:paraId="161E06B9" w14:textId="77777777" w:rsidR="002A294A" w:rsidRPr="002A2815" w:rsidRDefault="002A294A" w:rsidP="00D253AA">
            <w:pPr>
              <w:numPr>
                <w:ilvl w:val="0"/>
                <w:numId w:val="18"/>
              </w:numPr>
              <w:rPr>
                <w:sz w:val="22"/>
                <w:szCs w:val="22"/>
              </w:rPr>
            </w:pPr>
            <w:r w:rsidRPr="002A2815">
              <w:rPr>
                <w:sz w:val="22"/>
                <w:szCs w:val="22"/>
              </w:rPr>
              <w:t>From the date the child is placed for adoption, or</w:t>
            </w:r>
          </w:p>
          <w:p w14:paraId="18F4AEEB" w14:textId="77777777" w:rsidR="002A294A" w:rsidRPr="002A2815" w:rsidRDefault="002A294A" w:rsidP="00D253AA">
            <w:pPr>
              <w:numPr>
                <w:ilvl w:val="0"/>
                <w:numId w:val="18"/>
              </w:numPr>
              <w:rPr>
                <w:sz w:val="22"/>
                <w:szCs w:val="22"/>
              </w:rPr>
            </w:pPr>
            <w:r w:rsidRPr="002A2815">
              <w:rPr>
                <w:sz w:val="22"/>
                <w:szCs w:val="22"/>
              </w:rPr>
              <w:t>From the date of placement under a ‘Fostering For Adoption’ or ‘Placed for Adoption’ arrangement, or</w:t>
            </w:r>
          </w:p>
          <w:p w14:paraId="7DE71A53" w14:textId="77777777" w:rsidR="002A294A" w:rsidRPr="002A2815" w:rsidRDefault="002A294A" w:rsidP="00D253AA">
            <w:pPr>
              <w:numPr>
                <w:ilvl w:val="0"/>
                <w:numId w:val="18"/>
              </w:numPr>
              <w:rPr>
                <w:sz w:val="22"/>
                <w:szCs w:val="22"/>
              </w:rPr>
            </w:pPr>
            <w:r w:rsidRPr="002A2815">
              <w:rPr>
                <w:sz w:val="22"/>
                <w:szCs w:val="22"/>
              </w:rPr>
              <w:t>From a predetermined date that can be up to 14 days before the expected date of placement (but no later than the date of placement)</w:t>
            </w:r>
          </w:p>
          <w:p w14:paraId="25E9E1C2" w14:textId="77777777" w:rsidR="002A294A" w:rsidRPr="002A2815" w:rsidRDefault="002A294A" w:rsidP="00D253AA">
            <w:pPr>
              <w:rPr>
                <w:sz w:val="22"/>
                <w:szCs w:val="22"/>
              </w:rPr>
            </w:pPr>
          </w:p>
          <w:p w14:paraId="18868FD8" w14:textId="77777777" w:rsidR="002A294A" w:rsidRPr="002A2815" w:rsidRDefault="002A294A" w:rsidP="00D253AA">
            <w:pPr>
              <w:rPr>
                <w:sz w:val="22"/>
                <w:szCs w:val="22"/>
              </w:rPr>
            </w:pPr>
            <w:r w:rsidRPr="002A2815">
              <w:rPr>
                <w:sz w:val="22"/>
                <w:szCs w:val="22"/>
              </w:rPr>
              <w:t>Leave can start on any day of the week.</w:t>
            </w:r>
          </w:p>
          <w:p w14:paraId="7D490611" w14:textId="77777777" w:rsidR="002A294A" w:rsidRPr="002A2815" w:rsidRDefault="002A294A" w:rsidP="00D253AA">
            <w:pPr>
              <w:rPr>
                <w:sz w:val="22"/>
                <w:szCs w:val="22"/>
              </w:rPr>
            </w:pPr>
          </w:p>
          <w:p w14:paraId="757AA7A5" w14:textId="58B7066B" w:rsidR="002A294A" w:rsidRPr="002A2815" w:rsidRDefault="002A294A" w:rsidP="00D253AA">
            <w:pPr>
              <w:rPr>
                <w:sz w:val="22"/>
                <w:szCs w:val="22"/>
              </w:rPr>
            </w:pPr>
            <w:r w:rsidRPr="5EF4CFA9">
              <w:rPr>
                <w:b/>
                <w:bCs/>
                <w:sz w:val="22"/>
                <w:szCs w:val="22"/>
              </w:rPr>
              <w:lastRenderedPageBreak/>
              <w:t>Please Note:</w:t>
            </w:r>
            <w:r w:rsidRPr="5EF4CFA9">
              <w:rPr>
                <w:b/>
                <w:bCs/>
                <w:i/>
                <w:iCs/>
                <w:sz w:val="22"/>
                <w:szCs w:val="22"/>
              </w:rPr>
              <w:t xml:space="preserve"> </w:t>
            </w:r>
            <w:r w:rsidRPr="5EF4CFA9">
              <w:rPr>
                <w:sz w:val="22"/>
                <w:szCs w:val="22"/>
              </w:rPr>
              <w:t xml:space="preserve"> current adoption regulations require a child to be placed with the prospective adoptive parents for a minimum of 1</w:t>
            </w:r>
            <w:r w:rsidR="7D4DA841" w:rsidRPr="5EF4CFA9">
              <w:rPr>
                <w:sz w:val="22"/>
                <w:szCs w:val="22"/>
              </w:rPr>
              <w:t>0</w:t>
            </w:r>
            <w:r w:rsidRPr="5EF4CFA9">
              <w:rPr>
                <w:sz w:val="22"/>
                <w:szCs w:val="22"/>
              </w:rPr>
              <w:t xml:space="preserve"> weeks before they can apply for an adoption order.  This does not affect an individuals’ entitlement to take adoption leave, which is taken at the placement stage.</w:t>
            </w:r>
          </w:p>
          <w:p w14:paraId="7D7E4D50" w14:textId="77777777" w:rsidR="002A294A" w:rsidRPr="002A2815" w:rsidRDefault="002A294A" w:rsidP="00D253AA">
            <w:pPr>
              <w:rPr>
                <w:sz w:val="22"/>
                <w:szCs w:val="22"/>
              </w:rPr>
            </w:pPr>
          </w:p>
          <w:p w14:paraId="7168F750" w14:textId="06E716CF" w:rsidR="002A294A" w:rsidRPr="002A2815" w:rsidRDefault="002A294A" w:rsidP="5EF4CFA9">
            <w:pPr>
              <w:rPr>
                <w:sz w:val="22"/>
                <w:szCs w:val="22"/>
              </w:rPr>
            </w:pPr>
            <w:r w:rsidRPr="3ACE14AB">
              <w:rPr>
                <w:sz w:val="22"/>
                <w:szCs w:val="22"/>
              </w:rPr>
              <w:t>Under ‘Fostering for Adoption’ arrangements</w:t>
            </w:r>
            <w:r w:rsidR="002E2082">
              <w:rPr>
                <w:sz w:val="22"/>
                <w:szCs w:val="22"/>
              </w:rPr>
              <w:t>,</w:t>
            </w:r>
            <w:r w:rsidRPr="3ACE14AB">
              <w:rPr>
                <w:sz w:val="22"/>
                <w:szCs w:val="22"/>
              </w:rPr>
              <w:t xml:space="preserve"> colleagues may choose to start their adoption leave from the date of placement</w:t>
            </w:r>
            <w:r w:rsidR="006474AB">
              <w:rPr>
                <w:sz w:val="22"/>
                <w:szCs w:val="22"/>
              </w:rPr>
              <w:t xml:space="preserve">, </w:t>
            </w:r>
            <w:r w:rsidRPr="3ACE14AB">
              <w:rPr>
                <w:sz w:val="22"/>
                <w:szCs w:val="22"/>
              </w:rPr>
              <w:t>or</w:t>
            </w:r>
            <w:r w:rsidR="356B2CAD" w:rsidRPr="3ACE14AB">
              <w:rPr>
                <w:rFonts w:eastAsia="Verdana" w:cs="Verdana"/>
                <w:color w:val="000000" w:themeColor="text1"/>
              </w:rPr>
              <w:t xml:space="preserve"> </w:t>
            </w:r>
            <w:r w:rsidR="356B2CAD" w:rsidRPr="00E94374">
              <w:rPr>
                <w:rFonts w:eastAsia="Verdana" w:cs="Verdana"/>
                <w:color w:val="000000" w:themeColor="text1"/>
                <w:sz w:val="22"/>
                <w:szCs w:val="22"/>
              </w:rPr>
              <w:t>at the point the child is matched for adoption</w:t>
            </w:r>
            <w:r w:rsidR="6DE13C7A" w:rsidRPr="3ACE14AB">
              <w:rPr>
                <w:rFonts w:eastAsia="Verdana" w:cs="Verdana"/>
                <w:color w:val="000000" w:themeColor="text1"/>
                <w:sz w:val="22"/>
                <w:szCs w:val="22"/>
              </w:rPr>
              <w:t xml:space="preserve"> </w:t>
            </w:r>
            <w:r w:rsidRPr="3ACE14AB">
              <w:rPr>
                <w:sz w:val="22"/>
                <w:szCs w:val="22"/>
              </w:rPr>
              <w:t>but only one period of adoption leave can be taken in relation to the same child.</w:t>
            </w:r>
          </w:p>
          <w:p w14:paraId="62E49EA3" w14:textId="2BB0204D" w:rsidR="002A294A" w:rsidRPr="009C7C31" w:rsidRDefault="002A294A" w:rsidP="00D253AA">
            <w:pPr>
              <w:pStyle w:val="Heading3"/>
              <w:rPr>
                <w:rStyle w:val="Strong"/>
                <w:b/>
                <w:bCs/>
              </w:rPr>
            </w:pPr>
            <w:r w:rsidRPr="004165B8">
              <w:rPr>
                <w:rStyle w:val="Strong"/>
                <w:b/>
                <w:bCs/>
              </w:rPr>
              <w:t>2.</w:t>
            </w:r>
            <w:r w:rsidR="002A31AB">
              <w:rPr>
                <w:rStyle w:val="Strong"/>
                <w:b/>
                <w:bCs/>
              </w:rPr>
              <w:t>6</w:t>
            </w:r>
            <w:r w:rsidRPr="004165B8">
              <w:rPr>
                <w:rStyle w:val="Strong"/>
                <w:b/>
                <w:bCs/>
              </w:rPr>
              <w:t xml:space="preserve"> Breakdown of adoption</w:t>
            </w:r>
          </w:p>
          <w:p w14:paraId="77A6C6AD" w14:textId="6A62C7C2" w:rsidR="002A294A" w:rsidRPr="002A2815" w:rsidRDefault="002A294A" w:rsidP="00D253AA">
            <w:pPr>
              <w:rPr>
                <w:sz w:val="22"/>
                <w:szCs w:val="22"/>
              </w:rPr>
            </w:pPr>
            <w:r w:rsidRPr="3ACE14AB">
              <w:rPr>
                <w:sz w:val="22"/>
                <w:szCs w:val="22"/>
              </w:rPr>
              <w:t>If the child's placement ends during the adoption leave period, or in the case of a ‘Fostering to Adopt’ arrangement the placement does not become a permanent adoption, the colleague will be able to continue adoption leave for up to 8 weeks after the end of the week in which the placement breaks down, as follows:</w:t>
            </w:r>
          </w:p>
          <w:p w14:paraId="5420D787" w14:textId="77777777" w:rsidR="002A294A" w:rsidRPr="002A2815" w:rsidRDefault="002A294A" w:rsidP="00D253AA">
            <w:pPr>
              <w:rPr>
                <w:sz w:val="22"/>
                <w:szCs w:val="22"/>
              </w:rPr>
            </w:pPr>
          </w:p>
          <w:p w14:paraId="0AF9397A" w14:textId="77777777" w:rsidR="002A294A" w:rsidRPr="002A2815" w:rsidRDefault="002A294A" w:rsidP="00D253AA">
            <w:pPr>
              <w:numPr>
                <w:ilvl w:val="0"/>
                <w:numId w:val="19"/>
              </w:numPr>
              <w:rPr>
                <w:sz w:val="22"/>
                <w:szCs w:val="22"/>
              </w:rPr>
            </w:pPr>
            <w:r w:rsidRPr="002A2815">
              <w:rPr>
                <w:sz w:val="22"/>
                <w:szCs w:val="22"/>
              </w:rPr>
              <w:t xml:space="preserve">If the placement ends within 8 weeks of the end of OAL, the </w:t>
            </w:r>
            <w:r>
              <w:rPr>
                <w:sz w:val="22"/>
                <w:szCs w:val="22"/>
              </w:rPr>
              <w:t xml:space="preserve">colleague </w:t>
            </w:r>
            <w:r w:rsidRPr="002A2815">
              <w:rPr>
                <w:sz w:val="22"/>
                <w:szCs w:val="22"/>
              </w:rPr>
              <w:t>may continue with AAL such that it provides for a total period of 8 weeks from the end of the week in which the placement ended.</w:t>
            </w:r>
          </w:p>
          <w:p w14:paraId="161EB239" w14:textId="77777777" w:rsidR="002A294A" w:rsidRPr="002A2815" w:rsidRDefault="002A294A" w:rsidP="00D253AA">
            <w:pPr>
              <w:numPr>
                <w:ilvl w:val="0"/>
                <w:numId w:val="19"/>
              </w:numPr>
              <w:rPr>
                <w:sz w:val="22"/>
                <w:szCs w:val="22"/>
              </w:rPr>
            </w:pPr>
            <w:r w:rsidRPr="002A2815">
              <w:rPr>
                <w:sz w:val="22"/>
                <w:szCs w:val="22"/>
              </w:rPr>
              <w:t>If the placement ends within eight weeks of the end of AAL, leave ends on the expiry of the 26 week period.</w:t>
            </w:r>
          </w:p>
          <w:p w14:paraId="32A7F153" w14:textId="77777777" w:rsidR="002A294A" w:rsidRPr="002A2815" w:rsidRDefault="002A294A" w:rsidP="00D253AA">
            <w:pPr>
              <w:numPr>
                <w:ilvl w:val="0"/>
                <w:numId w:val="19"/>
              </w:numPr>
              <w:rPr>
                <w:sz w:val="22"/>
                <w:szCs w:val="22"/>
              </w:rPr>
            </w:pPr>
            <w:r w:rsidRPr="002A2815">
              <w:rPr>
                <w:sz w:val="22"/>
                <w:szCs w:val="22"/>
              </w:rPr>
              <w:t>In all other cases leave will end 8 weeks after the end of the week in which the placement breaks down.</w:t>
            </w:r>
          </w:p>
          <w:p w14:paraId="6FE1D4F7" w14:textId="44FC873F" w:rsidR="002A294A" w:rsidRPr="002A2815" w:rsidRDefault="002A294A" w:rsidP="00D253AA">
            <w:pPr>
              <w:pStyle w:val="Heading3"/>
              <w:rPr>
                <w:szCs w:val="22"/>
                <w:lang w:eastAsia="en-GB"/>
              </w:rPr>
            </w:pPr>
            <w:r w:rsidRPr="002A2815">
              <w:rPr>
                <w:szCs w:val="22"/>
                <w:lang w:eastAsia="en-GB"/>
              </w:rPr>
              <w:t>2.</w:t>
            </w:r>
            <w:r w:rsidR="002A31AB">
              <w:rPr>
                <w:szCs w:val="22"/>
                <w:lang w:eastAsia="en-GB"/>
              </w:rPr>
              <w:t>7</w:t>
            </w:r>
            <w:r w:rsidRPr="002A2815">
              <w:rPr>
                <w:szCs w:val="22"/>
                <w:lang w:eastAsia="en-GB"/>
              </w:rPr>
              <w:t xml:space="preserve"> Adopting from Overseas</w:t>
            </w:r>
          </w:p>
          <w:p w14:paraId="45B40370" w14:textId="77777777" w:rsidR="002A294A" w:rsidRPr="002A2815" w:rsidRDefault="002A294A" w:rsidP="00D253AA">
            <w:pPr>
              <w:rPr>
                <w:sz w:val="22"/>
                <w:szCs w:val="22"/>
              </w:rPr>
            </w:pPr>
            <w:r w:rsidRPr="002A2815">
              <w:rPr>
                <w:sz w:val="22"/>
                <w:szCs w:val="22"/>
              </w:rPr>
              <w:t>Subject to complying with notification requirements, a</w:t>
            </w:r>
            <w:r>
              <w:rPr>
                <w:sz w:val="22"/>
                <w:szCs w:val="22"/>
              </w:rPr>
              <w:t xml:space="preserve"> colleague</w:t>
            </w:r>
            <w:r w:rsidRPr="002A2815">
              <w:rPr>
                <w:sz w:val="22"/>
                <w:szCs w:val="22"/>
              </w:rPr>
              <w:t xml:space="preserve"> qualifies for statutory adoption leave when they adopt a child from overseas if they:</w:t>
            </w:r>
          </w:p>
          <w:p w14:paraId="25F4B555" w14:textId="77777777" w:rsidR="002A294A" w:rsidRPr="002A2815" w:rsidRDefault="002A294A" w:rsidP="00D253AA">
            <w:pPr>
              <w:ind w:left="539"/>
              <w:rPr>
                <w:sz w:val="22"/>
                <w:szCs w:val="22"/>
              </w:rPr>
            </w:pPr>
          </w:p>
          <w:p w14:paraId="37DD48F5" w14:textId="77777777" w:rsidR="002A294A" w:rsidRPr="002A2815" w:rsidRDefault="002A294A" w:rsidP="00D253AA">
            <w:pPr>
              <w:numPr>
                <w:ilvl w:val="1"/>
                <w:numId w:val="22"/>
              </w:numPr>
              <w:tabs>
                <w:tab w:val="clear" w:pos="1440"/>
                <w:tab w:val="left" w:pos="426"/>
              </w:tabs>
              <w:ind w:left="425" w:hanging="357"/>
              <w:rPr>
                <w:sz w:val="22"/>
                <w:szCs w:val="22"/>
              </w:rPr>
            </w:pPr>
            <w:r w:rsidRPr="002A2815">
              <w:rPr>
                <w:sz w:val="22"/>
                <w:szCs w:val="22"/>
              </w:rPr>
              <w:t>Have received ‘official notification’</w:t>
            </w:r>
            <w:r w:rsidRPr="002A2815">
              <w:rPr>
                <w:sz w:val="22"/>
                <w:szCs w:val="22"/>
                <w:vertAlign w:val="superscript"/>
              </w:rPr>
              <w:footnoteReference w:id="2"/>
            </w:r>
            <w:r w:rsidRPr="002A2815">
              <w:rPr>
                <w:sz w:val="22"/>
                <w:szCs w:val="22"/>
              </w:rPr>
              <w:t xml:space="preserve"> from the relevant UK authority of their eligibility to adopt a child from abroad;</w:t>
            </w:r>
          </w:p>
          <w:p w14:paraId="3F44B8FE" w14:textId="77777777" w:rsidR="002A294A" w:rsidRPr="002A2815" w:rsidRDefault="002A294A" w:rsidP="00D253AA">
            <w:pPr>
              <w:numPr>
                <w:ilvl w:val="1"/>
                <w:numId w:val="22"/>
              </w:numPr>
              <w:tabs>
                <w:tab w:val="clear" w:pos="1440"/>
                <w:tab w:val="left" w:pos="426"/>
              </w:tabs>
              <w:ind w:left="425" w:hanging="357"/>
              <w:rPr>
                <w:sz w:val="22"/>
                <w:szCs w:val="22"/>
              </w:rPr>
            </w:pPr>
            <w:r w:rsidRPr="002A2815">
              <w:rPr>
                <w:sz w:val="22"/>
                <w:szCs w:val="22"/>
              </w:rPr>
              <w:t>Have been continuously employed with Barnardo’s for at least 26 weeks’ by the time they have received official notification or by the time their adoption leave is due to begin, whichever is the later;</w:t>
            </w:r>
          </w:p>
          <w:p w14:paraId="4A79C7E2" w14:textId="77777777" w:rsidR="002A294A" w:rsidRPr="002A2815" w:rsidRDefault="002A294A" w:rsidP="00D253AA">
            <w:pPr>
              <w:numPr>
                <w:ilvl w:val="1"/>
                <w:numId w:val="22"/>
              </w:numPr>
              <w:tabs>
                <w:tab w:val="clear" w:pos="1440"/>
                <w:tab w:val="left" w:pos="426"/>
              </w:tabs>
              <w:ind w:left="425" w:hanging="357"/>
              <w:rPr>
                <w:sz w:val="22"/>
                <w:szCs w:val="22"/>
              </w:rPr>
            </w:pPr>
            <w:r w:rsidRPr="002A2815">
              <w:rPr>
                <w:sz w:val="22"/>
                <w:szCs w:val="22"/>
              </w:rPr>
              <w:t>Are the child’s adopter.  This is the person who will adopt or has adopted the child, or in the case of a joint adoption, the person who has chosen to take statutory adoption leave in respect of the child.</w:t>
            </w:r>
          </w:p>
          <w:p w14:paraId="3CF5FA40" w14:textId="77777777" w:rsidR="002A294A" w:rsidRPr="002A2815" w:rsidRDefault="002A294A" w:rsidP="00D253AA">
            <w:pPr>
              <w:tabs>
                <w:tab w:val="left" w:pos="900"/>
              </w:tabs>
              <w:ind w:left="540"/>
              <w:rPr>
                <w:sz w:val="22"/>
                <w:szCs w:val="22"/>
              </w:rPr>
            </w:pPr>
          </w:p>
          <w:p w14:paraId="438E3839" w14:textId="77777777" w:rsidR="002A294A" w:rsidRPr="002A2815" w:rsidRDefault="002A294A" w:rsidP="00D253AA">
            <w:pPr>
              <w:rPr>
                <w:sz w:val="22"/>
                <w:szCs w:val="22"/>
              </w:rPr>
            </w:pPr>
            <w:r w:rsidRPr="002A2815">
              <w:rPr>
                <w:sz w:val="22"/>
                <w:szCs w:val="22"/>
              </w:rPr>
              <w:t>Notification of the intention to take statutory adoption leave is required in three stages:</w:t>
            </w:r>
          </w:p>
          <w:p w14:paraId="420FCDC8" w14:textId="77777777" w:rsidR="002A294A" w:rsidRPr="002A2815" w:rsidRDefault="002A294A" w:rsidP="00D253AA">
            <w:pPr>
              <w:tabs>
                <w:tab w:val="left" w:pos="900"/>
              </w:tabs>
              <w:ind w:left="540"/>
              <w:rPr>
                <w:sz w:val="22"/>
                <w:szCs w:val="22"/>
              </w:rPr>
            </w:pPr>
          </w:p>
          <w:p w14:paraId="73563AC9" w14:textId="77777777" w:rsidR="002A294A" w:rsidRPr="002A2815" w:rsidRDefault="002A294A" w:rsidP="00D253AA">
            <w:pPr>
              <w:numPr>
                <w:ilvl w:val="0"/>
                <w:numId w:val="21"/>
              </w:numPr>
              <w:tabs>
                <w:tab w:val="clear" w:pos="900"/>
              </w:tabs>
              <w:ind w:left="425"/>
              <w:rPr>
                <w:sz w:val="22"/>
                <w:szCs w:val="22"/>
              </w:rPr>
            </w:pPr>
            <w:r w:rsidRPr="002A2815">
              <w:rPr>
                <w:sz w:val="22"/>
                <w:szCs w:val="22"/>
              </w:rPr>
              <w:t xml:space="preserve">The </w:t>
            </w:r>
            <w:r>
              <w:rPr>
                <w:sz w:val="22"/>
                <w:szCs w:val="22"/>
              </w:rPr>
              <w:t>colleague</w:t>
            </w:r>
            <w:r w:rsidRPr="002A2815">
              <w:rPr>
                <w:sz w:val="22"/>
                <w:szCs w:val="22"/>
              </w:rPr>
              <w:t xml:space="preserve"> must confirm the date on which they received ‘official notification’ and the date the child is expected to enter the UK;</w:t>
            </w:r>
          </w:p>
          <w:p w14:paraId="4E1A15A6" w14:textId="77777777" w:rsidR="002A294A" w:rsidRPr="002A2815" w:rsidRDefault="002A294A" w:rsidP="00D253AA">
            <w:pPr>
              <w:ind w:left="425"/>
              <w:rPr>
                <w:sz w:val="22"/>
                <w:szCs w:val="22"/>
              </w:rPr>
            </w:pPr>
            <w:r w:rsidRPr="002A2815">
              <w:rPr>
                <w:i/>
                <w:sz w:val="22"/>
                <w:szCs w:val="22"/>
              </w:rPr>
              <w:t xml:space="preserve">Please note:  where the </w:t>
            </w:r>
            <w:r>
              <w:rPr>
                <w:i/>
                <w:sz w:val="22"/>
                <w:szCs w:val="22"/>
              </w:rPr>
              <w:t>colleague</w:t>
            </w:r>
            <w:r w:rsidRPr="002A2815">
              <w:rPr>
                <w:i/>
                <w:sz w:val="22"/>
                <w:szCs w:val="22"/>
              </w:rPr>
              <w:t xml:space="preserve"> already has the necessary qualifying service when they received the ‘official notification’, they must provide this information within 28 days </w:t>
            </w:r>
            <w:r w:rsidRPr="002A2815">
              <w:rPr>
                <w:i/>
                <w:sz w:val="22"/>
                <w:szCs w:val="22"/>
              </w:rPr>
              <w:lastRenderedPageBreak/>
              <w:t xml:space="preserve">of receiving this.  Where the </w:t>
            </w:r>
            <w:r>
              <w:rPr>
                <w:i/>
                <w:sz w:val="22"/>
                <w:szCs w:val="22"/>
              </w:rPr>
              <w:t>colleague</w:t>
            </w:r>
            <w:r w:rsidRPr="002A2815">
              <w:rPr>
                <w:i/>
                <w:sz w:val="22"/>
                <w:szCs w:val="22"/>
              </w:rPr>
              <w:t xml:space="preserve"> receives the ‘official notification’ before they have the necessary qualifying service, they must give notice within 28 days of achieving the qualifying length of service.</w:t>
            </w:r>
          </w:p>
          <w:p w14:paraId="59BD590B" w14:textId="77777777" w:rsidR="002A294A" w:rsidRPr="002A2815" w:rsidRDefault="002A294A" w:rsidP="00D253AA">
            <w:pPr>
              <w:ind w:left="425"/>
              <w:rPr>
                <w:sz w:val="22"/>
                <w:szCs w:val="22"/>
              </w:rPr>
            </w:pPr>
          </w:p>
          <w:p w14:paraId="500DEFBC" w14:textId="77777777" w:rsidR="002A294A" w:rsidRPr="007A2862" w:rsidRDefault="002A294A" w:rsidP="00D253AA">
            <w:pPr>
              <w:numPr>
                <w:ilvl w:val="0"/>
                <w:numId w:val="21"/>
              </w:numPr>
              <w:tabs>
                <w:tab w:val="clear" w:pos="900"/>
              </w:tabs>
              <w:ind w:left="425"/>
              <w:rPr>
                <w:sz w:val="22"/>
                <w:szCs w:val="22"/>
              </w:rPr>
            </w:pPr>
            <w:r w:rsidRPr="75651C79">
              <w:rPr>
                <w:sz w:val="22"/>
                <w:szCs w:val="22"/>
              </w:rPr>
              <w:t>Colleagues must give at least 28 days’ notice of the actual date they want their statutory adoption leave to start.  (This can be given at the first notification stage if the date is known).</w:t>
            </w:r>
          </w:p>
          <w:p w14:paraId="41B2D8FC" w14:textId="77777777" w:rsidR="002A294A" w:rsidRPr="002A2815" w:rsidRDefault="002A294A" w:rsidP="00D253AA">
            <w:pPr>
              <w:ind w:left="425"/>
              <w:rPr>
                <w:sz w:val="22"/>
                <w:szCs w:val="22"/>
              </w:rPr>
            </w:pPr>
            <w:r w:rsidRPr="002A2815">
              <w:rPr>
                <w:i/>
                <w:sz w:val="22"/>
                <w:szCs w:val="22"/>
              </w:rPr>
              <w:t xml:space="preserve">Please note:  leave cannot start before the child enters the UK. The </w:t>
            </w:r>
            <w:r>
              <w:rPr>
                <w:i/>
                <w:sz w:val="22"/>
                <w:szCs w:val="22"/>
              </w:rPr>
              <w:t>colleague</w:t>
            </w:r>
            <w:r w:rsidRPr="002A2815">
              <w:rPr>
                <w:i/>
                <w:sz w:val="22"/>
                <w:szCs w:val="22"/>
              </w:rPr>
              <w:t xml:space="preserve"> can change their mind about the date on which they want the leave to start, as long as they give 28 days’ notice of this, or as soon as is reasonably practicable.</w:t>
            </w:r>
          </w:p>
          <w:p w14:paraId="053B25A6" w14:textId="77777777" w:rsidR="002A294A" w:rsidRPr="002A2815" w:rsidRDefault="002A294A" w:rsidP="00D253AA">
            <w:pPr>
              <w:ind w:left="425"/>
              <w:rPr>
                <w:sz w:val="22"/>
                <w:szCs w:val="22"/>
              </w:rPr>
            </w:pPr>
          </w:p>
          <w:p w14:paraId="49200C93" w14:textId="77777777" w:rsidR="002A294A" w:rsidRPr="002A2815" w:rsidRDefault="002A294A" w:rsidP="00D253AA">
            <w:pPr>
              <w:numPr>
                <w:ilvl w:val="0"/>
                <w:numId w:val="21"/>
              </w:numPr>
              <w:tabs>
                <w:tab w:val="clear" w:pos="900"/>
              </w:tabs>
              <w:ind w:left="425"/>
              <w:rPr>
                <w:sz w:val="22"/>
                <w:szCs w:val="22"/>
              </w:rPr>
            </w:pPr>
            <w:r>
              <w:rPr>
                <w:sz w:val="22"/>
                <w:szCs w:val="22"/>
              </w:rPr>
              <w:t>Colleagues</w:t>
            </w:r>
            <w:r w:rsidRPr="002A2815">
              <w:rPr>
                <w:sz w:val="22"/>
                <w:szCs w:val="22"/>
              </w:rPr>
              <w:t xml:space="preserve"> must confirm the date the child entered the UK within 28 days of the child’s date of entry.</w:t>
            </w:r>
          </w:p>
          <w:p w14:paraId="6D8F30E0" w14:textId="77777777" w:rsidR="002A294A" w:rsidRPr="002A2815" w:rsidRDefault="002A294A" w:rsidP="00D253AA">
            <w:pPr>
              <w:rPr>
                <w:sz w:val="22"/>
                <w:szCs w:val="22"/>
              </w:rPr>
            </w:pPr>
          </w:p>
          <w:p w14:paraId="2952FA89" w14:textId="77777777" w:rsidR="002A294A" w:rsidRPr="002A2815" w:rsidRDefault="002A294A" w:rsidP="00D253AA">
            <w:pPr>
              <w:rPr>
                <w:sz w:val="22"/>
                <w:szCs w:val="22"/>
              </w:rPr>
            </w:pPr>
            <w:r>
              <w:rPr>
                <w:sz w:val="22"/>
                <w:szCs w:val="22"/>
              </w:rPr>
              <w:t>Colleagues</w:t>
            </w:r>
            <w:r w:rsidRPr="002A2815">
              <w:rPr>
                <w:sz w:val="22"/>
                <w:szCs w:val="22"/>
              </w:rPr>
              <w:t xml:space="preserve"> are required to tell Barnardo’s straight away (or as soon as is reasonably practicable) if they find out that the child will not be entering the UK.</w:t>
            </w:r>
          </w:p>
          <w:p w14:paraId="6F6228AB" w14:textId="77777777" w:rsidR="002A294A" w:rsidRPr="002A2815" w:rsidRDefault="002A294A" w:rsidP="00D253AA">
            <w:pPr>
              <w:ind w:left="540"/>
              <w:rPr>
                <w:sz w:val="22"/>
                <w:szCs w:val="22"/>
              </w:rPr>
            </w:pPr>
          </w:p>
          <w:p w14:paraId="23BF0C3A" w14:textId="21ABC46E" w:rsidR="002A294A" w:rsidRDefault="002A294A" w:rsidP="00D253AA">
            <w:pPr>
              <w:rPr>
                <w:sz w:val="22"/>
                <w:szCs w:val="22"/>
              </w:rPr>
            </w:pPr>
            <w:r>
              <w:rPr>
                <w:sz w:val="22"/>
                <w:szCs w:val="22"/>
              </w:rPr>
              <w:t xml:space="preserve">Colleagues </w:t>
            </w:r>
            <w:r w:rsidRPr="002A2815">
              <w:rPr>
                <w:sz w:val="22"/>
                <w:szCs w:val="22"/>
              </w:rPr>
              <w:t xml:space="preserve">must provide evidence to prove eligibility for SAP – see Section </w:t>
            </w:r>
            <w:r w:rsidR="00267A9A">
              <w:rPr>
                <w:sz w:val="22"/>
                <w:szCs w:val="22"/>
              </w:rPr>
              <w:t>2.9</w:t>
            </w:r>
            <w:r w:rsidRPr="002A2815">
              <w:rPr>
                <w:sz w:val="22"/>
                <w:szCs w:val="22"/>
              </w:rPr>
              <w:t>.</w:t>
            </w:r>
          </w:p>
          <w:p w14:paraId="7344DA52" w14:textId="6F17D151" w:rsidR="002A294A" w:rsidRPr="002A2815" w:rsidRDefault="002A31AB" w:rsidP="00D253AA">
            <w:pPr>
              <w:pStyle w:val="Heading2"/>
              <w:rPr>
                <w:b/>
                <w:szCs w:val="22"/>
                <w:lang w:eastAsia="en-GB"/>
              </w:rPr>
            </w:pPr>
            <w:r>
              <w:rPr>
                <w:b/>
                <w:szCs w:val="22"/>
                <w:lang w:eastAsia="en-GB"/>
              </w:rPr>
              <w:t>2.8</w:t>
            </w:r>
            <w:r w:rsidR="002A294A" w:rsidRPr="002A2815">
              <w:rPr>
                <w:b/>
                <w:szCs w:val="22"/>
                <w:lang w:eastAsia="en-GB"/>
              </w:rPr>
              <w:t xml:space="preserve"> Adoption Pay</w:t>
            </w:r>
          </w:p>
          <w:p w14:paraId="3378600B" w14:textId="77777777" w:rsidR="002A294A" w:rsidRPr="002A2815" w:rsidRDefault="002A294A" w:rsidP="00D253AA">
            <w:pPr>
              <w:rPr>
                <w:sz w:val="22"/>
                <w:szCs w:val="22"/>
              </w:rPr>
            </w:pPr>
            <w:r w:rsidRPr="002A2815">
              <w:rPr>
                <w:sz w:val="22"/>
                <w:szCs w:val="22"/>
              </w:rPr>
              <w:t>Entitlement varies according to length of service with Barnardo’s leading into the week in which they are notified of matching or placement under a ‘Fostering For Adoption’ or ‘Placed for Adoption’ arrangement.</w:t>
            </w:r>
          </w:p>
          <w:p w14:paraId="2C096156" w14:textId="77777777" w:rsidR="002A294A" w:rsidRPr="002A2815" w:rsidRDefault="002A294A" w:rsidP="00D253AA">
            <w:pPr>
              <w:rPr>
                <w:sz w:val="22"/>
                <w:szCs w:val="22"/>
              </w:rPr>
            </w:pPr>
          </w:p>
          <w:p w14:paraId="7EE7E3D3" w14:textId="2074C705" w:rsidR="002A294A" w:rsidRPr="002A2815" w:rsidRDefault="002A294A" w:rsidP="00D253AA">
            <w:pPr>
              <w:rPr>
                <w:sz w:val="22"/>
                <w:szCs w:val="22"/>
              </w:rPr>
            </w:pPr>
            <w:r w:rsidRPr="002A2815">
              <w:rPr>
                <w:sz w:val="22"/>
                <w:szCs w:val="22"/>
              </w:rPr>
              <w:t>To qualify for SAP, additional conditions apply to adoptions from abroad – see Section 2.</w:t>
            </w:r>
            <w:r w:rsidR="00ED18FB">
              <w:rPr>
                <w:sz w:val="22"/>
                <w:szCs w:val="22"/>
              </w:rPr>
              <w:t>7</w:t>
            </w:r>
            <w:r w:rsidRPr="002A2815">
              <w:rPr>
                <w:sz w:val="22"/>
                <w:szCs w:val="22"/>
              </w:rPr>
              <w:t>.</w:t>
            </w:r>
          </w:p>
          <w:p w14:paraId="211C0FB6" w14:textId="77777777" w:rsidR="002A294A" w:rsidRPr="002A2815" w:rsidRDefault="002A294A" w:rsidP="00D253AA">
            <w:pPr>
              <w:rPr>
                <w:sz w:val="22"/>
                <w:szCs w:val="22"/>
              </w:rPr>
            </w:pPr>
          </w:p>
          <w:p w14:paraId="4C938EE9" w14:textId="77777777" w:rsidR="002A294A" w:rsidRPr="002A2815" w:rsidRDefault="002A294A" w:rsidP="00D253AA">
            <w:pPr>
              <w:rPr>
                <w:sz w:val="22"/>
                <w:szCs w:val="22"/>
              </w:rPr>
            </w:pPr>
            <w:r w:rsidRPr="002A2815">
              <w:rPr>
                <w:sz w:val="22"/>
                <w:szCs w:val="22"/>
              </w:rPr>
              <w:t xml:space="preserve">All payments are instead of, not additions to, normal pay, and will cease when the </w:t>
            </w:r>
            <w:r>
              <w:rPr>
                <w:sz w:val="22"/>
                <w:szCs w:val="22"/>
              </w:rPr>
              <w:t>colleague</w:t>
            </w:r>
            <w:r w:rsidRPr="002A2815">
              <w:rPr>
                <w:sz w:val="22"/>
                <w:szCs w:val="22"/>
              </w:rPr>
              <w:t xml:space="preserve"> returns to work.  They are treated as earnings which means they are subject to deductions for tax and national insurance.</w:t>
            </w:r>
          </w:p>
          <w:p w14:paraId="53DE59A9" w14:textId="3930FB15" w:rsidR="002A294A" w:rsidRPr="002A2815" w:rsidRDefault="002A31AB" w:rsidP="00D253AA">
            <w:pPr>
              <w:pStyle w:val="Heading3"/>
              <w:rPr>
                <w:szCs w:val="22"/>
                <w:lang w:eastAsia="en-GB"/>
              </w:rPr>
            </w:pPr>
            <w:r>
              <w:rPr>
                <w:szCs w:val="22"/>
                <w:lang w:eastAsia="en-GB"/>
              </w:rPr>
              <w:t>2.9</w:t>
            </w:r>
            <w:r w:rsidR="002A294A" w:rsidRPr="002A2815">
              <w:rPr>
                <w:szCs w:val="22"/>
                <w:lang w:eastAsia="en-GB"/>
              </w:rPr>
              <w:t xml:space="preserve"> Categories of Adoption Pay</w:t>
            </w:r>
          </w:p>
          <w:p w14:paraId="14227A25" w14:textId="77777777" w:rsidR="002A294A" w:rsidRPr="002A2815" w:rsidRDefault="002A294A" w:rsidP="00D253AA">
            <w:pPr>
              <w:rPr>
                <w:b/>
                <w:sz w:val="22"/>
                <w:szCs w:val="22"/>
              </w:rPr>
            </w:pPr>
          </w:p>
          <w:tbl>
            <w:tblPr>
              <w:tblW w:w="87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1768"/>
              <w:gridCol w:w="3902"/>
            </w:tblGrid>
            <w:tr w:rsidR="002A294A" w:rsidRPr="002A2815" w14:paraId="2C8BE9D5" w14:textId="77777777" w:rsidTr="5EF4CFA9">
              <w:tc>
                <w:tcPr>
                  <w:tcW w:w="3092" w:type="dxa"/>
                </w:tcPr>
                <w:p w14:paraId="09B49771" w14:textId="77777777" w:rsidR="002A294A" w:rsidRPr="002A2815" w:rsidRDefault="002A294A" w:rsidP="00D253AA">
                  <w:pPr>
                    <w:rPr>
                      <w:b/>
                      <w:sz w:val="22"/>
                      <w:szCs w:val="22"/>
                    </w:rPr>
                  </w:pPr>
                  <w:r w:rsidRPr="002A2815">
                    <w:rPr>
                      <w:b/>
                      <w:sz w:val="22"/>
                      <w:szCs w:val="22"/>
                    </w:rPr>
                    <w:t xml:space="preserve">Eligible </w:t>
                  </w:r>
                  <w:r>
                    <w:rPr>
                      <w:b/>
                      <w:sz w:val="22"/>
                      <w:szCs w:val="22"/>
                    </w:rPr>
                    <w:t>Colleagues</w:t>
                  </w:r>
                </w:p>
              </w:tc>
              <w:tc>
                <w:tcPr>
                  <w:tcW w:w="1768" w:type="dxa"/>
                </w:tcPr>
                <w:p w14:paraId="70226DCA" w14:textId="77777777" w:rsidR="002A294A" w:rsidRPr="002A2815" w:rsidRDefault="002A294A" w:rsidP="00D253AA">
                  <w:pPr>
                    <w:rPr>
                      <w:b/>
                      <w:sz w:val="22"/>
                      <w:szCs w:val="22"/>
                    </w:rPr>
                  </w:pPr>
                  <w:r w:rsidRPr="002A2815">
                    <w:rPr>
                      <w:b/>
                      <w:sz w:val="22"/>
                      <w:szCs w:val="22"/>
                    </w:rPr>
                    <w:t>Type of Pay</w:t>
                  </w:r>
                </w:p>
              </w:tc>
              <w:tc>
                <w:tcPr>
                  <w:tcW w:w="3902" w:type="dxa"/>
                </w:tcPr>
                <w:p w14:paraId="73DAD0DF" w14:textId="77777777" w:rsidR="002A294A" w:rsidRPr="002A2815" w:rsidRDefault="002A294A" w:rsidP="00D253AA">
                  <w:pPr>
                    <w:rPr>
                      <w:b/>
                      <w:sz w:val="22"/>
                      <w:szCs w:val="22"/>
                    </w:rPr>
                  </w:pPr>
                  <w:r w:rsidRPr="002A2815">
                    <w:rPr>
                      <w:b/>
                      <w:sz w:val="22"/>
                      <w:szCs w:val="22"/>
                    </w:rPr>
                    <w:t>Amount of Pay</w:t>
                  </w:r>
                </w:p>
              </w:tc>
            </w:tr>
            <w:tr w:rsidR="002A294A" w:rsidRPr="002A2815" w14:paraId="7C98AA31" w14:textId="77777777" w:rsidTr="5EF4CFA9">
              <w:tc>
                <w:tcPr>
                  <w:tcW w:w="3092" w:type="dxa"/>
                </w:tcPr>
                <w:p w14:paraId="0E965CBC" w14:textId="77777777" w:rsidR="002A294A" w:rsidRPr="002A2815" w:rsidRDefault="002A294A" w:rsidP="00D253AA">
                  <w:pPr>
                    <w:rPr>
                      <w:sz w:val="22"/>
                      <w:szCs w:val="22"/>
                    </w:rPr>
                  </w:pPr>
                  <w:r w:rsidRPr="5EF4CFA9">
                    <w:rPr>
                      <w:sz w:val="22"/>
                      <w:szCs w:val="22"/>
                    </w:rPr>
                    <w:t xml:space="preserve">Colleagues with at least 26 weeks’ </w:t>
                  </w:r>
                  <w:r w:rsidRPr="5EF4CFA9">
                    <w:rPr>
                      <w:b/>
                      <w:bCs/>
                      <w:sz w:val="22"/>
                      <w:szCs w:val="22"/>
                    </w:rPr>
                    <w:t>continuous service</w:t>
                  </w:r>
                  <w:r w:rsidRPr="5EF4CFA9">
                    <w:rPr>
                      <w:sz w:val="22"/>
                      <w:szCs w:val="22"/>
                    </w:rPr>
                    <w:t xml:space="preserve"> with Barnardo’s leading into the week in which notified of matching /placement under ‘Fostering For Adoption’ or ‘Placed for Adoption’</w:t>
                  </w:r>
                </w:p>
              </w:tc>
              <w:tc>
                <w:tcPr>
                  <w:tcW w:w="1768" w:type="dxa"/>
                </w:tcPr>
                <w:p w14:paraId="39704F4C" w14:textId="77777777" w:rsidR="002A294A" w:rsidRPr="002A2815" w:rsidRDefault="002A294A" w:rsidP="00D253AA">
                  <w:pPr>
                    <w:rPr>
                      <w:sz w:val="22"/>
                      <w:szCs w:val="22"/>
                    </w:rPr>
                  </w:pPr>
                  <w:r w:rsidRPr="002A2815">
                    <w:rPr>
                      <w:sz w:val="22"/>
                      <w:szCs w:val="22"/>
                    </w:rPr>
                    <w:t>39 weeks’ Statutory Adoption Pay (SAP)</w:t>
                  </w:r>
                </w:p>
              </w:tc>
              <w:tc>
                <w:tcPr>
                  <w:tcW w:w="3902" w:type="dxa"/>
                </w:tcPr>
                <w:p w14:paraId="249ED686" w14:textId="77777777" w:rsidR="002A294A" w:rsidRPr="002A2815" w:rsidRDefault="002A294A" w:rsidP="00D253AA">
                  <w:pPr>
                    <w:rPr>
                      <w:sz w:val="22"/>
                      <w:szCs w:val="22"/>
                    </w:rPr>
                  </w:pPr>
                  <w:r w:rsidRPr="002A2815">
                    <w:rPr>
                      <w:sz w:val="22"/>
                      <w:szCs w:val="22"/>
                    </w:rPr>
                    <w:t>6 weeks @ 90% of average earnings, followed by 33 weeks of standard rate SAP (</w:t>
                  </w:r>
                  <w:r w:rsidRPr="002A2815">
                    <w:rPr>
                      <w:sz w:val="22"/>
                      <w:szCs w:val="22"/>
                      <w:lang w:val="en"/>
                    </w:rPr>
                    <w:t>£</w:t>
                  </w:r>
                  <w:r>
                    <w:rPr>
                      <w:sz w:val="22"/>
                      <w:szCs w:val="22"/>
                      <w:lang w:val="en"/>
                    </w:rPr>
                    <w:t>172.48</w:t>
                  </w:r>
                  <w:r w:rsidRPr="002A2815">
                    <w:rPr>
                      <w:sz w:val="22"/>
                      <w:szCs w:val="22"/>
                      <w:vertAlign w:val="superscript"/>
                      <w:lang w:val="en"/>
                    </w:rPr>
                    <w:footnoteReference w:id="3"/>
                  </w:r>
                  <w:r w:rsidRPr="002A2815">
                    <w:rPr>
                      <w:sz w:val="22"/>
                      <w:szCs w:val="22"/>
                      <w:lang w:val="en"/>
                    </w:rPr>
                    <w:t xml:space="preserve"> </w:t>
                  </w:r>
                  <w:r w:rsidRPr="002A2815">
                    <w:rPr>
                      <w:sz w:val="22"/>
                      <w:szCs w:val="22"/>
                    </w:rPr>
                    <w:t xml:space="preserve"> or 90% of weekly pay, whichever is the lesser).</w:t>
                  </w:r>
                </w:p>
              </w:tc>
            </w:tr>
            <w:tr w:rsidR="002A294A" w:rsidRPr="002A2815" w14:paraId="090273E2" w14:textId="77777777" w:rsidTr="5EF4CFA9">
              <w:tc>
                <w:tcPr>
                  <w:tcW w:w="3092" w:type="dxa"/>
                </w:tcPr>
                <w:p w14:paraId="07C62000" w14:textId="77777777" w:rsidR="002A294A" w:rsidRPr="002A2815" w:rsidRDefault="002A294A" w:rsidP="00D253AA">
                  <w:pPr>
                    <w:rPr>
                      <w:sz w:val="22"/>
                      <w:szCs w:val="22"/>
                    </w:rPr>
                  </w:pPr>
                  <w:r>
                    <w:rPr>
                      <w:sz w:val="22"/>
                      <w:szCs w:val="22"/>
                    </w:rPr>
                    <w:lastRenderedPageBreak/>
                    <w:t>Colleagues</w:t>
                  </w:r>
                  <w:r w:rsidRPr="002A2815">
                    <w:rPr>
                      <w:sz w:val="22"/>
                      <w:szCs w:val="22"/>
                    </w:rPr>
                    <w:t xml:space="preserve"> with at least 1 year’s </w:t>
                  </w:r>
                  <w:r w:rsidRPr="002A2815">
                    <w:rPr>
                      <w:b/>
                      <w:sz w:val="22"/>
                      <w:szCs w:val="22"/>
                    </w:rPr>
                    <w:t>Barnardo’s service</w:t>
                  </w:r>
                  <w:r w:rsidRPr="002A2815">
                    <w:rPr>
                      <w:sz w:val="22"/>
                      <w:szCs w:val="22"/>
                    </w:rPr>
                    <w:t xml:space="preserve"> leading into the week in which notified of matching/placement under ‘Fostering For Adoption’ or ‘Placed for Adoption’, employed by Barnardo’s when their adoption leave commences and continues to be employed by Barnardo’s.</w:t>
                  </w:r>
                </w:p>
              </w:tc>
              <w:tc>
                <w:tcPr>
                  <w:tcW w:w="1768" w:type="dxa"/>
                </w:tcPr>
                <w:p w14:paraId="56C65FC3" w14:textId="77777777" w:rsidR="002A294A" w:rsidRPr="002A2815" w:rsidRDefault="002A294A" w:rsidP="00D253AA">
                  <w:pPr>
                    <w:rPr>
                      <w:sz w:val="22"/>
                      <w:szCs w:val="22"/>
                    </w:rPr>
                  </w:pPr>
                  <w:r w:rsidRPr="002A2815">
                    <w:rPr>
                      <w:sz w:val="22"/>
                      <w:szCs w:val="22"/>
                    </w:rPr>
                    <w:t>Barnardo’s Adoption Pay (BAP)</w:t>
                  </w:r>
                </w:p>
              </w:tc>
              <w:tc>
                <w:tcPr>
                  <w:tcW w:w="3902" w:type="dxa"/>
                </w:tcPr>
                <w:p w14:paraId="1354ABC9" w14:textId="77777777" w:rsidR="002A294A" w:rsidRDefault="002A294A" w:rsidP="00D253AA">
                  <w:pPr>
                    <w:tabs>
                      <w:tab w:val="left" w:pos="851"/>
                    </w:tabs>
                    <w:rPr>
                      <w:sz w:val="22"/>
                      <w:szCs w:val="22"/>
                    </w:rPr>
                  </w:pPr>
                  <w:r w:rsidRPr="002A2815">
                    <w:rPr>
                      <w:sz w:val="22"/>
                      <w:szCs w:val="22"/>
                    </w:rPr>
                    <w:t xml:space="preserve">SAP as above for 39 weeks, </w:t>
                  </w:r>
                  <w:r>
                    <w:rPr>
                      <w:sz w:val="22"/>
                      <w:szCs w:val="22"/>
                    </w:rPr>
                    <w:t xml:space="preserve"> plus commencing from week 7 (total not to exceed normal weekly pay): </w:t>
                  </w:r>
                </w:p>
                <w:p w14:paraId="324EFFBC" w14:textId="77777777" w:rsidR="002A294A" w:rsidRDefault="002A294A" w:rsidP="00D253AA">
                  <w:pPr>
                    <w:pStyle w:val="ListParagraph"/>
                    <w:numPr>
                      <w:ilvl w:val="0"/>
                      <w:numId w:val="25"/>
                    </w:numPr>
                    <w:tabs>
                      <w:tab w:val="left" w:pos="851"/>
                    </w:tabs>
                    <w:rPr>
                      <w:sz w:val="22"/>
                      <w:szCs w:val="22"/>
                    </w:rPr>
                  </w:pPr>
                  <w:r>
                    <w:rPr>
                      <w:sz w:val="22"/>
                      <w:szCs w:val="22"/>
                    </w:rPr>
                    <w:t>55% of contractual weekly pay for 12 weeks; OR</w:t>
                  </w:r>
                </w:p>
                <w:p w14:paraId="1BB58E3D" w14:textId="77777777" w:rsidR="002A294A" w:rsidRDefault="002A294A" w:rsidP="00D253AA">
                  <w:pPr>
                    <w:pStyle w:val="ListParagraph"/>
                    <w:numPr>
                      <w:ilvl w:val="0"/>
                      <w:numId w:val="25"/>
                    </w:numPr>
                    <w:tabs>
                      <w:tab w:val="left" w:pos="851"/>
                    </w:tabs>
                    <w:rPr>
                      <w:sz w:val="22"/>
                      <w:szCs w:val="22"/>
                    </w:rPr>
                  </w:pPr>
                  <w:r>
                    <w:rPr>
                      <w:sz w:val="22"/>
                      <w:szCs w:val="22"/>
                    </w:rPr>
                    <w:t>50% of contractual weekly pay for 13.2 weeks; OR</w:t>
                  </w:r>
                </w:p>
                <w:p w14:paraId="1F1E83D1" w14:textId="77777777" w:rsidR="002A294A" w:rsidRDefault="002A294A" w:rsidP="00D253AA">
                  <w:pPr>
                    <w:pStyle w:val="ListParagraph"/>
                    <w:numPr>
                      <w:ilvl w:val="0"/>
                      <w:numId w:val="25"/>
                    </w:numPr>
                    <w:tabs>
                      <w:tab w:val="left" w:pos="851"/>
                    </w:tabs>
                    <w:rPr>
                      <w:sz w:val="22"/>
                      <w:szCs w:val="22"/>
                    </w:rPr>
                  </w:pPr>
                  <w:r>
                    <w:rPr>
                      <w:sz w:val="22"/>
                      <w:szCs w:val="22"/>
                    </w:rPr>
                    <w:t xml:space="preserve">33% of contractual weekly pay for 20 weeks; OR  </w:t>
                  </w:r>
                </w:p>
                <w:p w14:paraId="70B3B19B" w14:textId="77777777" w:rsidR="002A294A" w:rsidRDefault="002A294A" w:rsidP="00D253AA">
                  <w:pPr>
                    <w:pStyle w:val="ListParagraph"/>
                    <w:numPr>
                      <w:ilvl w:val="0"/>
                      <w:numId w:val="25"/>
                    </w:numPr>
                    <w:tabs>
                      <w:tab w:val="left" w:pos="851"/>
                    </w:tabs>
                    <w:rPr>
                      <w:sz w:val="22"/>
                      <w:szCs w:val="22"/>
                    </w:rPr>
                  </w:pPr>
                  <w:r>
                    <w:rPr>
                      <w:rFonts w:cs="Tahoma"/>
                      <w:color w:val="000000" w:themeColor="text1"/>
                      <w:sz w:val="22"/>
                      <w:szCs w:val="22"/>
                    </w:rPr>
                    <w:t xml:space="preserve">30% of contractual weekly pay for 22 weeks. </w:t>
                  </w:r>
                </w:p>
                <w:p w14:paraId="38B1687E" w14:textId="77777777" w:rsidR="002A294A" w:rsidRPr="002A2815" w:rsidRDefault="002A294A" w:rsidP="00D253AA">
                  <w:pPr>
                    <w:spacing w:line="240" w:lineRule="atLeast"/>
                    <w:rPr>
                      <w:sz w:val="22"/>
                      <w:szCs w:val="22"/>
                    </w:rPr>
                  </w:pPr>
                </w:p>
              </w:tc>
            </w:tr>
          </w:tbl>
          <w:p w14:paraId="3E244ADE" w14:textId="77777777" w:rsidR="002A294A" w:rsidRPr="002A2815" w:rsidRDefault="002A294A" w:rsidP="00D253AA">
            <w:pPr>
              <w:rPr>
                <w:color w:val="FF0000"/>
                <w:sz w:val="22"/>
                <w:szCs w:val="22"/>
              </w:rPr>
            </w:pPr>
          </w:p>
          <w:p w14:paraId="1158EF1B" w14:textId="77777777" w:rsidR="002A294A" w:rsidRPr="002A2815" w:rsidRDefault="002A294A" w:rsidP="00D253AA">
            <w:pPr>
              <w:rPr>
                <w:sz w:val="22"/>
                <w:szCs w:val="22"/>
              </w:rPr>
            </w:pPr>
            <w:r w:rsidRPr="002A2815">
              <w:rPr>
                <w:sz w:val="22"/>
                <w:szCs w:val="22"/>
              </w:rPr>
              <w:t>For the definition of ‘</w:t>
            </w:r>
            <w:r w:rsidRPr="002A2815">
              <w:rPr>
                <w:b/>
                <w:sz w:val="22"/>
                <w:szCs w:val="22"/>
              </w:rPr>
              <w:t>Barnardo’s service</w:t>
            </w:r>
            <w:r w:rsidRPr="002A2815">
              <w:rPr>
                <w:sz w:val="22"/>
                <w:szCs w:val="22"/>
              </w:rPr>
              <w:t xml:space="preserve">’ see </w:t>
            </w:r>
            <w:r>
              <w:rPr>
                <w:color w:val="000000"/>
                <w:sz w:val="22"/>
                <w:szCs w:val="22"/>
              </w:rPr>
              <w:t xml:space="preserve">Employee </w:t>
            </w:r>
            <w:r w:rsidRPr="002A2815">
              <w:rPr>
                <w:color w:val="000000"/>
                <w:sz w:val="22"/>
                <w:szCs w:val="22"/>
              </w:rPr>
              <w:t xml:space="preserve">Handbook, </w:t>
            </w:r>
            <w:r>
              <w:rPr>
                <w:color w:val="000000"/>
                <w:sz w:val="22"/>
                <w:szCs w:val="22"/>
              </w:rPr>
              <w:t>Appendix B</w:t>
            </w:r>
            <w:r w:rsidRPr="002A2815">
              <w:rPr>
                <w:color w:val="000000"/>
                <w:sz w:val="22"/>
                <w:szCs w:val="22"/>
              </w:rPr>
              <w:t xml:space="preserve"> Glossary of Terms</w:t>
            </w:r>
          </w:p>
          <w:p w14:paraId="1BD9AB17" w14:textId="5DFF268F" w:rsidR="002A294A" w:rsidRPr="002A2815" w:rsidRDefault="002A31AB" w:rsidP="00D253AA">
            <w:pPr>
              <w:pStyle w:val="Heading3"/>
              <w:rPr>
                <w:szCs w:val="22"/>
                <w:lang w:eastAsia="en-GB"/>
              </w:rPr>
            </w:pPr>
            <w:r>
              <w:rPr>
                <w:szCs w:val="22"/>
                <w:lang w:eastAsia="en-GB"/>
              </w:rPr>
              <w:t>2.10</w:t>
            </w:r>
            <w:r w:rsidR="002A294A" w:rsidRPr="002A2815">
              <w:rPr>
                <w:szCs w:val="22"/>
                <w:lang w:eastAsia="en-GB"/>
              </w:rPr>
              <w:t xml:space="preserve"> SAP</w:t>
            </w:r>
          </w:p>
          <w:p w14:paraId="08854163" w14:textId="779BE68E" w:rsidR="002A294A" w:rsidRPr="002A2815" w:rsidRDefault="002A294A" w:rsidP="00D253AA">
            <w:pPr>
              <w:rPr>
                <w:sz w:val="22"/>
                <w:szCs w:val="22"/>
              </w:rPr>
            </w:pPr>
            <w:r w:rsidRPr="5EF4CFA9">
              <w:rPr>
                <w:sz w:val="22"/>
                <w:szCs w:val="22"/>
              </w:rPr>
              <w:t>Average earnings a</w:t>
            </w:r>
            <w:bookmarkStart w:id="1" w:name="OLE_LINK3"/>
            <w:bookmarkStart w:id="2" w:name="OLE_LINK4"/>
            <w:r w:rsidRPr="5EF4CFA9">
              <w:rPr>
                <w:sz w:val="22"/>
                <w:szCs w:val="22"/>
              </w:rPr>
              <w:t>re calculated over a set period leading up to the date of receiving the matching certificate</w:t>
            </w:r>
            <w:bookmarkEnd w:id="1"/>
            <w:bookmarkEnd w:id="2"/>
            <w:r w:rsidRPr="5EF4CFA9">
              <w:rPr>
                <w:sz w:val="22"/>
                <w:szCs w:val="22"/>
              </w:rPr>
              <w:t>/written confirm</w:t>
            </w:r>
            <w:r w:rsidR="0458A976" w:rsidRPr="5EF4CFA9">
              <w:rPr>
                <w:sz w:val="22"/>
                <w:szCs w:val="22"/>
              </w:rPr>
              <w:t>ation</w:t>
            </w:r>
            <w:r w:rsidRPr="5EF4CFA9">
              <w:rPr>
                <w:sz w:val="22"/>
                <w:szCs w:val="22"/>
              </w:rPr>
              <w:t xml:space="preserve"> of the early permanence in a ‘Fostering for Adoption’ or ‘Placed for Adoption’ arrangement.  In order to qualify for SAP average earnings must not be less than the lower earnings limit for paying National Insurance Contributions.</w:t>
            </w:r>
          </w:p>
          <w:p w14:paraId="7B2A36FF" w14:textId="77777777" w:rsidR="002A294A" w:rsidRPr="002A2815" w:rsidRDefault="002A294A" w:rsidP="00D253AA">
            <w:pPr>
              <w:rPr>
                <w:sz w:val="22"/>
                <w:szCs w:val="22"/>
              </w:rPr>
            </w:pPr>
          </w:p>
          <w:p w14:paraId="1D8CD225" w14:textId="77777777" w:rsidR="002A294A" w:rsidRPr="002A2815" w:rsidRDefault="002A294A" w:rsidP="00D253AA">
            <w:pPr>
              <w:rPr>
                <w:sz w:val="22"/>
                <w:szCs w:val="22"/>
              </w:rPr>
            </w:pPr>
            <w:r w:rsidRPr="002A2815">
              <w:rPr>
                <w:sz w:val="22"/>
                <w:szCs w:val="22"/>
              </w:rPr>
              <w:t>SAP starts on the first day of adoption leave.  Monthly payment will fluctuate i.e. payment will be made for either 4 weeks or 5 weeks, depending on the month.</w:t>
            </w:r>
          </w:p>
          <w:p w14:paraId="3E669282" w14:textId="77777777" w:rsidR="002A294A" w:rsidRPr="002A2815" w:rsidRDefault="002A294A" w:rsidP="00D253AA">
            <w:pPr>
              <w:rPr>
                <w:sz w:val="22"/>
                <w:szCs w:val="22"/>
              </w:rPr>
            </w:pPr>
          </w:p>
          <w:p w14:paraId="000F607E" w14:textId="77777777" w:rsidR="002A294A" w:rsidRPr="002A2815" w:rsidRDefault="002A294A" w:rsidP="00D253AA">
            <w:pPr>
              <w:rPr>
                <w:sz w:val="22"/>
                <w:szCs w:val="22"/>
              </w:rPr>
            </w:pPr>
            <w:r w:rsidRPr="75651C79">
              <w:rPr>
                <w:sz w:val="22"/>
                <w:szCs w:val="22"/>
              </w:rPr>
              <w:t xml:space="preserve">Provided the colleague does not work during the 39 weeks other than </w:t>
            </w:r>
            <w:proofErr w:type="spellStart"/>
            <w:r w:rsidRPr="75651C79">
              <w:rPr>
                <w:sz w:val="22"/>
                <w:szCs w:val="22"/>
              </w:rPr>
              <w:t>KiT</w:t>
            </w:r>
            <w:proofErr w:type="spellEnd"/>
            <w:r w:rsidRPr="75651C79">
              <w:rPr>
                <w:sz w:val="22"/>
                <w:szCs w:val="22"/>
              </w:rPr>
              <w:t xml:space="preserve"> days, SAP is payable regardless of whether the colleague intends to return to work or actually returns to work after adoption leave.</w:t>
            </w:r>
          </w:p>
          <w:p w14:paraId="68F57E63" w14:textId="77777777" w:rsidR="002A294A" w:rsidRPr="002A2815" w:rsidRDefault="002A294A" w:rsidP="00D253AA">
            <w:pPr>
              <w:rPr>
                <w:sz w:val="22"/>
                <w:szCs w:val="22"/>
              </w:rPr>
            </w:pPr>
          </w:p>
          <w:p w14:paraId="2CFE9A26" w14:textId="77777777" w:rsidR="002A294A" w:rsidRPr="002A2815" w:rsidRDefault="002A294A" w:rsidP="00D253AA">
            <w:pPr>
              <w:rPr>
                <w:sz w:val="22"/>
                <w:szCs w:val="22"/>
              </w:rPr>
            </w:pPr>
            <w:r w:rsidRPr="002A2815">
              <w:rPr>
                <w:sz w:val="22"/>
                <w:szCs w:val="22"/>
              </w:rPr>
              <w:t xml:space="preserve">To qualify for SAP when a child is being adopted from abroad, </w:t>
            </w:r>
            <w:r>
              <w:rPr>
                <w:sz w:val="22"/>
                <w:szCs w:val="22"/>
              </w:rPr>
              <w:t>colleagues</w:t>
            </w:r>
            <w:r w:rsidRPr="002A2815">
              <w:rPr>
                <w:sz w:val="22"/>
                <w:szCs w:val="22"/>
              </w:rPr>
              <w:t xml:space="preserve"> must also provide the following evidence:  an original ‘official notification’ (see footnote 1 above); evidence of the child’s date of entry into the UK; and a declaration that they are not claiming Statutory Paternity Pay (SPP).</w:t>
            </w:r>
          </w:p>
          <w:p w14:paraId="3E6C606C" w14:textId="2E79708B" w:rsidR="002A294A" w:rsidRPr="002A2815" w:rsidRDefault="002A31AB" w:rsidP="00D253AA">
            <w:pPr>
              <w:pStyle w:val="Heading3"/>
              <w:rPr>
                <w:szCs w:val="22"/>
                <w:lang w:eastAsia="en-GB"/>
              </w:rPr>
            </w:pPr>
            <w:r>
              <w:rPr>
                <w:szCs w:val="22"/>
                <w:lang w:eastAsia="en-GB"/>
              </w:rPr>
              <w:t>2.11</w:t>
            </w:r>
            <w:r w:rsidR="002A294A" w:rsidRPr="002A2815">
              <w:rPr>
                <w:szCs w:val="22"/>
                <w:lang w:eastAsia="en-GB"/>
              </w:rPr>
              <w:t xml:space="preserve"> BAP</w:t>
            </w:r>
          </w:p>
          <w:p w14:paraId="5EBBE70C" w14:textId="77777777" w:rsidR="002A294A" w:rsidRPr="002A2815" w:rsidRDefault="002A294A" w:rsidP="00D253AA">
            <w:pPr>
              <w:rPr>
                <w:sz w:val="22"/>
                <w:szCs w:val="22"/>
              </w:rPr>
            </w:pPr>
            <w:r w:rsidRPr="002A2815">
              <w:rPr>
                <w:sz w:val="22"/>
                <w:szCs w:val="22"/>
              </w:rPr>
              <w:t>Once payment of BAP begins the payment option chosen (see table above) cannot be changed.</w:t>
            </w:r>
          </w:p>
          <w:p w14:paraId="699BB310" w14:textId="77777777" w:rsidR="002A294A" w:rsidRPr="002A2815" w:rsidRDefault="002A294A" w:rsidP="00D253AA">
            <w:pPr>
              <w:rPr>
                <w:sz w:val="22"/>
                <w:szCs w:val="22"/>
              </w:rPr>
            </w:pPr>
          </w:p>
          <w:p w14:paraId="153168BF" w14:textId="77777777" w:rsidR="002A294A" w:rsidRPr="002A2815" w:rsidRDefault="002A294A" w:rsidP="00D253AA">
            <w:pPr>
              <w:rPr>
                <w:sz w:val="22"/>
                <w:szCs w:val="22"/>
              </w:rPr>
            </w:pPr>
            <w:r w:rsidRPr="002A2815">
              <w:rPr>
                <w:sz w:val="22"/>
                <w:szCs w:val="22"/>
              </w:rPr>
              <w:t xml:space="preserve">BAP is calculated on salary immediately prior to adoption leave and is dependent upon the </w:t>
            </w:r>
            <w:r>
              <w:rPr>
                <w:sz w:val="22"/>
                <w:szCs w:val="22"/>
              </w:rPr>
              <w:t xml:space="preserve">colleague </w:t>
            </w:r>
            <w:r w:rsidRPr="002A2815">
              <w:rPr>
                <w:sz w:val="22"/>
                <w:szCs w:val="22"/>
              </w:rPr>
              <w:t xml:space="preserve">returning to work for a minimum of 3 months following the end of adoption leave.  If the </w:t>
            </w:r>
            <w:r>
              <w:rPr>
                <w:sz w:val="22"/>
                <w:szCs w:val="22"/>
              </w:rPr>
              <w:t>colleague</w:t>
            </w:r>
            <w:r w:rsidRPr="002A2815">
              <w:rPr>
                <w:sz w:val="22"/>
                <w:szCs w:val="22"/>
              </w:rPr>
              <w:t xml:space="preserve"> fails to do so, Barnardo’s will reclaim all BAP paid. A </w:t>
            </w:r>
            <w:r>
              <w:rPr>
                <w:sz w:val="22"/>
                <w:szCs w:val="22"/>
              </w:rPr>
              <w:t>colleague</w:t>
            </w:r>
            <w:r w:rsidRPr="002A2815">
              <w:rPr>
                <w:sz w:val="22"/>
                <w:szCs w:val="22"/>
              </w:rPr>
              <w:t xml:space="preserve"> who is uncertain whether they will be returning to work may defer receiving payment of BAP until they return.</w:t>
            </w:r>
          </w:p>
          <w:p w14:paraId="238C2B80" w14:textId="77777777" w:rsidR="002A294A" w:rsidRPr="002A2815" w:rsidRDefault="002A294A" w:rsidP="00D253AA">
            <w:pPr>
              <w:rPr>
                <w:sz w:val="22"/>
                <w:szCs w:val="22"/>
              </w:rPr>
            </w:pPr>
          </w:p>
          <w:p w14:paraId="536D853F" w14:textId="77777777" w:rsidR="002A294A" w:rsidRPr="002A2815" w:rsidRDefault="002A294A" w:rsidP="00D253AA">
            <w:pPr>
              <w:rPr>
                <w:sz w:val="22"/>
                <w:szCs w:val="22"/>
              </w:rPr>
            </w:pPr>
            <w:r w:rsidRPr="002A2815">
              <w:rPr>
                <w:sz w:val="22"/>
                <w:szCs w:val="22"/>
              </w:rPr>
              <w:lastRenderedPageBreak/>
              <w:t>A</w:t>
            </w:r>
            <w:r>
              <w:rPr>
                <w:sz w:val="22"/>
                <w:szCs w:val="22"/>
              </w:rPr>
              <w:t xml:space="preserve"> colleague </w:t>
            </w:r>
            <w:r w:rsidRPr="002A2815">
              <w:rPr>
                <w:sz w:val="22"/>
                <w:szCs w:val="22"/>
              </w:rPr>
              <w:t xml:space="preserve">who has received BAP during adoption leave and does not return to work for the minimum 3 month period due adoption and starting another period of adoption leave will not be asked to repay BAP at that time provided they intend to return to work following the subsequent adoption leave.  No further BAP will be paid and if the </w:t>
            </w:r>
            <w:r>
              <w:rPr>
                <w:sz w:val="22"/>
                <w:szCs w:val="22"/>
              </w:rPr>
              <w:t>colleague</w:t>
            </w:r>
            <w:r w:rsidRPr="002A2815">
              <w:rPr>
                <w:sz w:val="22"/>
                <w:szCs w:val="22"/>
              </w:rPr>
              <w:t xml:space="preserve"> does not return to work for a minimum of 3 months following the end of the subsequent adoption leave, Barnardo’s will reclaim the BAP (see above). </w:t>
            </w:r>
          </w:p>
          <w:p w14:paraId="2B9DA11F" w14:textId="77777777" w:rsidR="002A294A" w:rsidRPr="002A2815" w:rsidRDefault="002A294A" w:rsidP="00D253AA">
            <w:pPr>
              <w:rPr>
                <w:sz w:val="22"/>
                <w:szCs w:val="22"/>
              </w:rPr>
            </w:pPr>
          </w:p>
          <w:p w14:paraId="593AF6EE" w14:textId="77777777" w:rsidR="002A294A" w:rsidRPr="002A2815" w:rsidRDefault="002A294A" w:rsidP="00D253AA">
            <w:pPr>
              <w:rPr>
                <w:sz w:val="22"/>
                <w:szCs w:val="22"/>
              </w:rPr>
            </w:pPr>
            <w:r w:rsidRPr="002A2815">
              <w:rPr>
                <w:sz w:val="22"/>
                <w:szCs w:val="22"/>
                <w:lang w:val="en-US"/>
              </w:rPr>
              <w:t xml:space="preserve">If </w:t>
            </w:r>
            <w:r>
              <w:rPr>
                <w:sz w:val="22"/>
                <w:szCs w:val="22"/>
                <w:lang w:val="en-US"/>
              </w:rPr>
              <w:t>a colleague</w:t>
            </w:r>
            <w:r w:rsidRPr="002A2815">
              <w:rPr>
                <w:sz w:val="22"/>
                <w:szCs w:val="22"/>
                <w:lang w:val="en-US"/>
              </w:rPr>
              <w:t xml:space="preserve"> on adoption leave is unable to return to work for three months’ due to redundancy, they will not be required to repay any BAP they have received.</w:t>
            </w:r>
          </w:p>
          <w:p w14:paraId="461FEC0A" w14:textId="77777777" w:rsidR="002A294A" w:rsidRPr="002A2815" w:rsidRDefault="002A294A" w:rsidP="00D253AA">
            <w:pPr>
              <w:rPr>
                <w:color w:val="FF0000"/>
                <w:sz w:val="22"/>
                <w:szCs w:val="22"/>
              </w:rPr>
            </w:pPr>
          </w:p>
          <w:p w14:paraId="51AF24D5" w14:textId="77777777" w:rsidR="002A294A" w:rsidRPr="002A2815" w:rsidRDefault="002A294A" w:rsidP="00D253AA">
            <w:pPr>
              <w:rPr>
                <w:sz w:val="22"/>
                <w:szCs w:val="22"/>
              </w:rPr>
            </w:pPr>
            <w:r w:rsidRPr="002A2815">
              <w:rPr>
                <w:sz w:val="22"/>
                <w:szCs w:val="22"/>
              </w:rPr>
              <w:t>Some local authorities award a maintenance payment to adoptive parents.  All local authorities assess the child to establish whether the prospective adoptive parents are entitled to an adoption allowance, e.g. if the child presents high support needs.  This may be means tested and is reviewed annually.  It is payable until the child reaches the age of personal responsibility.  Neither allowance affects the adoption pay outlined above.</w:t>
            </w:r>
          </w:p>
          <w:p w14:paraId="7CBD68DD" w14:textId="5FEB25B3" w:rsidR="002A294A" w:rsidRPr="002A2815" w:rsidRDefault="002A31AB" w:rsidP="00D253AA">
            <w:pPr>
              <w:pStyle w:val="Heading2"/>
              <w:rPr>
                <w:b/>
                <w:szCs w:val="22"/>
              </w:rPr>
            </w:pPr>
            <w:r>
              <w:rPr>
                <w:b/>
                <w:szCs w:val="22"/>
              </w:rPr>
              <w:t>2.1</w:t>
            </w:r>
            <w:r w:rsidR="00EA1AE3">
              <w:rPr>
                <w:b/>
                <w:szCs w:val="22"/>
              </w:rPr>
              <w:t>2</w:t>
            </w:r>
            <w:r w:rsidR="002A294A" w:rsidRPr="002A2815">
              <w:rPr>
                <w:b/>
                <w:szCs w:val="22"/>
              </w:rPr>
              <w:t xml:space="preserve"> Pre-Adoption Leave</w:t>
            </w:r>
          </w:p>
          <w:p w14:paraId="096CCEAA" w14:textId="77777777" w:rsidR="002A294A" w:rsidRPr="002A2815" w:rsidRDefault="002A294A" w:rsidP="00D253AA">
            <w:pPr>
              <w:rPr>
                <w:sz w:val="22"/>
                <w:szCs w:val="22"/>
              </w:rPr>
            </w:pPr>
            <w:r w:rsidRPr="002A2815">
              <w:rPr>
                <w:sz w:val="22"/>
                <w:szCs w:val="22"/>
              </w:rPr>
              <w:t xml:space="preserve">All </w:t>
            </w:r>
            <w:r>
              <w:rPr>
                <w:sz w:val="22"/>
                <w:szCs w:val="22"/>
              </w:rPr>
              <w:t>colleagues</w:t>
            </w:r>
            <w:r w:rsidRPr="002A2815">
              <w:rPr>
                <w:sz w:val="22"/>
                <w:szCs w:val="22"/>
              </w:rPr>
              <w:t xml:space="preserve"> are entitled to reasonable paid time off for interviews/appointments with social workers, adoption agencies and solicitors’ etc. </w:t>
            </w:r>
          </w:p>
          <w:p w14:paraId="2E410449" w14:textId="77777777" w:rsidR="002A294A" w:rsidRPr="002A2815" w:rsidRDefault="002A294A" w:rsidP="00D253AA">
            <w:pPr>
              <w:rPr>
                <w:sz w:val="22"/>
                <w:szCs w:val="22"/>
              </w:rPr>
            </w:pPr>
          </w:p>
          <w:p w14:paraId="0F4E24A9" w14:textId="77777777" w:rsidR="002A294A" w:rsidRPr="002A2815" w:rsidRDefault="002A294A" w:rsidP="00D253AA">
            <w:pPr>
              <w:rPr>
                <w:sz w:val="22"/>
                <w:szCs w:val="22"/>
              </w:rPr>
            </w:pPr>
            <w:r w:rsidRPr="002A2815">
              <w:rPr>
                <w:sz w:val="22"/>
                <w:szCs w:val="22"/>
              </w:rPr>
              <w:t xml:space="preserve">The </w:t>
            </w:r>
            <w:r>
              <w:rPr>
                <w:sz w:val="22"/>
                <w:szCs w:val="22"/>
              </w:rPr>
              <w:t xml:space="preserve">colleague </w:t>
            </w:r>
            <w:r w:rsidRPr="002A2815">
              <w:rPr>
                <w:sz w:val="22"/>
                <w:szCs w:val="22"/>
              </w:rPr>
              <w:t xml:space="preserve">must show their appointment card (or other written confirmation of the appointment) to their </w:t>
            </w:r>
            <w:r>
              <w:rPr>
                <w:sz w:val="22"/>
                <w:szCs w:val="22"/>
              </w:rPr>
              <w:t>m</w:t>
            </w:r>
            <w:r w:rsidRPr="002A2815">
              <w:rPr>
                <w:sz w:val="22"/>
                <w:szCs w:val="22"/>
              </w:rPr>
              <w:t>anager.</w:t>
            </w:r>
          </w:p>
          <w:p w14:paraId="43E12D74" w14:textId="77777777" w:rsidR="002A294A" w:rsidRPr="002A2815" w:rsidRDefault="002A294A" w:rsidP="00D253AA">
            <w:pPr>
              <w:rPr>
                <w:sz w:val="22"/>
                <w:szCs w:val="22"/>
              </w:rPr>
            </w:pPr>
          </w:p>
          <w:p w14:paraId="30998E9D" w14:textId="77777777" w:rsidR="002A294A" w:rsidRPr="002A2815" w:rsidRDefault="002A294A" w:rsidP="00D253AA">
            <w:pPr>
              <w:rPr>
                <w:sz w:val="22"/>
                <w:szCs w:val="22"/>
              </w:rPr>
            </w:pPr>
            <w:r w:rsidRPr="002A2815">
              <w:rPr>
                <w:sz w:val="22"/>
                <w:szCs w:val="22"/>
              </w:rPr>
              <w:t xml:space="preserve">The </w:t>
            </w:r>
            <w:r>
              <w:rPr>
                <w:sz w:val="22"/>
                <w:szCs w:val="22"/>
              </w:rPr>
              <w:t>colleague</w:t>
            </w:r>
            <w:r w:rsidRPr="002A2815">
              <w:rPr>
                <w:sz w:val="22"/>
                <w:szCs w:val="22"/>
              </w:rPr>
              <w:t xml:space="preserve"> must give their line manager as much notice as possible of pre-adoption appointments and, wherever possible, try to arrange them as near to the start or end of the working day as possible.</w:t>
            </w:r>
          </w:p>
          <w:p w14:paraId="0E00DDDA" w14:textId="77777777" w:rsidR="002A294A" w:rsidRPr="002A2815" w:rsidRDefault="002A294A" w:rsidP="00D253AA">
            <w:pPr>
              <w:rPr>
                <w:sz w:val="22"/>
                <w:szCs w:val="22"/>
              </w:rPr>
            </w:pPr>
          </w:p>
          <w:p w14:paraId="524BAC3E" w14:textId="77777777" w:rsidR="002A294A" w:rsidRPr="002A2815" w:rsidRDefault="002A294A" w:rsidP="00D253AA">
            <w:pPr>
              <w:rPr>
                <w:sz w:val="22"/>
                <w:szCs w:val="22"/>
              </w:rPr>
            </w:pPr>
            <w:r w:rsidRPr="7215414A">
              <w:rPr>
                <w:sz w:val="22"/>
                <w:szCs w:val="22"/>
              </w:rPr>
              <w:t xml:space="preserve">Eligible parents partners are also entitled to time off to accompany the main adopter to two antenatal appointments – </w:t>
            </w:r>
            <w:r w:rsidRPr="7215414A">
              <w:rPr>
                <w:color w:val="000000" w:themeColor="text1"/>
                <w:sz w:val="22"/>
                <w:szCs w:val="22"/>
              </w:rPr>
              <w:t>see Barnardo’s Support Leave policy</w:t>
            </w:r>
            <w:r w:rsidRPr="7215414A">
              <w:rPr>
                <w:sz w:val="22"/>
                <w:szCs w:val="22"/>
              </w:rPr>
              <w:t xml:space="preserve"> for further details if the parent /partner is a Barnardo’s colleague.</w:t>
            </w:r>
          </w:p>
          <w:p w14:paraId="3C1B9B45" w14:textId="61C2D74D" w:rsidR="002A294A" w:rsidRPr="002A2815" w:rsidRDefault="002A31AB" w:rsidP="00D253AA">
            <w:pPr>
              <w:pStyle w:val="Heading2"/>
              <w:rPr>
                <w:b/>
                <w:szCs w:val="22"/>
              </w:rPr>
            </w:pPr>
            <w:r>
              <w:rPr>
                <w:b/>
                <w:szCs w:val="22"/>
              </w:rPr>
              <w:t>2.1</w:t>
            </w:r>
            <w:r w:rsidR="00EA1AE3">
              <w:rPr>
                <w:b/>
                <w:szCs w:val="22"/>
              </w:rPr>
              <w:t>3</w:t>
            </w:r>
            <w:r w:rsidR="002A294A" w:rsidRPr="002A2815">
              <w:rPr>
                <w:b/>
                <w:szCs w:val="22"/>
              </w:rPr>
              <w:t xml:space="preserve"> Other entitlements and conditions of service</w:t>
            </w:r>
          </w:p>
          <w:p w14:paraId="0A206A41" w14:textId="77777777" w:rsidR="002A294A" w:rsidRPr="002A2815" w:rsidRDefault="002A294A" w:rsidP="00D253AA">
            <w:pPr>
              <w:tabs>
                <w:tab w:val="left" w:pos="0"/>
              </w:tabs>
              <w:rPr>
                <w:sz w:val="22"/>
                <w:szCs w:val="22"/>
              </w:rPr>
            </w:pPr>
            <w:r w:rsidRPr="002A2815">
              <w:rPr>
                <w:sz w:val="22"/>
                <w:szCs w:val="22"/>
              </w:rPr>
              <w:t>While salary payments will cease, all other benefits will continue during adoption leave, and continuity of service is maintained.</w:t>
            </w:r>
          </w:p>
          <w:p w14:paraId="1898FE55" w14:textId="1752AD83" w:rsidR="002A294A" w:rsidRPr="002A2815" w:rsidRDefault="002A31AB" w:rsidP="00D253AA">
            <w:pPr>
              <w:pStyle w:val="Heading3"/>
              <w:rPr>
                <w:szCs w:val="22"/>
                <w:lang w:eastAsia="en-GB"/>
              </w:rPr>
            </w:pPr>
            <w:bookmarkStart w:id="3" w:name="_Toc267482237"/>
            <w:bookmarkStart w:id="4" w:name="_Toc271033828"/>
            <w:r>
              <w:rPr>
                <w:szCs w:val="22"/>
                <w:lang w:eastAsia="en-GB"/>
              </w:rPr>
              <w:t>2.1</w:t>
            </w:r>
            <w:r w:rsidR="00EA1AE3">
              <w:rPr>
                <w:szCs w:val="22"/>
                <w:lang w:eastAsia="en-GB"/>
              </w:rPr>
              <w:t>4</w:t>
            </w:r>
            <w:r>
              <w:rPr>
                <w:szCs w:val="22"/>
                <w:lang w:eastAsia="en-GB"/>
              </w:rPr>
              <w:t xml:space="preserve"> </w:t>
            </w:r>
            <w:r w:rsidR="002A294A" w:rsidRPr="002A2815">
              <w:rPr>
                <w:szCs w:val="22"/>
                <w:lang w:eastAsia="en-GB"/>
              </w:rPr>
              <w:t>Annual leave</w:t>
            </w:r>
            <w:bookmarkEnd w:id="3"/>
            <w:r w:rsidR="002A294A" w:rsidRPr="002A2815">
              <w:rPr>
                <w:szCs w:val="22"/>
                <w:lang w:eastAsia="en-GB"/>
              </w:rPr>
              <w:t xml:space="preserve"> and bank holidays</w:t>
            </w:r>
            <w:bookmarkEnd w:id="4"/>
          </w:p>
          <w:p w14:paraId="4061B7A1" w14:textId="77777777" w:rsidR="002A294A" w:rsidRPr="002A2815" w:rsidRDefault="002A294A" w:rsidP="00D253AA">
            <w:pPr>
              <w:rPr>
                <w:sz w:val="22"/>
                <w:szCs w:val="22"/>
              </w:rPr>
            </w:pPr>
            <w:r>
              <w:rPr>
                <w:sz w:val="22"/>
                <w:szCs w:val="22"/>
              </w:rPr>
              <w:t>Colleagues</w:t>
            </w:r>
            <w:r w:rsidRPr="002A2815">
              <w:rPr>
                <w:sz w:val="22"/>
                <w:szCs w:val="22"/>
              </w:rPr>
              <w:t xml:space="preserve"> will continue to accrue annual leave during paid and unpaid adoption leave (except for teaching </w:t>
            </w:r>
            <w:r>
              <w:rPr>
                <w:sz w:val="22"/>
                <w:szCs w:val="22"/>
              </w:rPr>
              <w:t>colleagues</w:t>
            </w:r>
            <w:r w:rsidRPr="002A2815">
              <w:rPr>
                <w:sz w:val="22"/>
                <w:szCs w:val="22"/>
                <w:vertAlign w:val="superscript"/>
              </w:rPr>
              <w:footnoteReference w:id="4"/>
            </w:r>
            <w:r w:rsidRPr="002A2815">
              <w:rPr>
                <w:sz w:val="22"/>
                <w:szCs w:val="22"/>
              </w:rPr>
              <w:t>).  Such leave must be requested and approved in the usual way.  Leave can be taken before and/or after adoption leave, with line manager approval.  Normally up to 5 days outstanding annual leave can be carried over to the next year.</w:t>
            </w:r>
            <w:r w:rsidRPr="002A2815">
              <w:rPr>
                <w:sz w:val="22"/>
                <w:szCs w:val="22"/>
                <w:vertAlign w:val="superscript"/>
              </w:rPr>
              <w:footnoteReference w:id="5"/>
            </w:r>
            <w:r w:rsidRPr="002A2815">
              <w:rPr>
                <w:sz w:val="22"/>
                <w:szCs w:val="22"/>
              </w:rPr>
              <w:t xml:space="preserve"> </w:t>
            </w:r>
          </w:p>
          <w:p w14:paraId="7FCE7087" w14:textId="77777777" w:rsidR="002A294A" w:rsidRPr="002A2815" w:rsidRDefault="002A294A" w:rsidP="00D253AA">
            <w:pPr>
              <w:rPr>
                <w:sz w:val="22"/>
                <w:szCs w:val="22"/>
              </w:rPr>
            </w:pPr>
          </w:p>
          <w:p w14:paraId="2DBFF177" w14:textId="77777777" w:rsidR="002A294A" w:rsidRPr="002A2815" w:rsidRDefault="002A294A" w:rsidP="00D253AA">
            <w:pPr>
              <w:rPr>
                <w:sz w:val="22"/>
                <w:szCs w:val="22"/>
              </w:rPr>
            </w:pPr>
            <w:r>
              <w:rPr>
                <w:sz w:val="22"/>
                <w:szCs w:val="22"/>
              </w:rPr>
              <w:t>Colleagues</w:t>
            </w:r>
            <w:r w:rsidRPr="002A2815">
              <w:rPr>
                <w:sz w:val="22"/>
                <w:szCs w:val="22"/>
              </w:rPr>
              <w:t xml:space="preserve"> will continue to accrue bank holidays during paid and unpaid adoption leave.  The amount of bank holidays owing should be calculated before adoption leave commences </w:t>
            </w:r>
            <w:r w:rsidRPr="002A2815">
              <w:rPr>
                <w:sz w:val="22"/>
                <w:szCs w:val="22"/>
              </w:rPr>
              <w:lastRenderedPageBreak/>
              <w:t xml:space="preserve">and the </w:t>
            </w:r>
            <w:r>
              <w:rPr>
                <w:sz w:val="22"/>
                <w:szCs w:val="22"/>
              </w:rPr>
              <w:t>colleague</w:t>
            </w:r>
            <w:r w:rsidRPr="002A2815">
              <w:rPr>
                <w:sz w:val="22"/>
                <w:szCs w:val="22"/>
              </w:rPr>
              <w:t xml:space="preserve"> should decide, with their line manager, when it is appropriate for this leave to be taken.  Bank holiday entitlement should be calculated separately from annual leave entitlement.</w:t>
            </w:r>
          </w:p>
          <w:p w14:paraId="379F36FA" w14:textId="77777777" w:rsidR="002A294A" w:rsidRPr="002A2815" w:rsidRDefault="002A294A" w:rsidP="00D253AA">
            <w:pPr>
              <w:rPr>
                <w:sz w:val="22"/>
                <w:szCs w:val="22"/>
              </w:rPr>
            </w:pPr>
          </w:p>
          <w:p w14:paraId="720CD901" w14:textId="2EB8D7BB" w:rsidR="002A294A" w:rsidRPr="002A2815" w:rsidRDefault="002A31AB" w:rsidP="00D253AA">
            <w:pPr>
              <w:rPr>
                <w:b/>
                <w:sz w:val="22"/>
                <w:szCs w:val="22"/>
              </w:rPr>
            </w:pPr>
            <w:r>
              <w:rPr>
                <w:b/>
                <w:sz w:val="22"/>
                <w:szCs w:val="22"/>
              </w:rPr>
              <w:t>2.1</w:t>
            </w:r>
            <w:r w:rsidR="00EA1AE3">
              <w:rPr>
                <w:b/>
                <w:sz w:val="22"/>
                <w:szCs w:val="22"/>
              </w:rPr>
              <w:t>5</w:t>
            </w:r>
            <w:r>
              <w:rPr>
                <w:b/>
                <w:sz w:val="22"/>
                <w:szCs w:val="22"/>
              </w:rPr>
              <w:t xml:space="preserve"> </w:t>
            </w:r>
            <w:r w:rsidR="002A294A" w:rsidRPr="002A2815">
              <w:rPr>
                <w:b/>
                <w:sz w:val="22"/>
                <w:szCs w:val="22"/>
              </w:rPr>
              <w:t xml:space="preserve">Term Time Only (TTO) </w:t>
            </w:r>
            <w:r w:rsidR="002A294A">
              <w:rPr>
                <w:b/>
                <w:sz w:val="22"/>
                <w:szCs w:val="22"/>
              </w:rPr>
              <w:t>colleagues</w:t>
            </w:r>
          </w:p>
          <w:p w14:paraId="71EDE070" w14:textId="77777777" w:rsidR="002A294A" w:rsidRPr="002A2815" w:rsidRDefault="002A294A" w:rsidP="00D253AA">
            <w:pPr>
              <w:rPr>
                <w:sz w:val="22"/>
                <w:szCs w:val="22"/>
              </w:rPr>
            </w:pPr>
            <w:r w:rsidRPr="002A2815">
              <w:rPr>
                <w:sz w:val="22"/>
                <w:szCs w:val="22"/>
              </w:rPr>
              <w:t xml:space="preserve">Irrespective of the fact that they are deemed to be taking their holidays during non-working periods, TTO </w:t>
            </w:r>
            <w:r>
              <w:rPr>
                <w:sz w:val="22"/>
                <w:szCs w:val="22"/>
              </w:rPr>
              <w:t>colleagues</w:t>
            </w:r>
            <w:r w:rsidRPr="002A2815">
              <w:rPr>
                <w:sz w:val="22"/>
                <w:szCs w:val="22"/>
              </w:rPr>
              <w:t xml:space="preserve"> are entitled to opt to take their leave at a time other than during adoption leave.  TTO </w:t>
            </w:r>
            <w:r>
              <w:rPr>
                <w:sz w:val="22"/>
                <w:szCs w:val="22"/>
              </w:rPr>
              <w:t>colleagues</w:t>
            </w:r>
            <w:r w:rsidRPr="002A2815">
              <w:rPr>
                <w:sz w:val="22"/>
                <w:szCs w:val="22"/>
              </w:rPr>
              <w:t xml:space="preserve"> and their managers should discuss the options with their People Team.</w:t>
            </w:r>
          </w:p>
          <w:p w14:paraId="4DC82A3D" w14:textId="147003DA" w:rsidR="002A294A" w:rsidRPr="002A2815" w:rsidRDefault="002A31AB" w:rsidP="00D253AA">
            <w:pPr>
              <w:pStyle w:val="Heading3"/>
              <w:rPr>
                <w:szCs w:val="22"/>
                <w:lang w:val="en-US" w:eastAsia="en-GB"/>
              </w:rPr>
            </w:pPr>
            <w:bookmarkStart w:id="5" w:name="_Toc267482239"/>
            <w:bookmarkStart w:id="6" w:name="_Toc271033829"/>
            <w:r>
              <w:rPr>
                <w:szCs w:val="22"/>
                <w:lang w:val="en-US" w:eastAsia="en-GB"/>
              </w:rPr>
              <w:t>2.1</w:t>
            </w:r>
            <w:r w:rsidR="00EA1AE3">
              <w:rPr>
                <w:szCs w:val="22"/>
                <w:lang w:val="en-US" w:eastAsia="en-GB"/>
              </w:rPr>
              <w:t>6</w:t>
            </w:r>
            <w:r w:rsidR="002A294A" w:rsidRPr="002A2815">
              <w:rPr>
                <w:szCs w:val="22"/>
                <w:lang w:val="en-US" w:eastAsia="en-GB"/>
              </w:rPr>
              <w:t xml:space="preserve"> Childcare vouchers</w:t>
            </w:r>
            <w:bookmarkEnd w:id="5"/>
            <w:r w:rsidR="002A294A" w:rsidRPr="002A2815">
              <w:rPr>
                <w:szCs w:val="22"/>
                <w:lang w:val="en-US" w:eastAsia="en-GB"/>
              </w:rPr>
              <w:t xml:space="preserve"> salary exchange</w:t>
            </w:r>
            <w:bookmarkEnd w:id="6"/>
          </w:p>
          <w:p w14:paraId="13094240" w14:textId="77777777" w:rsidR="002A294A" w:rsidRPr="002A2815" w:rsidRDefault="002A294A" w:rsidP="00D253AA">
            <w:pPr>
              <w:tabs>
                <w:tab w:val="left" w:pos="0"/>
              </w:tabs>
              <w:rPr>
                <w:sz w:val="22"/>
                <w:szCs w:val="22"/>
                <w:lang w:val="en-US"/>
              </w:rPr>
            </w:pPr>
            <w:r>
              <w:rPr>
                <w:sz w:val="22"/>
                <w:szCs w:val="22"/>
                <w:lang w:val="en-US"/>
              </w:rPr>
              <w:t>Colleagues</w:t>
            </w:r>
            <w:r w:rsidRPr="002A2815">
              <w:rPr>
                <w:sz w:val="22"/>
                <w:szCs w:val="22"/>
                <w:lang w:val="en-US"/>
              </w:rPr>
              <w:t xml:space="preserve"> receiving childcare vouchers when commencing adoption leave have the right to continue to receive them throughout the leave period. BAP payments will be reduced by the voucher cost. During any period of SAP only or no pay period, the cost of the vouchers must be borne by the service/department. </w:t>
            </w:r>
          </w:p>
          <w:p w14:paraId="653F4DCA" w14:textId="33F83F8D" w:rsidR="002A294A" w:rsidRPr="002A2815" w:rsidRDefault="002A31AB" w:rsidP="00D253AA">
            <w:pPr>
              <w:pStyle w:val="Heading3"/>
              <w:rPr>
                <w:szCs w:val="22"/>
                <w:lang w:eastAsia="en-GB"/>
              </w:rPr>
            </w:pPr>
            <w:bookmarkStart w:id="7" w:name="_Toc271033830"/>
            <w:bookmarkStart w:id="8" w:name="_Toc267482240"/>
            <w:r>
              <w:rPr>
                <w:szCs w:val="22"/>
                <w:lang w:eastAsia="en-GB"/>
              </w:rPr>
              <w:t>2.1</w:t>
            </w:r>
            <w:r w:rsidR="00EA1AE3">
              <w:rPr>
                <w:szCs w:val="22"/>
                <w:lang w:eastAsia="en-GB"/>
              </w:rPr>
              <w:t>7</w:t>
            </w:r>
            <w:r w:rsidR="002A294A" w:rsidRPr="002A2815">
              <w:rPr>
                <w:szCs w:val="22"/>
                <w:lang w:eastAsia="en-GB"/>
              </w:rPr>
              <w:t xml:space="preserve"> Bike to work salary </w:t>
            </w:r>
            <w:proofErr w:type="gramStart"/>
            <w:r w:rsidR="002A294A" w:rsidRPr="002A2815">
              <w:rPr>
                <w:szCs w:val="22"/>
                <w:lang w:eastAsia="en-GB"/>
              </w:rPr>
              <w:t>exchange</w:t>
            </w:r>
            <w:bookmarkEnd w:id="7"/>
            <w:proofErr w:type="gramEnd"/>
          </w:p>
          <w:p w14:paraId="48983598" w14:textId="1577F01C" w:rsidR="002A294A" w:rsidRDefault="002A294A" w:rsidP="00D253AA">
            <w:pPr>
              <w:outlineLvl w:val="2"/>
              <w:rPr>
                <w:b/>
                <w:bCs/>
                <w:sz w:val="22"/>
                <w:szCs w:val="22"/>
              </w:rPr>
            </w:pPr>
            <w:r w:rsidRPr="7215414A">
              <w:rPr>
                <w:sz w:val="22"/>
                <w:szCs w:val="22"/>
              </w:rPr>
              <w:t xml:space="preserve">Colleagues cannot opt out of this scheme. Colleagues participating in this scheme when commencing adoption leave are entitled to retain their bike throughout the leave period.  If a colleague is receiving SAP only or is in a no-pay period, the cost of bike payments must be borne by the service/department.  If the hire period has not expired, the salary exchange arrangements will continue when the colleague returns to work.   </w:t>
            </w:r>
            <w:r>
              <w:br/>
            </w:r>
            <w:r>
              <w:br/>
            </w:r>
            <w:bookmarkStart w:id="9" w:name="_Toc267482241"/>
            <w:bookmarkStart w:id="10" w:name="_Toc271033832"/>
            <w:bookmarkEnd w:id="8"/>
            <w:r w:rsidR="002A31AB">
              <w:rPr>
                <w:b/>
                <w:bCs/>
                <w:sz w:val="22"/>
                <w:szCs w:val="22"/>
              </w:rPr>
              <w:t>2.1</w:t>
            </w:r>
            <w:r w:rsidR="00EA1AE3">
              <w:rPr>
                <w:b/>
                <w:bCs/>
                <w:sz w:val="22"/>
                <w:szCs w:val="22"/>
              </w:rPr>
              <w:t>8</w:t>
            </w:r>
            <w:r w:rsidRPr="7215414A">
              <w:rPr>
                <w:b/>
                <w:bCs/>
                <w:sz w:val="22"/>
                <w:szCs w:val="22"/>
              </w:rPr>
              <w:t xml:space="preserve"> </w:t>
            </w:r>
            <w:bookmarkEnd w:id="9"/>
            <w:bookmarkEnd w:id="10"/>
            <w:r w:rsidRPr="7215414A">
              <w:rPr>
                <w:b/>
                <w:bCs/>
                <w:sz w:val="22"/>
                <w:szCs w:val="22"/>
              </w:rPr>
              <w:t>Annual Pay Award</w:t>
            </w:r>
          </w:p>
          <w:p w14:paraId="2A7ACBC5" w14:textId="77777777" w:rsidR="002A294A" w:rsidRPr="002A2815" w:rsidRDefault="002A294A" w:rsidP="00D253AA">
            <w:pPr>
              <w:outlineLvl w:val="2"/>
              <w:rPr>
                <w:sz w:val="22"/>
                <w:szCs w:val="22"/>
              </w:rPr>
            </w:pPr>
            <w:r w:rsidRPr="7215414A">
              <w:rPr>
                <w:sz w:val="22"/>
                <w:szCs w:val="22"/>
              </w:rPr>
              <w:t xml:space="preserve">A colleague's eligibility for any agreed annual pay award will not be affected by the taking of adoption leave. </w:t>
            </w:r>
          </w:p>
          <w:p w14:paraId="43E80C33" w14:textId="6CF9A75D" w:rsidR="002A294A" w:rsidRPr="002A2815" w:rsidRDefault="002A31AB" w:rsidP="00D253AA">
            <w:pPr>
              <w:pStyle w:val="Heading3"/>
              <w:rPr>
                <w:szCs w:val="22"/>
                <w:lang w:eastAsia="en-GB"/>
              </w:rPr>
            </w:pPr>
            <w:bookmarkStart w:id="11" w:name="_Toc267482242"/>
            <w:bookmarkStart w:id="12" w:name="_Toc271033833"/>
            <w:r>
              <w:rPr>
                <w:szCs w:val="22"/>
                <w:lang w:eastAsia="en-GB"/>
              </w:rPr>
              <w:t>2.</w:t>
            </w:r>
            <w:r w:rsidR="00EA1AE3">
              <w:rPr>
                <w:szCs w:val="22"/>
                <w:lang w:eastAsia="en-GB"/>
              </w:rPr>
              <w:t>19</w:t>
            </w:r>
            <w:r w:rsidR="002A294A" w:rsidRPr="002A2815">
              <w:rPr>
                <w:szCs w:val="22"/>
                <w:lang w:eastAsia="en-GB"/>
              </w:rPr>
              <w:t xml:space="preserve"> Pension</w:t>
            </w:r>
            <w:bookmarkEnd w:id="11"/>
            <w:r w:rsidR="002A294A" w:rsidRPr="002A2815">
              <w:rPr>
                <w:szCs w:val="22"/>
                <w:lang w:eastAsia="en-GB"/>
              </w:rPr>
              <w:t xml:space="preserve"> scheme</w:t>
            </w:r>
            <w:bookmarkEnd w:id="12"/>
            <w:r w:rsidR="002A294A" w:rsidRPr="002A2815">
              <w:rPr>
                <w:szCs w:val="22"/>
                <w:lang w:eastAsia="en-GB"/>
              </w:rPr>
              <w:t xml:space="preserve"> - Barnardo’s Retirement Savings Plan (BRSP)</w:t>
            </w:r>
          </w:p>
          <w:p w14:paraId="3828CCE1" w14:textId="77777777" w:rsidR="002A294A" w:rsidRPr="002A2815" w:rsidRDefault="002A294A" w:rsidP="00D253AA">
            <w:pPr>
              <w:rPr>
                <w:sz w:val="22"/>
                <w:szCs w:val="22"/>
              </w:rPr>
            </w:pPr>
            <w:r w:rsidRPr="002A2815">
              <w:rPr>
                <w:sz w:val="22"/>
                <w:szCs w:val="22"/>
              </w:rPr>
              <w:t>Barnardo’s will continue to pay employer contributions during OAL and any period of paid AAL.  The amount of these contributions will be based on earnings immediately prior to adoption leave.</w:t>
            </w:r>
          </w:p>
          <w:p w14:paraId="1048B11A" w14:textId="77777777" w:rsidR="002A294A" w:rsidRPr="002A2815" w:rsidRDefault="002A294A" w:rsidP="00D253AA">
            <w:pPr>
              <w:rPr>
                <w:sz w:val="22"/>
                <w:szCs w:val="22"/>
              </w:rPr>
            </w:pPr>
          </w:p>
          <w:p w14:paraId="4FBEF25C" w14:textId="77777777" w:rsidR="002A294A" w:rsidRPr="002A2815" w:rsidRDefault="002A294A" w:rsidP="00D253AA">
            <w:pPr>
              <w:rPr>
                <w:sz w:val="22"/>
                <w:szCs w:val="22"/>
              </w:rPr>
            </w:pPr>
            <w:r w:rsidRPr="002A2815">
              <w:rPr>
                <w:sz w:val="22"/>
                <w:szCs w:val="22"/>
              </w:rPr>
              <w:t xml:space="preserve">Members on adoption leave will continue to pay their </w:t>
            </w:r>
            <w:r>
              <w:rPr>
                <w:sz w:val="22"/>
                <w:szCs w:val="22"/>
              </w:rPr>
              <w:t>colleague</w:t>
            </w:r>
            <w:r w:rsidRPr="002A2815">
              <w:rPr>
                <w:sz w:val="22"/>
                <w:szCs w:val="22"/>
              </w:rPr>
              <w:t xml:space="preserve"> contributions while they are receiving contractual pay which exceeds any statutory pay.</w:t>
            </w:r>
          </w:p>
          <w:p w14:paraId="6B648AF0" w14:textId="77777777" w:rsidR="002A294A" w:rsidRPr="002A2815" w:rsidRDefault="002A294A" w:rsidP="00D253AA">
            <w:pPr>
              <w:rPr>
                <w:sz w:val="22"/>
                <w:szCs w:val="22"/>
              </w:rPr>
            </w:pPr>
          </w:p>
          <w:p w14:paraId="0B32F906" w14:textId="77777777" w:rsidR="002A294A" w:rsidRPr="002A2815" w:rsidRDefault="002A294A" w:rsidP="00D253AA">
            <w:pPr>
              <w:rPr>
                <w:sz w:val="22"/>
                <w:szCs w:val="22"/>
              </w:rPr>
            </w:pPr>
            <w:r w:rsidRPr="002A2815">
              <w:rPr>
                <w:sz w:val="22"/>
                <w:szCs w:val="22"/>
              </w:rPr>
              <w:t xml:space="preserve">BRSP members paying contributions via salary exchange benefit from Barnardo’s paying both the </w:t>
            </w:r>
            <w:r>
              <w:rPr>
                <w:sz w:val="22"/>
                <w:szCs w:val="22"/>
              </w:rPr>
              <w:t>colleague</w:t>
            </w:r>
            <w:r w:rsidRPr="002A2815">
              <w:rPr>
                <w:sz w:val="22"/>
                <w:szCs w:val="22"/>
              </w:rPr>
              <w:t xml:space="preserve"> and employer contributions to their pension account during OAL and any period of paid AAL.  Barnardo’s will make up the balance of the </w:t>
            </w:r>
            <w:r>
              <w:rPr>
                <w:sz w:val="22"/>
                <w:szCs w:val="22"/>
              </w:rPr>
              <w:t>colleague’s</w:t>
            </w:r>
            <w:r w:rsidRPr="002A2815">
              <w:rPr>
                <w:sz w:val="22"/>
                <w:szCs w:val="22"/>
              </w:rPr>
              <w:t xml:space="preserve"> salary exchange contribution due so that each contribution matches the contribution immediately prior to adoption leave contributions.</w:t>
            </w:r>
          </w:p>
          <w:p w14:paraId="3D881AF2" w14:textId="77777777" w:rsidR="002A294A" w:rsidRPr="002A2815" w:rsidRDefault="002A294A" w:rsidP="00D253AA">
            <w:pPr>
              <w:tabs>
                <w:tab w:val="left" w:pos="851"/>
              </w:tabs>
              <w:rPr>
                <w:sz w:val="22"/>
                <w:szCs w:val="22"/>
                <w:lang w:val="en-US"/>
              </w:rPr>
            </w:pPr>
          </w:p>
          <w:p w14:paraId="297E7F7F" w14:textId="77777777" w:rsidR="002A294A" w:rsidRPr="002A2815" w:rsidRDefault="002A294A" w:rsidP="00D253AA">
            <w:pPr>
              <w:rPr>
                <w:sz w:val="22"/>
                <w:szCs w:val="22"/>
                <w:lang w:val="en-US"/>
              </w:rPr>
            </w:pPr>
            <w:r>
              <w:rPr>
                <w:sz w:val="22"/>
                <w:szCs w:val="22"/>
                <w:lang w:val="en-US"/>
              </w:rPr>
              <w:t>Colleagues</w:t>
            </w:r>
            <w:r w:rsidRPr="002A2815">
              <w:rPr>
                <w:sz w:val="22"/>
                <w:szCs w:val="22"/>
                <w:lang w:val="en-US"/>
              </w:rPr>
              <w:t xml:space="preserve"> who elect to opt out as a result of adoption may opt back into the scheme following the adoption of their child, when they return to work, or on 1</w:t>
            </w:r>
            <w:r w:rsidRPr="002A2815">
              <w:rPr>
                <w:sz w:val="22"/>
                <w:szCs w:val="22"/>
                <w:vertAlign w:val="superscript"/>
                <w:lang w:val="en-US"/>
              </w:rPr>
              <w:t>st</w:t>
            </w:r>
            <w:r w:rsidRPr="002A2815">
              <w:rPr>
                <w:sz w:val="22"/>
                <w:szCs w:val="22"/>
                <w:lang w:val="en-US"/>
              </w:rPr>
              <w:t xml:space="preserve"> April each year.</w:t>
            </w:r>
            <w:r w:rsidRPr="002A2815">
              <w:rPr>
                <w:sz w:val="22"/>
                <w:szCs w:val="22"/>
                <w:vertAlign w:val="superscript"/>
                <w:lang w:val="en-US"/>
              </w:rPr>
              <w:t xml:space="preserve"> </w:t>
            </w:r>
            <w:r w:rsidRPr="002A2815">
              <w:rPr>
                <w:sz w:val="22"/>
                <w:szCs w:val="22"/>
                <w:lang w:val="en-US"/>
              </w:rPr>
              <w:t xml:space="preserve">  Pension salary exchange opt-out and opt-in forms are available from the People Team.</w:t>
            </w:r>
          </w:p>
          <w:p w14:paraId="74EDECD9" w14:textId="68F079D4" w:rsidR="002A294A" w:rsidRPr="002A2815" w:rsidRDefault="002A31AB" w:rsidP="00D253AA">
            <w:pPr>
              <w:pStyle w:val="Heading2"/>
              <w:rPr>
                <w:b/>
                <w:szCs w:val="22"/>
                <w:lang w:val="en-US" w:eastAsia="en-GB"/>
              </w:rPr>
            </w:pPr>
            <w:r>
              <w:rPr>
                <w:b/>
                <w:szCs w:val="22"/>
                <w:lang w:val="en-US" w:eastAsia="en-GB"/>
              </w:rPr>
              <w:lastRenderedPageBreak/>
              <w:t>2.2</w:t>
            </w:r>
            <w:r w:rsidR="00EA1AE3">
              <w:rPr>
                <w:b/>
                <w:szCs w:val="22"/>
                <w:lang w:val="en-US" w:eastAsia="en-GB"/>
              </w:rPr>
              <w:t>0</w:t>
            </w:r>
            <w:r w:rsidR="002A294A" w:rsidRPr="002A2815">
              <w:rPr>
                <w:b/>
                <w:szCs w:val="22"/>
                <w:lang w:val="en-US" w:eastAsia="en-GB"/>
              </w:rPr>
              <w:t xml:space="preserve"> Keeping in Touch Days (</w:t>
            </w:r>
            <w:proofErr w:type="spellStart"/>
            <w:r w:rsidR="002A294A" w:rsidRPr="002A2815">
              <w:rPr>
                <w:b/>
                <w:szCs w:val="22"/>
                <w:lang w:val="en-US" w:eastAsia="en-GB"/>
              </w:rPr>
              <w:t>KiT</w:t>
            </w:r>
            <w:proofErr w:type="spellEnd"/>
            <w:r w:rsidR="002A294A" w:rsidRPr="002A2815">
              <w:rPr>
                <w:b/>
                <w:szCs w:val="22"/>
                <w:lang w:val="en-US" w:eastAsia="en-GB"/>
              </w:rPr>
              <w:t xml:space="preserve"> Days)</w:t>
            </w:r>
          </w:p>
          <w:p w14:paraId="66A42622" w14:textId="77777777" w:rsidR="002A294A" w:rsidRPr="002A2815" w:rsidRDefault="002A294A" w:rsidP="00D253AA">
            <w:pPr>
              <w:tabs>
                <w:tab w:val="left" w:pos="851"/>
              </w:tabs>
              <w:rPr>
                <w:sz w:val="22"/>
                <w:szCs w:val="22"/>
              </w:rPr>
            </w:pPr>
            <w:r w:rsidRPr="45DF8630">
              <w:rPr>
                <w:sz w:val="22"/>
                <w:szCs w:val="22"/>
              </w:rPr>
              <w:t xml:space="preserve">Colleagues may work for up to 10 days during their adoption leave without ending or extending their adoption leave or affecting their adoption pay. </w:t>
            </w:r>
            <w:r w:rsidRPr="74B16EF8">
              <w:rPr>
                <w:sz w:val="22"/>
                <w:szCs w:val="22"/>
              </w:rPr>
              <w:t xml:space="preserve">Payment for these days will be at the colleague’s normal rate of pay. </w:t>
            </w:r>
            <w:r w:rsidRPr="45DF8630">
              <w:rPr>
                <w:sz w:val="22"/>
                <w:szCs w:val="22"/>
              </w:rPr>
              <w:t>These days do not have to be worked concurrently.</w:t>
            </w:r>
          </w:p>
          <w:p w14:paraId="4257D65F" w14:textId="77777777" w:rsidR="002A294A" w:rsidRPr="002A2815" w:rsidRDefault="002A294A" w:rsidP="00D253AA">
            <w:pPr>
              <w:tabs>
                <w:tab w:val="left" w:pos="851"/>
              </w:tabs>
              <w:rPr>
                <w:sz w:val="22"/>
                <w:szCs w:val="22"/>
              </w:rPr>
            </w:pPr>
          </w:p>
          <w:p w14:paraId="3EC7C331" w14:textId="77777777" w:rsidR="002A294A" w:rsidRPr="002A2815" w:rsidRDefault="002A294A" w:rsidP="00D253AA">
            <w:pPr>
              <w:tabs>
                <w:tab w:val="left" w:pos="851"/>
              </w:tabs>
              <w:rPr>
                <w:sz w:val="22"/>
                <w:szCs w:val="22"/>
              </w:rPr>
            </w:pPr>
            <w:r w:rsidRPr="002A2815">
              <w:rPr>
                <w:sz w:val="22"/>
                <w:szCs w:val="22"/>
              </w:rPr>
              <w:t xml:space="preserve">‘Work’ means any work done under the contract of employment and may include training or attending meetings. </w:t>
            </w:r>
          </w:p>
          <w:p w14:paraId="10980FFC" w14:textId="77777777" w:rsidR="002A294A" w:rsidRPr="002A2815" w:rsidRDefault="002A294A" w:rsidP="00D253AA">
            <w:pPr>
              <w:tabs>
                <w:tab w:val="left" w:pos="851"/>
              </w:tabs>
              <w:rPr>
                <w:sz w:val="22"/>
                <w:szCs w:val="22"/>
              </w:rPr>
            </w:pPr>
          </w:p>
          <w:p w14:paraId="34AA0094" w14:textId="77777777" w:rsidR="002A294A" w:rsidRPr="002A2815" w:rsidRDefault="002A294A" w:rsidP="00D253AA">
            <w:pPr>
              <w:tabs>
                <w:tab w:val="left" w:pos="851"/>
              </w:tabs>
              <w:rPr>
                <w:sz w:val="22"/>
                <w:szCs w:val="22"/>
              </w:rPr>
            </w:pPr>
            <w:r w:rsidRPr="002A2815">
              <w:rPr>
                <w:sz w:val="22"/>
                <w:szCs w:val="22"/>
              </w:rPr>
              <w:t xml:space="preserve">Any day on which work is carried out (regardless of the number of hours worked) counts as one of the 10 </w:t>
            </w:r>
            <w:proofErr w:type="spellStart"/>
            <w:r w:rsidRPr="002A2815">
              <w:rPr>
                <w:sz w:val="22"/>
                <w:szCs w:val="22"/>
              </w:rPr>
              <w:t>KiT</w:t>
            </w:r>
            <w:proofErr w:type="spellEnd"/>
            <w:r w:rsidRPr="002A2815">
              <w:rPr>
                <w:sz w:val="22"/>
                <w:szCs w:val="22"/>
              </w:rPr>
              <w:t xml:space="preserve"> days. </w:t>
            </w:r>
            <w:r>
              <w:rPr>
                <w:sz w:val="22"/>
                <w:szCs w:val="22"/>
              </w:rPr>
              <w:t>Colleagues</w:t>
            </w:r>
            <w:r w:rsidRPr="002A2815">
              <w:rPr>
                <w:sz w:val="22"/>
                <w:szCs w:val="22"/>
              </w:rPr>
              <w:t xml:space="preserve"> will be paid their normal rate of pay</w:t>
            </w:r>
            <w:r w:rsidRPr="002A2815">
              <w:rPr>
                <w:sz w:val="22"/>
                <w:szCs w:val="22"/>
                <w:vertAlign w:val="superscript"/>
              </w:rPr>
              <w:footnoteReference w:id="6"/>
            </w:r>
            <w:r w:rsidRPr="002A2815">
              <w:rPr>
                <w:sz w:val="22"/>
                <w:szCs w:val="22"/>
              </w:rPr>
              <w:t xml:space="preserve"> for the actual hours worked on the day.</w:t>
            </w:r>
          </w:p>
          <w:p w14:paraId="78E4F2EC" w14:textId="77777777" w:rsidR="002A294A" w:rsidRPr="002A2815" w:rsidRDefault="002A294A" w:rsidP="00D253AA">
            <w:pPr>
              <w:tabs>
                <w:tab w:val="left" w:pos="851"/>
              </w:tabs>
              <w:rPr>
                <w:sz w:val="22"/>
                <w:szCs w:val="22"/>
              </w:rPr>
            </w:pPr>
          </w:p>
          <w:p w14:paraId="02483AAE" w14:textId="77777777" w:rsidR="002A294A" w:rsidRPr="002A2815" w:rsidRDefault="002A294A" w:rsidP="00D253AA">
            <w:pPr>
              <w:tabs>
                <w:tab w:val="left" w:pos="851"/>
              </w:tabs>
              <w:rPr>
                <w:sz w:val="22"/>
                <w:szCs w:val="22"/>
                <w:lang w:val="en-US"/>
              </w:rPr>
            </w:pPr>
            <w:r w:rsidRPr="002A2815">
              <w:rPr>
                <w:sz w:val="22"/>
                <w:szCs w:val="22"/>
              </w:rPr>
              <w:t xml:space="preserve">The </w:t>
            </w:r>
            <w:r>
              <w:rPr>
                <w:sz w:val="22"/>
                <w:szCs w:val="22"/>
              </w:rPr>
              <w:t>colleague</w:t>
            </w:r>
            <w:r w:rsidRPr="002A2815">
              <w:rPr>
                <w:sz w:val="22"/>
                <w:szCs w:val="22"/>
              </w:rPr>
              <w:t xml:space="preserve"> and their manager must mutually agree that these days are to be worked.  There is no obligation for managers to offer them or for </w:t>
            </w:r>
            <w:r>
              <w:rPr>
                <w:sz w:val="22"/>
                <w:szCs w:val="22"/>
              </w:rPr>
              <w:t>colleagues</w:t>
            </w:r>
            <w:r w:rsidRPr="002A2815">
              <w:rPr>
                <w:sz w:val="22"/>
                <w:szCs w:val="22"/>
              </w:rPr>
              <w:t xml:space="preserve"> to work them.</w:t>
            </w:r>
          </w:p>
          <w:p w14:paraId="11A6EE52" w14:textId="0A3233B7" w:rsidR="002A294A" w:rsidRPr="002A2815" w:rsidRDefault="002A31AB" w:rsidP="00D253AA">
            <w:pPr>
              <w:pStyle w:val="Heading2"/>
              <w:rPr>
                <w:b/>
                <w:szCs w:val="22"/>
              </w:rPr>
            </w:pPr>
            <w:r>
              <w:rPr>
                <w:b/>
                <w:szCs w:val="22"/>
              </w:rPr>
              <w:t>2.</w:t>
            </w:r>
            <w:r w:rsidR="00BF1D35">
              <w:rPr>
                <w:b/>
                <w:szCs w:val="22"/>
              </w:rPr>
              <w:t>21</w:t>
            </w:r>
            <w:r w:rsidR="002A294A" w:rsidRPr="002A2815">
              <w:rPr>
                <w:b/>
                <w:szCs w:val="22"/>
              </w:rPr>
              <w:t xml:space="preserve"> Shared Parental Leave </w:t>
            </w:r>
          </w:p>
          <w:p w14:paraId="4C118C11" w14:textId="77777777" w:rsidR="002A294A" w:rsidRPr="002A2815" w:rsidRDefault="002A294A" w:rsidP="00D253AA">
            <w:pPr>
              <w:rPr>
                <w:color w:val="FF0000"/>
                <w:sz w:val="22"/>
                <w:szCs w:val="22"/>
                <w:u w:val="single"/>
              </w:rPr>
            </w:pPr>
            <w:r w:rsidRPr="6EA07187">
              <w:rPr>
                <w:sz w:val="22"/>
                <w:szCs w:val="22"/>
              </w:rPr>
              <w:t xml:space="preserve">A colleague may choose to end their adoption leave early and request any remaining leave (and pay where appropriate) be shared with the other parent/ their partner (as long as they meet the eligibility criteria). For further details on eligibility and notification requirements please refer to the </w:t>
            </w:r>
            <w:r w:rsidRPr="6EA07187">
              <w:rPr>
                <w:color w:val="000000" w:themeColor="text1"/>
                <w:sz w:val="22"/>
                <w:szCs w:val="22"/>
              </w:rPr>
              <w:t>Shared Parental Leave policy.</w:t>
            </w:r>
          </w:p>
          <w:p w14:paraId="3C6A3C5A" w14:textId="7D245D5D" w:rsidR="002A294A" w:rsidRPr="002A2815" w:rsidRDefault="002A294A" w:rsidP="00471598">
            <w:pPr>
              <w:rPr>
                <w:sz w:val="22"/>
                <w:szCs w:val="22"/>
              </w:rPr>
            </w:pPr>
          </w:p>
        </w:tc>
      </w:tr>
    </w:tbl>
    <w:p w14:paraId="17CA1EFC" w14:textId="77777777" w:rsidR="0010257D" w:rsidRDefault="0010257D"/>
    <w:tbl>
      <w:tblPr>
        <w:tblStyle w:val="TableGrid"/>
        <w:tblW w:w="10491" w:type="dxa"/>
        <w:tblInd w:w="-885" w:type="dxa"/>
        <w:tblLook w:val="04A0" w:firstRow="1" w:lastRow="0" w:firstColumn="1" w:lastColumn="0" w:noHBand="0" w:noVBand="1"/>
      </w:tblPr>
      <w:tblGrid>
        <w:gridCol w:w="10491"/>
      </w:tblGrid>
      <w:tr w:rsidR="0010257D" w14:paraId="7E86C32A" w14:textId="77777777" w:rsidTr="00D253AA">
        <w:tc>
          <w:tcPr>
            <w:tcW w:w="10491" w:type="dxa"/>
            <w:shd w:val="clear" w:color="auto" w:fill="92D050"/>
          </w:tcPr>
          <w:p w14:paraId="469FE0FA" w14:textId="77777777" w:rsidR="0010257D" w:rsidRPr="00155350" w:rsidRDefault="0010257D" w:rsidP="00D253AA">
            <w:pPr>
              <w:pStyle w:val="ListParagraph"/>
              <w:numPr>
                <w:ilvl w:val="0"/>
                <w:numId w:val="2"/>
              </w:numPr>
              <w:ind w:left="284" w:hanging="284"/>
              <w:rPr>
                <w:b/>
                <w:sz w:val="22"/>
                <w:szCs w:val="22"/>
              </w:rPr>
            </w:pPr>
            <w:r>
              <w:rPr>
                <w:b/>
                <w:sz w:val="22"/>
                <w:szCs w:val="22"/>
              </w:rPr>
              <w:t>Scope</w:t>
            </w:r>
          </w:p>
        </w:tc>
      </w:tr>
      <w:tr w:rsidR="0010257D" w14:paraId="3EC1F8DB" w14:textId="77777777" w:rsidTr="00D253AA">
        <w:tc>
          <w:tcPr>
            <w:tcW w:w="10491" w:type="dxa"/>
          </w:tcPr>
          <w:p w14:paraId="1F0931A3" w14:textId="3C8477AE" w:rsidR="0010257D" w:rsidRPr="00471598" w:rsidRDefault="0010257D" w:rsidP="00D253AA">
            <w:pPr>
              <w:rPr>
                <w:sz w:val="22"/>
                <w:szCs w:val="22"/>
              </w:rPr>
            </w:pPr>
            <w:r w:rsidRPr="6EA07187">
              <w:rPr>
                <w:sz w:val="22"/>
                <w:szCs w:val="22"/>
              </w:rPr>
              <w:t>The policy applies to all colleagues directly employed by the charity.  Eligibility to entitlements will vary according to each colleague’s length of continuous service with Barnardo’s.</w:t>
            </w:r>
          </w:p>
        </w:tc>
      </w:tr>
    </w:tbl>
    <w:p w14:paraId="4FBE1349" w14:textId="77777777" w:rsidR="007E316E" w:rsidRDefault="007E316E"/>
    <w:p w14:paraId="76BB6DB1" w14:textId="77777777" w:rsidR="002A31AB" w:rsidRDefault="002A31AB"/>
    <w:tbl>
      <w:tblPr>
        <w:tblStyle w:val="TableGrid"/>
        <w:tblW w:w="10491" w:type="dxa"/>
        <w:tblInd w:w="-885" w:type="dxa"/>
        <w:tblLook w:val="04A0" w:firstRow="1" w:lastRow="0" w:firstColumn="1" w:lastColumn="0" w:noHBand="0" w:noVBand="1"/>
      </w:tblPr>
      <w:tblGrid>
        <w:gridCol w:w="5315"/>
        <w:gridCol w:w="5176"/>
      </w:tblGrid>
      <w:tr w:rsidR="007E316E" w:rsidRPr="00155350" w14:paraId="67751004" w14:textId="77777777" w:rsidTr="00D253AA">
        <w:tc>
          <w:tcPr>
            <w:tcW w:w="10491" w:type="dxa"/>
            <w:gridSpan w:val="2"/>
            <w:shd w:val="clear" w:color="auto" w:fill="92D050"/>
          </w:tcPr>
          <w:p w14:paraId="14FDCB83" w14:textId="77777777" w:rsidR="007E316E" w:rsidRPr="00155350" w:rsidRDefault="007E316E" w:rsidP="00D253AA">
            <w:pPr>
              <w:pStyle w:val="ListParagraph"/>
              <w:numPr>
                <w:ilvl w:val="0"/>
                <w:numId w:val="2"/>
              </w:numPr>
              <w:ind w:left="284" w:hanging="284"/>
              <w:rPr>
                <w:b/>
                <w:sz w:val="22"/>
                <w:szCs w:val="22"/>
              </w:rPr>
            </w:pPr>
            <w:r>
              <w:rPr>
                <w:b/>
                <w:sz w:val="22"/>
                <w:szCs w:val="22"/>
              </w:rPr>
              <w:t>Roles and Responsibilities</w:t>
            </w:r>
          </w:p>
        </w:tc>
      </w:tr>
      <w:tr w:rsidR="007E316E" w:rsidRPr="00B02549" w14:paraId="236D9882" w14:textId="77777777" w:rsidTr="00D253AA">
        <w:tc>
          <w:tcPr>
            <w:tcW w:w="5315" w:type="dxa"/>
            <w:shd w:val="clear" w:color="auto" w:fill="FFFFFF" w:themeFill="background1"/>
          </w:tcPr>
          <w:p w14:paraId="10F468D6" w14:textId="77777777" w:rsidR="007E316E" w:rsidRPr="00AE1BC2" w:rsidRDefault="007E316E" w:rsidP="00D253AA">
            <w:pPr>
              <w:rPr>
                <w:bCs/>
                <w:sz w:val="22"/>
                <w:szCs w:val="22"/>
              </w:rPr>
            </w:pPr>
            <w:r w:rsidRPr="00AE1BC2">
              <w:rPr>
                <w:bCs/>
                <w:sz w:val="22"/>
                <w:szCs w:val="22"/>
              </w:rPr>
              <w:t>Colleague</w:t>
            </w:r>
            <w:r>
              <w:rPr>
                <w:bCs/>
                <w:sz w:val="22"/>
                <w:szCs w:val="22"/>
              </w:rPr>
              <w:t>s</w:t>
            </w:r>
          </w:p>
          <w:p w14:paraId="0B668521" w14:textId="77777777" w:rsidR="007E316E" w:rsidRPr="00AE1BC2" w:rsidRDefault="007E316E" w:rsidP="00D253AA">
            <w:pPr>
              <w:rPr>
                <w:bCs/>
                <w:sz w:val="22"/>
                <w:szCs w:val="22"/>
              </w:rPr>
            </w:pPr>
          </w:p>
          <w:p w14:paraId="770DFCFB" w14:textId="77777777" w:rsidR="007E316E" w:rsidRPr="00AE1BC2" w:rsidRDefault="007E316E" w:rsidP="00D253AA">
            <w:pPr>
              <w:rPr>
                <w:bCs/>
                <w:sz w:val="22"/>
                <w:szCs w:val="22"/>
              </w:rPr>
            </w:pPr>
          </w:p>
          <w:p w14:paraId="6EAF19A6" w14:textId="77777777" w:rsidR="007E316E" w:rsidRPr="00AE1BC2" w:rsidRDefault="007E316E" w:rsidP="00D253AA">
            <w:pPr>
              <w:rPr>
                <w:bCs/>
                <w:sz w:val="22"/>
                <w:szCs w:val="22"/>
              </w:rPr>
            </w:pPr>
          </w:p>
          <w:p w14:paraId="4E77E7DF" w14:textId="77777777" w:rsidR="007E316E" w:rsidRPr="00AE1BC2" w:rsidRDefault="007E316E" w:rsidP="00D253AA">
            <w:pPr>
              <w:rPr>
                <w:bCs/>
                <w:sz w:val="22"/>
                <w:szCs w:val="22"/>
              </w:rPr>
            </w:pPr>
          </w:p>
          <w:p w14:paraId="69072582" w14:textId="77777777" w:rsidR="007E316E" w:rsidRPr="00AE1BC2" w:rsidRDefault="007E316E" w:rsidP="00D253AA">
            <w:pPr>
              <w:rPr>
                <w:bCs/>
                <w:sz w:val="22"/>
                <w:szCs w:val="22"/>
              </w:rPr>
            </w:pPr>
            <w:r w:rsidRPr="00AE1BC2">
              <w:rPr>
                <w:bCs/>
                <w:sz w:val="22"/>
                <w:szCs w:val="22"/>
              </w:rPr>
              <w:t xml:space="preserve">Line Managers </w:t>
            </w:r>
          </w:p>
          <w:p w14:paraId="5236E1B7" w14:textId="77777777" w:rsidR="007E316E" w:rsidRPr="00AE1BC2" w:rsidRDefault="007E316E" w:rsidP="00D253AA">
            <w:pPr>
              <w:rPr>
                <w:bCs/>
                <w:sz w:val="22"/>
                <w:szCs w:val="22"/>
              </w:rPr>
            </w:pPr>
          </w:p>
          <w:p w14:paraId="1E7DFC21" w14:textId="77777777" w:rsidR="007E316E" w:rsidRPr="00AE1BC2" w:rsidRDefault="007E316E" w:rsidP="00D253AA">
            <w:pPr>
              <w:rPr>
                <w:bCs/>
                <w:sz w:val="22"/>
                <w:szCs w:val="22"/>
              </w:rPr>
            </w:pPr>
          </w:p>
          <w:p w14:paraId="623E3EE0" w14:textId="77777777" w:rsidR="007E316E" w:rsidRPr="00AE1BC2" w:rsidRDefault="007E316E" w:rsidP="00D253AA">
            <w:pPr>
              <w:rPr>
                <w:bCs/>
                <w:sz w:val="22"/>
                <w:szCs w:val="22"/>
              </w:rPr>
            </w:pPr>
          </w:p>
          <w:p w14:paraId="08FEFCC2" w14:textId="77777777" w:rsidR="007E316E" w:rsidRPr="00AE1BC2" w:rsidRDefault="007E316E" w:rsidP="00D253AA">
            <w:pPr>
              <w:rPr>
                <w:bCs/>
                <w:sz w:val="22"/>
                <w:szCs w:val="22"/>
              </w:rPr>
            </w:pPr>
          </w:p>
          <w:p w14:paraId="393348BD" w14:textId="77777777" w:rsidR="007E316E" w:rsidRPr="00AE1BC2" w:rsidRDefault="007E316E" w:rsidP="00D253AA">
            <w:pPr>
              <w:rPr>
                <w:bCs/>
                <w:sz w:val="22"/>
                <w:szCs w:val="22"/>
              </w:rPr>
            </w:pPr>
          </w:p>
          <w:p w14:paraId="7F7A3F37" w14:textId="77777777" w:rsidR="007E316E" w:rsidRPr="00AE1BC2" w:rsidRDefault="007E316E" w:rsidP="00D253AA">
            <w:pPr>
              <w:rPr>
                <w:bCs/>
                <w:sz w:val="22"/>
                <w:szCs w:val="22"/>
              </w:rPr>
            </w:pPr>
            <w:r w:rsidRPr="00AE1BC2">
              <w:rPr>
                <w:bCs/>
                <w:sz w:val="22"/>
                <w:szCs w:val="22"/>
              </w:rPr>
              <w:t xml:space="preserve">People Teams </w:t>
            </w:r>
          </w:p>
          <w:p w14:paraId="0FD828E7" w14:textId="77777777" w:rsidR="007E316E" w:rsidRPr="00AE1BC2" w:rsidRDefault="007E316E" w:rsidP="00D253AA">
            <w:pPr>
              <w:rPr>
                <w:bCs/>
                <w:sz w:val="22"/>
                <w:szCs w:val="22"/>
              </w:rPr>
            </w:pPr>
          </w:p>
          <w:p w14:paraId="72A5EC93" w14:textId="77777777" w:rsidR="007E316E" w:rsidRPr="00AE1BC2" w:rsidRDefault="007E316E" w:rsidP="00D253AA">
            <w:pPr>
              <w:rPr>
                <w:bCs/>
                <w:sz w:val="22"/>
                <w:szCs w:val="22"/>
              </w:rPr>
            </w:pPr>
          </w:p>
          <w:p w14:paraId="6271A841" w14:textId="77777777" w:rsidR="007E316E" w:rsidRPr="00AE1BC2" w:rsidRDefault="007E316E" w:rsidP="00D253AA">
            <w:pPr>
              <w:rPr>
                <w:bCs/>
                <w:sz w:val="22"/>
                <w:szCs w:val="22"/>
              </w:rPr>
            </w:pPr>
          </w:p>
          <w:p w14:paraId="3D50B256" w14:textId="77777777" w:rsidR="007E316E" w:rsidRPr="00AE1BC2" w:rsidRDefault="007E316E" w:rsidP="00D253AA">
            <w:pPr>
              <w:rPr>
                <w:bCs/>
                <w:sz w:val="22"/>
                <w:szCs w:val="22"/>
              </w:rPr>
            </w:pPr>
          </w:p>
          <w:p w14:paraId="5BD65639" w14:textId="77777777" w:rsidR="007E316E" w:rsidRDefault="007E316E" w:rsidP="00D253AA">
            <w:pPr>
              <w:rPr>
                <w:bCs/>
                <w:sz w:val="22"/>
                <w:szCs w:val="22"/>
              </w:rPr>
            </w:pPr>
          </w:p>
          <w:p w14:paraId="12A194B4" w14:textId="77777777" w:rsidR="00D816F0" w:rsidRPr="00AE1BC2" w:rsidRDefault="00D816F0" w:rsidP="00D253AA">
            <w:pPr>
              <w:rPr>
                <w:bCs/>
                <w:sz w:val="22"/>
                <w:szCs w:val="22"/>
              </w:rPr>
            </w:pPr>
          </w:p>
          <w:p w14:paraId="48B69F66" w14:textId="77777777" w:rsidR="007E316E" w:rsidRPr="00AE1BC2" w:rsidRDefault="007E316E" w:rsidP="00D253AA">
            <w:pPr>
              <w:rPr>
                <w:bCs/>
                <w:sz w:val="22"/>
                <w:szCs w:val="22"/>
              </w:rPr>
            </w:pPr>
          </w:p>
          <w:p w14:paraId="210DEBF7" w14:textId="77777777" w:rsidR="007E316E" w:rsidRPr="00AE1BC2" w:rsidRDefault="007E316E" w:rsidP="00D253AA">
            <w:pPr>
              <w:rPr>
                <w:bCs/>
                <w:i/>
                <w:iCs/>
                <w:color w:val="FF0000"/>
                <w:sz w:val="22"/>
                <w:szCs w:val="22"/>
              </w:rPr>
            </w:pPr>
            <w:r w:rsidRPr="00AE1BC2">
              <w:rPr>
                <w:rFonts w:cs="Tahoma"/>
                <w:bCs/>
                <w:sz w:val="22"/>
                <w:szCs w:val="22"/>
              </w:rPr>
              <w:t>People Strategy &amp; Projects Team</w:t>
            </w:r>
          </w:p>
          <w:p w14:paraId="2E222964" w14:textId="77777777" w:rsidR="007E316E" w:rsidRPr="00AE1BC2" w:rsidRDefault="007E316E" w:rsidP="00D253AA">
            <w:pPr>
              <w:rPr>
                <w:bCs/>
                <w:i/>
                <w:iCs/>
                <w:color w:val="FF0000"/>
                <w:sz w:val="22"/>
                <w:szCs w:val="22"/>
              </w:rPr>
            </w:pPr>
          </w:p>
        </w:tc>
        <w:tc>
          <w:tcPr>
            <w:tcW w:w="5176" w:type="dxa"/>
            <w:shd w:val="clear" w:color="auto" w:fill="FFFFFF" w:themeFill="background1"/>
          </w:tcPr>
          <w:p w14:paraId="6F9A9FD1" w14:textId="77777777" w:rsidR="007E316E" w:rsidRPr="00B02549" w:rsidRDefault="007E316E" w:rsidP="00D253AA">
            <w:pPr>
              <w:rPr>
                <w:sz w:val="22"/>
                <w:szCs w:val="22"/>
              </w:rPr>
            </w:pPr>
            <w:r>
              <w:rPr>
                <w:sz w:val="22"/>
                <w:szCs w:val="22"/>
              </w:rPr>
              <w:lastRenderedPageBreak/>
              <w:t>Are</w:t>
            </w:r>
            <w:r w:rsidRPr="00B02549">
              <w:rPr>
                <w:sz w:val="22"/>
                <w:szCs w:val="22"/>
              </w:rPr>
              <w:t xml:space="preserve"> responsible for complying with the notification, certification and documentary evidence requirements within the deadlines set out in this policy. </w:t>
            </w:r>
          </w:p>
          <w:p w14:paraId="19F20180" w14:textId="77777777" w:rsidR="007E316E" w:rsidRPr="00B02549" w:rsidRDefault="007E316E" w:rsidP="00D253AA">
            <w:pPr>
              <w:rPr>
                <w:sz w:val="22"/>
                <w:szCs w:val="22"/>
              </w:rPr>
            </w:pPr>
          </w:p>
          <w:p w14:paraId="7430469E" w14:textId="77777777" w:rsidR="007E316E" w:rsidRPr="00B02549" w:rsidRDefault="007E316E" w:rsidP="00D253AA">
            <w:pPr>
              <w:rPr>
                <w:sz w:val="22"/>
                <w:szCs w:val="22"/>
              </w:rPr>
            </w:pPr>
            <w:r>
              <w:rPr>
                <w:sz w:val="22"/>
                <w:szCs w:val="22"/>
              </w:rPr>
              <w:t>A</w:t>
            </w:r>
            <w:r w:rsidRPr="00B02549">
              <w:rPr>
                <w:sz w:val="22"/>
                <w:szCs w:val="22"/>
              </w:rPr>
              <w:t xml:space="preserve">re responsible for discussing and agreeing any period of adoption leave with their </w:t>
            </w:r>
            <w:r>
              <w:rPr>
                <w:sz w:val="22"/>
                <w:szCs w:val="22"/>
              </w:rPr>
              <w:t>colleague</w:t>
            </w:r>
            <w:r w:rsidRPr="00B02549">
              <w:rPr>
                <w:sz w:val="22"/>
                <w:szCs w:val="22"/>
              </w:rPr>
              <w:t>; ensuring any agreed periods of adoption leave are notified to their People Team.</w:t>
            </w:r>
          </w:p>
          <w:p w14:paraId="7B12014C" w14:textId="77777777" w:rsidR="007E316E" w:rsidRPr="00B02549" w:rsidRDefault="007E316E" w:rsidP="00D253AA">
            <w:pPr>
              <w:rPr>
                <w:bCs/>
                <w:i/>
                <w:iCs/>
                <w:color w:val="FF0000"/>
                <w:sz w:val="22"/>
                <w:szCs w:val="22"/>
              </w:rPr>
            </w:pPr>
          </w:p>
          <w:p w14:paraId="7CC8C202" w14:textId="77777777" w:rsidR="007E316E" w:rsidRPr="00B02549" w:rsidRDefault="007E316E" w:rsidP="00D253AA">
            <w:pPr>
              <w:rPr>
                <w:sz w:val="22"/>
                <w:szCs w:val="22"/>
              </w:rPr>
            </w:pPr>
            <w:r>
              <w:rPr>
                <w:sz w:val="22"/>
                <w:szCs w:val="22"/>
              </w:rPr>
              <w:lastRenderedPageBreak/>
              <w:t>A</w:t>
            </w:r>
            <w:r w:rsidRPr="00B02549">
              <w:rPr>
                <w:sz w:val="22"/>
                <w:szCs w:val="22"/>
              </w:rPr>
              <w:t xml:space="preserve">re responsible for advising and guiding </w:t>
            </w:r>
            <w:r>
              <w:rPr>
                <w:sz w:val="22"/>
                <w:szCs w:val="22"/>
              </w:rPr>
              <w:t>colleagues</w:t>
            </w:r>
            <w:r w:rsidRPr="00B02549">
              <w:rPr>
                <w:sz w:val="22"/>
                <w:szCs w:val="22"/>
              </w:rPr>
              <w:t xml:space="preserve"> and line managers on this policy; confirming in writing any agreed periods of adoption leave and pay to the individual; and ensuring that the leave and pay details are correctly recorded and actioned.</w:t>
            </w:r>
          </w:p>
          <w:p w14:paraId="3CC7BB3E" w14:textId="77777777" w:rsidR="007E316E" w:rsidRPr="00B02549" w:rsidRDefault="007E316E" w:rsidP="00D253AA">
            <w:pPr>
              <w:rPr>
                <w:sz w:val="22"/>
                <w:szCs w:val="22"/>
              </w:rPr>
            </w:pPr>
          </w:p>
          <w:p w14:paraId="6B39CCAA" w14:textId="02667005" w:rsidR="007E316E" w:rsidRPr="00471598" w:rsidRDefault="007E316E" w:rsidP="00D253AA">
            <w:pPr>
              <w:rPr>
                <w:sz w:val="22"/>
                <w:szCs w:val="22"/>
              </w:rPr>
            </w:pPr>
            <w:r w:rsidRPr="00940F8A">
              <w:rPr>
                <w:sz w:val="22"/>
                <w:szCs w:val="22"/>
              </w:rPr>
              <w:t>Are responsible for reviewing this policy at 3 yearly intervals, however, any legal or organisational developments may prompt more frequent reviews.  Any statutory changes will be incorporated automatically.</w:t>
            </w:r>
          </w:p>
        </w:tc>
      </w:tr>
    </w:tbl>
    <w:p w14:paraId="6EDE251E" w14:textId="77777777" w:rsidR="007E316E" w:rsidRDefault="007E316E"/>
    <w:tbl>
      <w:tblPr>
        <w:tblStyle w:val="TableGrid"/>
        <w:tblW w:w="10491" w:type="dxa"/>
        <w:tblInd w:w="-885" w:type="dxa"/>
        <w:tblLook w:val="04A0" w:firstRow="1" w:lastRow="0" w:firstColumn="1" w:lastColumn="0" w:noHBand="0" w:noVBand="1"/>
      </w:tblPr>
      <w:tblGrid>
        <w:gridCol w:w="10491"/>
      </w:tblGrid>
      <w:tr w:rsidR="00B03062" w14:paraId="1C7746A8" w14:textId="77777777" w:rsidTr="005213EF">
        <w:tc>
          <w:tcPr>
            <w:tcW w:w="10491" w:type="dxa"/>
            <w:shd w:val="clear" w:color="auto" w:fill="92D050"/>
          </w:tcPr>
          <w:p w14:paraId="67CF72E2" w14:textId="77777777" w:rsidR="00B03062" w:rsidRDefault="00B03062" w:rsidP="005213EF">
            <w:pPr>
              <w:pStyle w:val="ListParagraph"/>
              <w:numPr>
                <w:ilvl w:val="0"/>
                <w:numId w:val="2"/>
              </w:numPr>
              <w:ind w:left="284" w:hanging="284"/>
              <w:rPr>
                <w:b/>
                <w:sz w:val="22"/>
                <w:szCs w:val="22"/>
              </w:rPr>
            </w:pPr>
            <w:r>
              <w:rPr>
                <w:b/>
                <w:sz w:val="22"/>
                <w:szCs w:val="22"/>
              </w:rPr>
              <w:t xml:space="preserve">Procedures </w:t>
            </w:r>
          </w:p>
        </w:tc>
      </w:tr>
      <w:tr w:rsidR="00B03062" w:rsidRPr="004E0D8A" w14:paraId="1956BCA5" w14:textId="77777777" w:rsidTr="005213EF">
        <w:tc>
          <w:tcPr>
            <w:tcW w:w="10491" w:type="dxa"/>
            <w:shd w:val="clear" w:color="auto" w:fill="FFFFFF" w:themeFill="background1"/>
          </w:tcPr>
          <w:p w14:paraId="26DE6CDB" w14:textId="77777777" w:rsidR="00B03062" w:rsidRPr="002A2815" w:rsidRDefault="00B03062" w:rsidP="005213EF">
            <w:pPr>
              <w:pStyle w:val="Heading2"/>
              <w:rPr>
                <w:szCs w:val="22"/>
              </w:rPr>
            </w:pPr>
            <w:r>
              <w:rPr>
                <w:b/>
                <w:szCs w:val="22"/>
              </w:rPr>
              <w:lastRenderedPageBreak/>
              <w:t>5.1</w:t>
            </w:r>
            <w:r w:rsidRPr="002A2815">
              <w:rPr>
                <w:szCs w:val="22"/>
              </w:rPr>
              <w:t xml:space="preserve"> </w:t>
            </w:r>
            <w:r w:rsidRPr="002A2815">
              <w:rPr>
                <w:rStyle w:val="Emphasis"/>
                <w:sz w:val="22"/>
                <w:szCs w:val="22"/>
              </w:rPr>
              <w:t xml:space="preserve">Notification requirements for adoption leave &amp; </w:t>
            </w:r>
            <w:proofErr w:type="gramStart"/>
            <w:r w:rsidRPr="002A2815">
              <w:rPr>
                <w:rStyle w:val="Emphasis"/>
                <w:sz w:val="22"/>
                <w:szCs w:val="22"/>
              </w:rPr>
              <w:t>pay</w:t>
            </w:r>
            <w:proofErr w:type="gramEnd"/>
            <w:r w:rsidRPr="002A2815">
              <w:rPr>
                <w:szCs w:val="22"/>
              </w:rPr>
              <w:t xml:space="preserve"> </w:t>
            </w:r>
          </w:p>
          <w:p w14:paraId="3E02CE86" w14:textId="77777777" w:rsidR="00B03062" w:rsidRPr="002A2815" w:rsidRDefault="00B03062" w:rsidP="005213EF">
            <w:pPr>
              <w:rPr>
                <w:sz w:val="22"/>
                <w:szCs w:val="22"/>
              </w:rPr>
            </w:pPr>
            <w:r w:rsidRPr="002A2815">
              <w:rPr>
                <w:sz w:val="22"/>
                <w:szCs w:val="22"/>
              </w:rPr>
              <w:t>See also Section 2.</w:t>
            </w:r>
            <w:r>
              <w:rPr>
                <w:sz w:val="22"/>
                <w:szCs w:val="22"/>
              </w:rPr>
              <w:t>7</w:t>
            </w:r>
            <w:r w:rsidRPr="002A2815">
              <w:rPr>
                <w:sz w:val="22"/>
                <w:szCs w:val="22"/>
              </w:rPr>
              <w:t xml:space="preserve"> on Adopting from </w:t>
            </w:r>
            <w:proofErr w:type="gramStart"/>
            <w:r w:rsidRPr="002A2815">
              <w:rPr>
                <w:sz w:val="22"/>
                <w:szCs w:val="22"/>
              </w:rPr>
              <w:t>overseas</w:t>
            </w:r>
            <w:proofErr w:type="gramEnd"/>
          </w:p>
          <w:p w14:paraId="0CB9B0AB" w14:textId="77777777" w:rsidR="00B03062" w:rsidRPr="002A2815" w:rsidRDefault="00B03062" w:rsidP="005213EF">
            <w:pPr>
              <w:rPr>
                <w:sz w:val="22"/>
                <w:szCs w:val="22"/>
              </w:rPr>
            </w:pPr>
          </w:p>
          <w:p w14:paraId="4ABB3642" w14:textId="77777777" w:rsidR="00B03062" w:rsidRPr="002A2815" w:rsidRDefault="00B03062" w:rsidP="005213EF">
            <w:pPr>
              <w:rPr>
                <w:sz w:val="22"/>
                <w:szCs w:val="22"/>
              </w:rPr>
            </w:pPr>
            <w:r w:rsidRPr="002A2815">
              <w:rPr>
                <w:sz w:val="22"/>
                <w:szCs w:val="22"/>
              </w:rPr>
              <w:t xml:space="preserve">To qualify for statutory </w:t>
            </w:r>
            <w:proofErr w:type="gramStart"/>
            <w:r w:rsidRPr="002A2815">
              <w:rPr>
                <w:sz w:val="22"/>
                <w:szCs w:val="22"/>
              </w:rPr>
              <w:t>adoption</w:t>
            </w:r>
            <w:proofErr w:type="gramEnd"/>
            <w:r w:rsidRPr="002A2815">
              <w:rPr>
                <w:sz w:val="22"/>
                <w:szCs w:val="22"/>
              </w:rPr>
              <w:t xml:space="preserve"> leave and pay, an eligible </w:t>
            </w:r>
            <w:r>
              <w:rPr>
                <w:sz w:val="22"/>
                <w:szCs w:val="22"/>
              </w:rPr>
              <w:t>colleague</w:t>
            </w:r>
            <w:r w:rsidRPr="002A2815">
              <w:rPr>
                <w:sz w:val="22"/>
                <w:szCs w:val="22"/>
              </w:rPr>
              <w:t xml:space="preserve"> must inform their manager of their intention to take adoption leave within 7 days of being notified by the adoption agency that they have been matched with a child for adoption or fostering for adoption in England, or ‘Placed for Adoption’ in Northern Ireland. If it is not reasonably practicable to meet this deadline, as much notice as possible must be provided.</w:t>
            </w:r>
          </w:p>
          <w:p w14:paraId="0B1D6D47" w14:textId="77777777" w:rsidR="00B03062" w:rsidRPr="002A2815" w:rsidRDefault="00B03062" w:rsidP="005213EF">
            <w:pPr>
              <w:rPr>
                <w:sz w:val="22"/>
                <w:szCs w:val="22"/>
              </w:rPr>
            </w:pPr>
          </w:p>
          <w:p w14:paraId="02F5F478" w14:textId="77777777" w:rsidR="00B03062" w:rsidRPr="002A2815" w:rsidRDefault="00B03062" w:rsidP="005213EF">
            <w:pPr>
              <w:numPr>
                <w:ilvl w:val="0"/>
                <w:numId w:val="23"/>
              </w:numPr>
              <w:ind w:left="425" w:hanging="357"/>
              <w:rPr>
                <w:sz w:val="22"/>
                <w:szCs w:val="22"/>
              </w:rPr>
            </w:pPr>
            <w:r w:rsidRPr="002A2815">
              <w:rPr>
                <w:sz w:val="22"/>
                <w:szCs w:val="22"/>
              </w:rPr>
              <w:t xml:space="preserve">The </w:t>
            </w:r>
            <w:r>
              <w:rPr>
                <w:sz w:val="22"/>
                <w:szCs w:val="22"/>
              </w:rPr>
              <w:t xml:space="preserve">colleague </w:t>
            </w:r>
            <w:r w:rsidRPr="002A2815">
              <w:rPr>
                <w:sz w:val="22"/>
                <w:szCs w:val="22"/>
              </w:rPr>
              <w:t xml:space="preserve">must complete the </w:t>
            </w:r>
            <w:r w:rsidRPr="002A2815">
              <w:rPr>
                <w:color w:val="000000"/>
                <w:sz w:val="22"/>
                <w:szCs w:val="22"/>
              </w:rPr>
              <w:t>Adoption Leave Planner &amp; Application Form</w:t>
            </w:r>
            <w:r w:rsidRPr="002A2815">
              <w:rPr>
                <w:sz w:val="22"/>
                <w:szCs w:val="22"/>
                <w:highlight w:val="lightGray"/>
                <w:vertAlign w:val="superscript"/>
              </w:rPr>
              <w:footnoteReference w:id="7"/>
            </w:r>
            <w:r w:rsidRPr="002A2815">
              <w:rPr>
                <w:sz w:val="22"/>
                <w:szCs w:val="22"/>
              </w:rPr>
              <w:t xml:space="preserve"> and pass it to their manager in order to confirm the date when the child is expected to be placed with them and when they want their adoption </w:t>
            </w:r>
            <w:proofErr w:type="gramStart"/>
            <w:r w:rsidRPr="002A2815">
              <w:rPr>
                <w:sz w:val="22"/>
                <w:szCs w:val="22"/>
              </w:rPr>
              <w:t>leave</w:t>
            </w:r>
            <w:proofErr w:type="gramEnd"/>
            <w:r w:rsidRPr="002A2815">
              <w:rPr>
                <w:sz w:val="22"/>
                <w:szCs w:val="22"/>
              </w:rPr>
              <w:t xml:space="preserve"> to start; to confirm the adoption they must submit the matching certificate/written confirmation of early permanence for ‘Fostering For Adoption’ or ‘Placed for Adoption’ arrangements.</w:t>
            </w:r>
            <w:r w:rsidRPr="002A2815">
              <w:rPr>
                <w:color w:val="FF0000"/>
                <w:sz w:val="22"/>
                <w:szCs w:val="22"/>
              </w:rPr>
              <w:t xml:space="preserve">  </w:t>
            </w:r>
            <w:r w:rsidRPr="002A2815">
              <w:rPr>
                <w:sz w:val="22"/>
                <w:szCs w:val="22"/>
              </w:rPr>
              <w:t>Failure to do this could jeopardise the rights to start adoption leave on the intended day and to receive SAP/BAP (if entitled)</w:t>
            </w:r>
            <w:r w:rsidRPr="007A165E">
              <w:rPr>
                <w:sz w:val="22"/>
                <w:szCs w:val="22"/>
              </w:rPr>
              <w:t>.</w:t>
            </w:r>
          </w:p>
          <w:p w14:paraId="30B0517F" w14:textId="77777777" w:rsidR="00B03062" w:rsidRPr="002A2815" w:rsidRDefault="00B03062" w:rsidP="005213EF">
            <w:pPr>
              <w:numPr>
                <w:ilvl w:val="0"/>
                <w:numId w:val="23"/>
              </w:numPr>
              <w:ind w:left="425" w:hanging="357"/>
              <w:rPr>
                <w:sz w:val="22"/>
                <w:szCs w:val="22"/>
                <w:u w:val="single"/>
              </w:rPr>
            </w:pPr>
            <w:r w:rsidRPr="002A2815">
              <w:rPr>
                <w:sz w:val="22"/>
                <w:szCs w:val="22"/>
              </w:rPr>
              <w:t xml:space="preserve">The People Team must write back to the </w:t>
            </w:r>
            <w:r>
              <w:rPr>
                <w:sz w:val="22"/>
                <w:szCs w:val="22"/>
              </w:rPr>
              <w:t>colleague</w:t>
            </w:r>
            <w:r w:rsidRPr="002A2815">
              <w:rPr>
                <w:sz w:val="22"/>
                <w:szCs w:val="22"/>
              </w:rPr>
              <w:t xml:space="preserve"> within 28 days to confirm the latest date the </w:t>
            </w:r>
            <w:r>
              <w:rPr>
                <w:sz w:val="22"/>
                <w:szCs w:val="22"/>
              </w:rPr>
              <w:t>colleague</w:t>
            </w:r>
            <w:r w:rsidRPr="002A2815">
              <w:rPr>
                <w:sz w:val="22"/>
                <w:szCs w:val="22"/>
              </w:rPr>
              <w:t xml:space="preserve"> may be expected to return to work. This is 52 weeks from the date the leave period commences (although </w:t>
            </w:r>
            <w:r>
              <w:rPr>
                <w:sz w:val="22"/>
                <w:szCs w:val="22"/>
              </w:rPr>
              <w:t>colleagues</w:t>
            </w:r>
            <w:r w:rsidRPr="002A2815">
              <w:rPr>
                <w:sz w:val="22"/>
                <w:szCs w:val="22"/>
              </w:rPr>
              <w:t xml:space="preserve"> may wish to return sooner).</w:t>
            </w:r>
          </w:p>
          <w:p w14:paraId="77334DED" w14:textId="77777777" w:rsidR="00B03062" w:rsidRPr="002A2815" w:rsidRDefault="00B03062" w:rsidP="005213EF">
            <w:pPr>
              <w:numPr>
                <w:ilvl w:val="0"/>
                <w:numId w:val="23"/>
              </w:numPr>
              <w:ind w:left="425" w:hanging="357"/>
              <w:rPr>
                <w:sz w:val="22"/>
                <w:szCs w:val="22"/>
              </w:rPr>
            </w:pPr>
            <w:r w:rsidRPr="002A2815">
              <w:rPr>
                <w:sz w:val="22"/>
                <w:szCs w:val="22"/>
              </w:rPr>
              <w:t>A</w:t>
            </w:r>
            <w:r>
              <w:rPr>
                <w:sz w:val="22"/>
                <w:szCs w:val="22"/>
              </w:rPr>
              <w:t xml:space="preserve"> colleague</w:t>
            </w:r>
            <w:r w:rsidRPr="002A2815">
              <w:rPr>
                <w:sz w:val="22"/>
                <w:szCs w:val="22"/>
              </w:rPr>
              <w:t xml:space="preserve"> may change the date on which they want adoption </w:t>
            </w:r>
            <w:proofErr w:type="gramStart"/>
            <w:r w:rsidRPr="002A2815">
              <w:rPr>
                <w:sz w:val="22"/>
                <w:szCs w:val="22"/>
              </w:rPr>
              <w:t>leave</w:t>
            </w:r>
            <w:proofErr w:type="gramEnd"/>
            <w:r w:rsidRPr="002A2815">
              <w:rPr>
                <w:sz w:val="22"/>
                <w:szCs w:val="22"/>
              </w:rPr>
              <w:t xml:space="preserve"> and pay to start, providing they tell their manager at least 28 days in advance.</w:t>
            </w:r>
          </w:p>
          <w:p w14:paraId="0641774F" w14:textId="77777777" w:rsidR="00B03062" w:rsidRPr="002A2815" w:rsidRDefault="00B03062" w:rsidP="005213EF">
            <w:pPr>
              <w:pStyle w:val="Heading2"/>
              <w:rPr>
                <w:b/>
                <w:szCs w:val="22"/>
              </w:rPr>
            </w:pPr>
            <w:r>
              <w:rPr>
                <w:b/>
                <w:szCs w:val="22"/>
              </w:rPr>
              <w:t>5.2</w:t>
            </w:r>
            <w:r w:rsidRPr="002A2815">
              <w:rPr>
                <w:b/>
                <w:szCs w:val="22"/>
              </w:rPr>
              <w:t xml:space="preserve"> Reasonable Contact</w:t>
            </w:r>
          </w:p>
          <w:p w14:paraId="188ACF11" w14:textId="77777777" w:rsidR="00B03062" w:rsidRPr="002A2815" w:rsidRDefault="00B03062" w:rsidP="005213EF">
            <w:pPr>
              <w:tabs>
                <w:tab w:val="left" w:pos="851"/>
              </w:tabs>
              <w:rPr>
                <w:sz w:val="22"/>
                <w:szCs w:val="22"/>
              </w:rPr>
            </w:pPr>
            <w:r w:rsidRPr="002A2815">
              <w:rPr>
                <w:sz w:val="22"/>
                <w:szCs w:val="22"/>
              </w:rPr>
              <w:t>Prior to a</w:t>
            </w:r>
            <w:r>
              <w:rPr>
                <w:sz w:val="22"/>
                <w:szCs w:val="22"/>
              </w:rPr>
              <w:t xml:space="preserve"> colleague</w:t>
            </w:r>
            <w:r w:rsidRPr="002A2815">
              <w:rPr>
                <w:sz w:val="22"/>
                <w:szCs w:val="22"/>
              </w:rPr>
              <w:t xml:space="preserve"> starting adoption leave, the manager and </w:t>
            </w:r>
            <w:r>
              <w:rPr>
                <w:sz w:val="22"/>
                <w:szCs w:val="22"/>
              </w:rPr>
              <w:t>colleague</w:t>
            </w:r>
            <w:r w:rsidRPr="002A2815">
              <w:rPr>
                <w:sz w:val="22"/>
                <w:szCs w:val="22"/>
              </w:rPr>
              <w:t xml:space="preserve"> should agree the appropriate level and methods of contact to be maintained between them during adoption leave. Contact can be used to discuss a </w:t>
            </w:r>
            <w:r>
              <w:rPr>
                <w:sz w:val="22"/>
                <w:szCs w:val="22"/>
              </w:rPr>
              <w:t>colleague</w:t>
            </w:r>
            <w:r w:rsidRPr="002A2815">
              <w:rPr>
                <w:sz w:val="22"/>
                <w:szCs w:val="22"/>
              </w:rPr>
              <w:t xml:space="preserve">’s plans for returning to work or to provide the </w:t>
            </w:r>
            <w:r>
              <w:rPr>
                <w:sz w:val="22"/>
                <w:szCs w:val="22"/>
              </w:rPr>
              <w:t>colleague</w:t>
            </w:r>
            <w:r w:rsidRPr="002A2815">
              <w:rPr>
                <w:sz w:val="22"/>
                <w:szCs w:val="22"/>
              </w:rPr>
              <w:t xml:space="preserve"> with an update on developments at work during their absence.</w:t>
            </w:r>
          </w:p>
          <w:p w14:paraId="20368FF3" w14:textId="77777777" w:rsidR="00B03062" w:rsidRPr="002A2815" w:rsidRDefault="00B03062" w:rsidP="005213EF">
            <w:pPr>
              <w:tabs>
                <w:tab w:val="left" w:pos="851"/>
              </w:tabs>
              <w:rPr>
                <w:sz w:val="22"/>
                <w:szCs w:val="22"/>
              </w:rPr>
            </w:pPr>
          </w:p>
          <w:p w14:paraId="683D2FC5" w14:textId="77777777" w:rsidR="00B03062" w:rsidRPr="002A2815" w:rsidRDefault="00B03062" w:rsidP="005213EF">
            <w:pPr>
              <w:rPr>
                <w:sz w:val="22"/>
                <w:szCs w:val="22"/>
              </w:rPr>
            </w:pPr>
            <w:r>
              <w:rPr>
                <w:sz w:val="22"/>
                <w:szCs w:val="22"/>
              </w:rPr>
              <w:t>Colleagues</w:t>
            </w:r>
            <w:r w:rsidRPr="002A2815">
              <w:rPr>
                <w:sz w:val="22"/>
                <w:szCs w:val="22"/>
              </w:rPr>
              <w:t xml:space="preserve"> should be kept informed of any potential changes in the workplace that could affect them and be given the opportunity to be involved in any consultation that takes place whilst they are on adoption leave.</w:t>
            </w:r>
          </w:p>
          <w:p w14:paraId="0E5E983F" w14:textId="77777777" w:rsidR="00B03062" w:rsidRPr="002A2815" w:rsidRDefault="00B03062" w:rsidP="005213EF">
            <w:pPr>
              <w:pStyle w:val="Heading2"/>
              <w:rPr>
                <w:b/>
                <w:szCs w:val="22"/>
              </w:rPr>
            </w:pPr>
            <w:r>
              <w:rPr>
                <w:b/>
                <w:szCs w:val="22"/>
              </w:rPr>
              <w:t>5.3</w:t>
            </w:r>
            <w:r w:rsidRPr="002A2815">
              <w:rPr>
                <w:b/>
                <w:szCs w:val="22"/>
              </w:rPr>
              <w:t xml:space="preserve"> Returning to </w:t>
            </w:r>
            <w:proofErr w:type="gramStart"/>
            <w:r w:rsidRPr="002A2815">
              <w:rPr>
                <w:b/>
                <w:szCs w:val="22"/>
              </w:rPr>
              <w:t>work</w:t>
            </w:r>
            <w:proofErr w:type="gramEnd"/>
          </w:p>
          <w:p w14:paraId="5E037024" w14:textId="77777777" w:rsidR="00B03062" w:rsidRPr="002A2815" w:rsidRDefault="00B03062" w:rsidP="005213EF">
            <w:pPr>
              <w:rPr>
                <w:sz w:val="22"/>
                <w:szCs w:val="22"/>
              </w:rPr>
            </w:pPr>
            <w:r w:rsidRPr="002A2815">
              <w:rPr>
                <w:sz w:val="22"/>
                <w:szCs w:val="22"/>
              </w:rPr>
              <w:t xml:space="preserve">Barnardo’s will assume the </w:t>
            </w:r>
            <w:r>
              <w:rPr>
                <w:sz w:val="22"/>
                <w:szCs w:val="22"/>
              </w:rPr>
              <w:t>colleague</w:t>
            </w:r>
            <w:r w:rsidRPr="002A2815">
              <w:rPr>
                <w:sz w:val="22"/>
                <w:szCs w:val="22"/>
              </w:rPr>
              <w:t xml:space="preserve"> will take their full </w:t>
            </w:r>
            <w:proofErr w:type="gramStart"/>
            <w:r w:rsidRPr="002A2815">
              <w:rPr>
                <w:sz w:val="22"/>
                <w:szCs w:val="22"/>
              </w:rPr>
              <w:t>52 week</w:t>
            </w:r>
            <w:proofErr w:type="gramEnd"/>
            <w:r w:rsidRPr="002A2815">
              <w:rPr>
                <w:sz w:val="22"/>
                <w:szCs w:val="22"/>
              </w:rPr>
              <w:t xml:space="preserve"> period of adoption leave and return to work at the end of this period. </w:t>
            </w:r>
          </w:p>
          <w:p w14:paraId="44F20B51" w14:textId="77777777" w:rsidR="00B03062" w:rsidRPr="002A2815" w:rsidRDefault="00B03062" w:rsidP="005213EF">
            <w:pPr>
              <w:rPr>
                <w:sz w:val="22"/>
                <w:szCs w:val="22"/>
              </w:rPr>
            </w:pPr>
          </w:p>
          <w:p w14:paraId="14A8EE08" w14:textId="77777777" w:rsidR="00B03062" w:rsidRPr="002A2815" w:rsidRDefault="00B03062" w:rsidP="005213EF">
            <w:pPr>
              <w:rPr>
                <w:sz w:val="22"/>
                <w:szCs w:val="22"/>
              </w:rPr>
            </w:pPr>
            <w:r w:rsidRPr="002A2815">
              <w:rPr>
                <w:sz w:val="22"/>
                <w:szCs w:val="22"/>
              </w:rPr>
              <w:t xml:space="preserve">If the </w:t>
            </w:r>
            <w:r>
              <w:rPr>
                <w:sz w:val="22"/>
                <w:szCs w:val="22"/>
              </w:rPr>
              <w:t>colleague</w:t>
            </w:r>
            <w:r w:rsidRPr="002A2815">
              <w:rPr>
                <w:sz w:val="22"/>
                <w:szCs w:val="22"/>
              </w:rPr>
              <w:t xml:space="preserve"> wishes to return to work </w:t>
            </w:r>
            <w:proofErr w:type="gramStart"/>
            <w:r w:rsidRPr="002A2815">
              <w:rPr>
                <w:sz w:val="22"/>
                <w:szCs w:val="22"/>
              </w:rPr>
              <w:t>early</w:t>
            </w:r>
            <w:proofErr w:type="gramEnd"/>
            <w:r w:rsidRPr="002A2815">
              <w:rPr>
                <w:sz w:val="22"/>
                <w:szCs w:val="22"/>
              </w:rPr>
              <w:t xml:space="preserve"> they must give at least eight weeks’ notice in writing of the date they intends to return. Failure to provide this notice will enable Barnardo's to postpone the return date to allow for 8 weeks’ notice. Any further change requires the same notice.</w:t>
            </w:r>
          </w:p>
          <w:p w14:paraId="2FC066F3" w14:textId="77777777" w:rsidR="00B03062" w:rsidRPr="002A2815" w:rsidRDefault="00B03062" w:rsidP="005213EF">
            <w:pPr>
              <w:rPr>
                <w:sz w:val="22"/>
                <w:szCs w:val="22"/>
              </w:rPr>
            </w:pPr>
          </w:p>
          <w:p w14:paraId="033A3B0B" w14:textId="77777777" w:rsidR="00B03062" w:rsidRPr="002A2815" w:rsidRDefault="00B03062" w:rsidP="005213EF">
            <w:pPr>
              <w:rPr>
                <w:sz w:val="22"/>
                <w:szCs w:val="22"/>
              </w:rPr>
            </w:pPr>
            <w:r w:rsidRPr="002A2815">
              <w:rPr>
                <w:sz w:val="22"/>
                <w:szCs w:val="22"/>
              </w:rPr>
              <w:t xml:space="preserve">Eligible </w:t>
            </w:r>
            <w:r>
              <w:rPr>
                <w:sz w:val="22"/>
                <w:szCs w:val="22"/>
              </w:rPr>
              <w:t>colleagues</w:t>
            </w:r>
            <w:r w:rsidRPr="002A2815">
              <w:rPr>
                <w:sz w:val="22"/>
                <w:szCs w:val="22"/>
              </w:rPr>
              <w:t xml:space="preserve"> may also choose to end their adoption leave early </w:t>
            </w:r>
            <w:proofErr w:type="gramStart"/>
            <w:r w:rsidRPr="002A2815">
              <w:rPr>
                <w:sz w:val="22"/>
                <w:szCs w:val="22"/>
              </w:rPr>
              <w:t>in order to</w:t>
            </w:r>
            <w:proofErr w:type="gramEnd"/>
            <w:r w:rsidRPr="002A2815">
              <w:rPr>
                <w:sz w:val="22"/>
                <w:szCs w:val="22"/>
              </w:rPr>
              <w:t xml:space="preserve"> switch into </w:t>
            </w:r>
            <w:r w:rsidRPr="002A2815">
              <w:rPr>
                <w:color w:val="000000"/>
                <w:sz w:val="22"/>
                <w:szCs w:val="22"/>
              </w:rPr>
              <w:t>Shared Parental Leave</w:t>
            </w:r>
            <w:r w:rsidRPr="002A2815">
              <w:rPr>
                <w:sz w:val="22"/>
                <w:szCs w:val="22"/>
              </w:rPr>
              <w:t xml:space="preserve"> (see section </w:t>
            </w:r>
            <w:r>
              <w:rPr>
                <w:sz w:val="22"/>
                <w:szCs w:val="22"/>
              </w:rPr>
              <w:t>2.21</w:t>
            </w:r>
            <w:r w:rsidRPr="002A2815">
              <w:rPr>
                <w:color w:val="000000"/>
                <w:sz w:val="22"/>
                <w:szCs w:val="22"/>
              </w:rPr>
              <w:t>)</w:t>
            </w:r>
            <w:r w:rsidRPr="002A2815">
              <w:rPr>
                <w:sz w:val="22"/>
                <w:szCs w:val="22"/>
              </w:rPr>
              <w:t>.</w:t>
            </w:r>
          </w:p>
          <w:p w14:paraId="6BF7C266" w14:textId="77777777" w:rsidR="00B03062" w:rsidRPr="002A2815" w:rsidRDefault="00B03062" w:rsidP="005213EF">
            <w:pPr>
              <w:rPr>
                <w:sz w:val="22"/>
                <w:szCs w:val="22"/>
              </w:rPr>
            </w:pPr>
          </w:p>
          <w:p w14:paraId="1AE9C61C" w14:textId="77777777" w:rsidR="00B03062" w:rsidRPr="002A2815" w:rsidRDefault="00B03062" w:rsidP="005213EF">
            <w:pPr>
              <w:rPr>
                <w:b/>
                <w:sz w:val="22"/>
                <w:szCs w:val="22"/>
              </w:rPr>
            </w:pPr>
            <w:r w:rsidRPr="002A2815">
              <w:rPr>
                <w:sz w:val="22"/>
                <w:szCs w:val="22"/>
              </w:rPr>
              <w:lastRenderedPageBreak/>
              <w:t xml:space="preserve">The </w:t>
            </w:r>
            <w:r>
              <w:rPr>
                <w:sz w:val="22"/>
                <w:szCs w:val="22"/>
              </w:rPr>
              <w:t>colleague</w:t>
            </w:r>
            <w:r w:rsidRPr="002A2815">
              <w:rPr>
                <w:sz w:val="22"/>
                <w:szCs w:val="22"/>
              </w:rPr>
              <w:t xml:space="preserve"> may also wish to take parental leave, if eligible, to extend their period of leave.  A maximum of 4 weeks unpaid leave can be taken in any one year, with approval of the line manager – see </w:t>
            </w:r>
            <w:hyperlink r:id="rId11" w:history="1">
              <w:r w:rsidRPr="00075FA7">
                <w:rPr>
                  <w:rStyle w:val="Hyperlink"/>
                  <w:sz w:val="22"/>
                  <w:szCs w:val="22"/>
                </w:rPr>
                <w:t>Parental Leave Policy &amp; Procedure</w:t>
              </w:r>
            </w:hyperlink>
            <w:r w:rsidRPr="002A2815">
              <w:rPr>
                <w:sz w:val="22"/>
                <w:szCs w:val="22"/>
              </w:rPr>
              <w:t xml:space="preserve"> for further information.</w:t>
            </w:r>
          </w:p>
          <w:p w14:paraId="1561DEBD" w14:textId="77777777" w:rsidR="00B03062" w:rsidRPr="002A2815" w:rsidRDefault="00B03062" w:rsidP="005213EF">
            <w:pPr>
              <w:rPr>
                <w:sz w:val="22"/>
                <w:szCs w:val="22"/>
              </w:rPr>
            </w:pPr>
          </w:p>
          <w:p w14:paraId="66AAC5D6" w14:textId="77777777" w:rsidR="00B03062" w:rsidRPr="002A2815" w:rsidRDefault="00B03062" w:rsidP="005213EF">
            <w:pPr>
              <w:rPr>
                <w:sz w:val="22"/>
                <w:szCs w:val="22"/>
              </w:rPr>
            </w:pPr>
            <w:r>
              <w:rPr>
                <w:sz w:val="22"/>
                <w:szCs w:val="22"/>
                <w:lang w:val="en-US"/>
              </w:rPr>
              <w:t xml:space="preserve">Colleagues </w:t>
            </w:r>
            <w:r w:rsidRPr="002A2815">
              <w:rPr>
                <w:sz w:val="22"/>
                <w:szCs w:val="22"/>
                <w:lang w:val="en-US"/>
              </w:rPr>
              <w:t>who are sick following the completion of adoption leave must submit a medical certificate and comply with Barnardo's absence from work procedure.</w:t>
            </w:r>
            <w:r w:rsidRPr="002A2815">
              <w:rPr>
                <w:sz w:val="22"/>
                <w:szCs w:val="22"/>
              </w:rPr>
              <w:t xml:space="preserve"> </w:t>
            </w:r>
          </w:p>
          <w:p w14:paraId="40748007" w14:textId="77777777" w:rsidR="00B03062" w:rsidRPr="002A2815" w:rsidRDefault="00B03062" w:rsidP="005213EF">
            <w:pPr>
              <w:rPr>
                <w:sz w:val="22"/>
                <w:szCs w:val="22"/>
              </w:rPr>
            </w:pPr>
          </w:p>
          <w:p w14:paraId="50606BDA" w14:textId="77777777" w:rsidR="00B03062" w:rsidRDefault="00B03062" w:rsidP="005213EF">
            <w:pPr>
              <w:rPr>
                <w:sz w:val="22"/>
                <w:szCs w:val="22"/>
              </w:rPr>
            </w:pPr>
            <w:r w:rsidRPr="002A2815">
              <w:rPr>
                <w:sz w:val="22"/>
                <w:szCs w:val="22"/>
              </w:rPr>
              <w:t>Where practicable, support will be provided to</w:t>
            </w:r>
            <w:r>
              <w:rPr>
                <w:sz w:val="22"/>
                <w:szCs w:val="22"/>
              </w:rPr>
              <w:t xml:space="preserve"> colleagues</w:t>
            </w:r>
            <w:r w:rsidRPr="002A2815">
              <w:rPr>
                <w:sz w:val="22"/>
                <w:szCs w:val="22"/>
              </w:rPr>
              <w:t xml:space="preserve"> returning to work after adoption leave </w:t>
            </w:r>
            <w:proofErr w:type="gramStart"/>
            <w:r w:rsidRPr="002A2815">
              <w:rPr>
                <w:sz w:val="22"/>
                <w:szCs w:val="22"/>
              </w:rPr>
              <w:t>in order to</w:t>
            </w:r>
            <w:proofErr w:type="gramEnd"/>
            <w:r w:rsidRPr="002A2815">
              <w:rPr>
                <w:sz w:val="22"/>
                <w:szCs w:val="22"/>
              </w:rPr>
              <w:t xml:space="preserve"> assist their smooth transition back to work</w:t>
            </w:r>
            <w:r>
              <w:rPr>
                <w:sz w:val="22"/>
                <w:szCs w:val="22"/>
              </w:rPr>
              <w:t>.</w:t>
            </w:r>
          </w:p>
          <w:p w14:paraId="1E1665D6" w14:textId="77777777" w:rsidR="00B03062" w:rsidRDefault="00B03062" w:rsidP="005213EF">
            <w:pPr>
              <w:rPr>
                <w:i/>
                <w:color w:val="FF0000"/>
                <w:spacing w:val="-2"/>
                <w:sz w:val="22"/>
                <w:szCs w:val="22"/>
                <w:lang w:eastAsia="en-US"/>
              </w:rPr>
            </w:pPr>
          </w:p>
          <w:p w14:paraId="5C4D7BD6" w14:textId="77777777" w:rsidR="00B03062" w:rsidRPr="002A2815" w:rsidRDefault="00B03062" w:rsidP="005213EF">
            <w:pPr>
              <w:keepNext/>
              <w:tabs>
                <w:tab w:val="left" w:pos="540"/>
              </w:tabs>
              <w:outlineLvl w:val="0"/>
              <w:rPr>
                <w:b/>
                <w:sz w:val="22"/>
                <w:szCs w:val="22"/>
              </w:rPr>
            </w:pPr>
            <w:r>
              <w:rPr>
                <w:b/>
                <w:sz w:val="22"/>
                <w:szCs w:val="22"/>
              </w:rPr>
              <w:t>5.4</w:t>
            </w:r>
            <w:r w:rsidRPr="002A2815">
              <w:rPr>
                <w:sz w:val="22"/>
                <w:szCs w:val="22"/>
              </w:rPr>
              <w:t xml:space="preserve"> </w:t>
            </w:r>
            <w:r w:rsidRPr="002A2815">
              <w:rPr>
                <w:b/>
                <w:sz w:val="22"/>
                <w:szCs w:val="22"/>
              </w:rPr>
              <w:t xml:space="preserve">Not returning from adoption leave / </w:t>
            </w:r>
            <w:proofErr w:type="gramStart"/>
            <w:r w:rsidRPr="002A2815">
              <w:rPr>
                <w:b/>
                <w:sz w:val="22"/>
                <w:szCs w:val="22"/>
              </w:rPr>
              <w:t>resignation</w:t>
            </w:r>
            <w:proofErr w:type="gramEnd"/>
          </w:p>
          <w:p w14:paraId="173C67F5" w14:textId="77777777" w:rsidR="00B03062" w:rsidRDefault="00B03062" w:rsidP="005213EF">
            <w:pPr>
              <w:rPr>
                <w:sz w:val="22"/>
                <w:szCs w:val="22"/>
              </w:rPr>
            </w:pPr>
            <w:r w:rsidRPr="002A2815">
              <w:rPr>
                <w:sz w:val="22"/>
                <w:szCs w:val="22"/>
              </w:rPr>
              <w:t xml:space="preserve">If </w:t>
            </w:r>
            <w:r>
              <w:rPr>
                <w:sz w:val="22"/>
                <w:szCs w:val="22"/>
              </w:rPr>
              <w:t>a colleague</w:t>
            </w:r>
            <w:r w:rsidRPr="002A2815">
              <w:rPr>
                <w:sz w:val="22"/>
                <w:szCs w:val="22"/>
              </w:rPr>
              <w:t xml:space="preserve"> decides not to return to work from adoption </w:t>
            </w:r>
            <w:proofErr w:type="gramStart"/>
            <w:r w:rsidRPr="002A2815">
              <w:rPr>
                <w:sz w:val="22"/>
                <w:szCs w:val="22"/>
              </w:rPr>
              <w:t>leave</w:t>
            </w:r>
            <w:proofErr w:type="gramEnd"/>
            <w:r w:rsidRPr="002A2815">
              <w:rPr>
                <w:sz w:val="22"/>
                <w:szCs w:val="22"/>
              </w:rPr>
              <w:t xml:space="preserve"> they must write to their manager giving the period of notice set out in their contract of employment.  Notice can be given at any time before or during adoption leave.</w:t>
            </w:r>
          </w:p>
          <w:p w14:paraId="2394AA51" w14:textId="27663643" w:rsidR="00B03062" w:rsidRPr="004E0D8A" w:rsidRDefault="00B03062" w:rsidP="005213EF">
            <w:pPr>
              <w:rPr>
                <w:i/>
                <w:color w:val="FF0000"/>
                <w:spacing w:val="-2"/>
                <w:sz w:val="22"/>
                <w:szCs w:val="22"/>
                <w:lang w:eastAsia="en-US"/>
              </w:rPr>
            </w:pPr>
          </w:p>
        </w:tc>
      </w:tr>
      <w:tr w:rsidR="007E316E" w14:paraId="20150113" w14:textId="77777777" w:rsidTr="00D253AA">
        <w:tc>
          <w:tcPr>
            <w:tcW w:w="10491" w:type="dxa"/>
            <w:shd w:val="clear" w:color="auto" w:fill="92D050"/>
          </w:tcPr>
          <w:p w14:paraId="10BC3A4B" w14:textId="77777777" w:rsidR="007E316E" w:rsidRPr="00155350" w:rsidRDefault="007E316E" w:rsidP="00D253AA">
            <w:pPr>
              <w:pStyle w:val="ListParagraph"/>
              <w:numPr>
                <w:ilvl w:val="0"/>
                <w:numId w:val="2"/>
              </w:numPr>
              <w:ind w:left="284" w:hanging="284"/>
              <w:rPr>
                <w:b/>
                <w:sz w:val="22"/>
                <w:szCs w:val="22"/>
              </w:rPr>
            </w:pPr>
            <w:r>
              <w:rPr>
                <w:b/>
                <w:sz w:val="22"/>
                <w:szCs w:val="22"/>
              </w:rPr>
              <w:lastRenderedPageBreak/>
              <w:t>Associated Legislation, Guidance, References and Documents</w:t>
            </w:r>
          </w:p>
        </w:tc>
      </w:tr>
      <w:tr w:rsidR="007E316E" w14:paraId="4F4A830A" w14:textId="77777777" w:rsidTr="00D253AA">
        <w:tc>
          <w:tcPr>
            <w:tcW w:w="10491" w:type="dxa"/>
          </w:tcPr>
          <w:p w14:paraId="60D707B9" w14:textId="77777777" w:rsidR="007E316E" w:rsidRPr="00236BBD" w:rsidRDefault="007E316E" w:rsidP="00D253AA">
            <w:pPr>
              <w:numPr>
                <w:ilvl w:val="0"/>
                <w:numId w:val="15"/>
              </w:numPr>
              <w:rPr>
                <w:sz w:val="22"/>
                <w:szCs w:val="22"/>
              </w:rPr>
            </w:pPr>
            <w:r w:rsidRPr="00236BBD">
              <w:rPr>
                <w:sz w:val="22"/>
                <w:szCs w:val="22"/>
              </w:rPr>
              <w:t>Shared Parental Leave Policy and Procedure</w:t>
            </w:r>
          </w:p>
          <w:p w14:paraId="34502B89" w14:textId="77777777" w:rsidR="007E316E" w:rsidRPr="00236BBD" w:rsidRDefault="007E316E" w:rsidP="00D253AA">
            <w:pPr>
              <w:numPr>
                <w:ilvl w:val="0"/>
                <w:numId w:val="15"/>
              </w:numPr>
              <w:rPr>
                <w:sz w:val="22"/>
                <w:szCs w:val="22"/>
              </w:rPr>
            </w:pPr>
            <w:r w:rsidRPr="00236BBD">
              <w:rPr>
                <w:sz w:val="22"/>
                <w:szCs w:val="22"/>
              </w:rPr>
              <w:t>Barnardo’s Support Leave Policy and Procedure</w:t>
            </w:r>
          </w:p>
          <w:p w14:paraId="02A2ECC2" w14:textId="77777777" w:rsidR="007E316E" w:rsidRPr="00236BBD" w:rsidRDefault="007E316E" w:rsidP="00D253AA">
            <w:pPr>
              <w:numPr>
                <w:ilvl w:val="0"/>
                <w:numId w:val="15"/>
              </w:numPr>
              <w:rPr>
                <w:sz w:val="22"/>
                <w:szCs w:val="22"/>
              </w:rPr>
            </w:pPr>
            <w:r w:rsidRPr="00236BBD">
              <w:rPr>
                <w:sz w:val="22"/>
                <w:szCs w:val="22"/>
              </w:rPr>
              <w:t xml:space="preserve">Health &amp; Safety Policy New and Expectant Mothers </w:t>
            </w:r>
          </w:p>
          <w:p w14:paraId="3F61749E" w14:textId="77777777" w:rsidR="007E316E" w:rsidRPr="00236BBD" w:rsidRDefault="007E316E" w:rsidP="00D253AA">
            <w:pPr>
              <w:numPr>
                <w:ilvl w:val="0"/>
                <w:numId w:val="15"/>
              </w:numPr>
              <w:rPr>
                <w:sz w:val="22"/>
                <w:szCs w:val="22"/>
              </w:rPr>
            </w:pPr>
            <w:r w:rsidRPr="00236BBD">
              <w:rPr>
                <w:sz w:val="22"/>
                <w:szCs w:val="22"/>
              </w:rPr>
              <w:t>Guidance - managing the health and safety of new and expectant mothers</w:t>
            </w:r>
          </w:p>
          <w:p w14:paraId="18C39656" w14:textId="77777777" w:rsidR="007E316E" w:rsidRPr="00236BBD" w:rsidRDefault="007E316E" w:rsidP="00D253AA">
            <w:pPr>
              <w:numPr>
                <w:ilvl w:val="0"/>
                <w:numId w:val="15"/>
              </w:numPr>
              <w:rPr>
                <w:sz w:val="22"/>
                <w:szCs w:val="22"/>
              </w:rPr>
            </w:pPr>
            <w:r w:rsidRPr="00236BBD">
              <w:rPr>
                <w:sz w:val="22"/>
                <w:szCs w:val="22"/>
              </w:rPr>
              <w:t>Maternity Leave Planner &amp; Application Form</w:t>
            </w:r>
          </w:p>
          <w:p w14:paraId="226B2FEB" w14:textId="77777777" w:rsidR="007E316E" w:rsidRPr="00236BBD" w:rsidRDefault="007E316E" w:rsidP="00D253AA">
            <w:pPr>
              <w:numPr>
                <w:ilvl w:val="0"/>
                <w:numId w:val="15"/>
              </w:numPr>
              <w:rPr>
                <w:sz w:val="22"/>
                <w:szCs w:val="22"/>
              </w:rPr>
            </w:pPr>
            <w:r w:rsidRPr="00236BBD">
              <w:rPr>
                <w:sz w:val="22"/>
                <w:szCs w:val="22"/>
              </w:rPr>
              <w:t>Leave Curtailment Notice</w:t>
            </w:r>
          </w:p>
          <w:p w14:paraId="051A1993" w14:textId="77777777" w:rsidR="007E316E" w:rsidRPr="00236BBD" w:rsidRDefault="007E316E" w:rsidP="00D253AA">
            <w:pPr>
              <w:numPr>
                <w:ilvl w:val="0"/>
                <w:numId w:val="15"/>
              </w:numPr>
              <w:rPr>
                <w:sz w:val="22"/>
                <w:szCs w:val="22"/>
              </w:rPr>
            </w:pPr>
            <w:r w:rsidRPr="00236BBD">
              <w:rPr>
                <w:sz w:val="22"/>
                <w:szCs w:val="22"/>
              </w:rPr>
              <w:t>Additional Leave Paid and Unpaid</w:t>
            </w:r>
          </w:p>
          <w:p w14:paraId="5553CFA7" w14:textId="77777777" w:rsidR="007E316E" w:rsidRPr="00236BBD" w:rsidRDefault="007E316E" w:rsidP="00D253AA">
            <w:pPr>
              <w:numPr>
                <w:ilvl w:val="0"/>
                <w:numId w:val="15"/>
              </w:numPr>
              <w:rPr>
                <w:sz w:val="22"/>
                <w:szCs w:val="22"/>
              </w:rPr>
            </w:pPr>
            <w:r w:rsidRPr="00236BBD">
              <w:rPr>
                <w:sz w:val="22"/>
                <w:szCs w:val="22"/>
              </w:rPr>
              <w:t>Family Friendly Policies Sources of Support</w:t>
            </w:r>
          </w:p>
          <w:p w14:paraId="0B521CCD" w14:textId="77777777" w:rsidR="007E316E" w:rsidRPr="00236BBD" w:rsidRDefault="007E316E" w:rsidP="00D253AA">
            <w:pPr>
              <w:numPr>
                <w:ilvl w:val="0"/>
                <w:numId w:val="15"/>
              </w:numPr>
              <w:rPr>
                <w:sz w:val="22"/>
                <w:szCs w:val="22"/>
              </w:rPr>
            </w:pPr>
            <w:r w:rsidRPr="00236BBD">
              <w:rPr>
                <w:sz w:val="22"/>
                <w:szCs w:val="22"/>
              </w:rPr>
              <w:t xml:space="preserve">Employment Rights Act 1996 </w:t>
            </w:r>
          </w:p>
          <w:p w14:paraId="6827A3DC" w14:textId="77777777" w:rsidR="007E316E" w:rsidRPr="00236BBD" w:rsidRDefault="007E316E" w:rsidP="00D253AA">
            <w:pPr>
              <w:numPr>
                <w:ilvl w:val="0"/>
                <w:numId w:val="15"/>
              </w:numPr>
              <w:rPr>
                <w:sz w:val="22"/>
                <w:szCs w:val="22"/>
              </w:rPr>
            </w:pPr>
            <w:r w:rsidRPr="00236BBD">
              <w:rPr>
                <w:sz w:val="22"/>
                <w:szCs w:val="22"/>
              </w:rPr>
              <w:t>Employment Relations Act 1999</w:t>
            </w:r>
          </w:p>
          <w:p w14:paraId="53C62263" w14:textId="77777777" w:rsidR="007E316E" w:rsidRPr="00236BBD" w:rsidRDefault="007E316E" w:rsidP="00D253AA">
            <w:pPr>
              <w:numPr>
                <w:ilvl w:val="0"/>
                <w:numId w:val="15"/>
              </w:numPr>
              <w:rPr>
                <w:sz w:val="22"/>
                <w:szCs w:val="22"/>
              </w:rPr>
            </w:pPr>
            <w:r w:rsidRPr="00236BBD">
              <w:rPr>
                <w:sz w:val="22"/>
                <w:szCs w:val="22"/>
              </w:rPr>
              <w:t>Employment Act 2002</w:t>
            </w:r>
          </w:p>
          <w:p w14:paraId="73220648" w14:textId="77777777" w:rsidR="007E316E" w:rsidRPr="00236BBD" w:rsidRDefault="007E316E" w:rsidP="00D253AA">
            <w:pPr>
              <w:numPr>
                <w:ilvl w:val="0"/>
                <w:numId w:val="15"/>
              </w:numPr>
              <w:rPr>
                <w:sz w:val="22"/>
                <w:szCs w:val="22"/>
              </w:rPr>
            </w:pPr>
            <w:r w:rsidRPr="00236BBD">
              <w:rPr>
                <w:sz w:val="22"/>
                <w:szCs w:val="22"/>
              </w:rPr>
              <w:t>Work and Families Act 2006</w:t>
            </w:r>
          </w:p>
          <w:p w14:paraId="748FE4D4" w14:textId="433DA6D2" w:rsidR="007E316E" w:rsidRPr="00471598" w:rsidRDefault="007E316E" w:rsidP="00D253AA">
            <w:pPr>
              <w:numPr>
                <w:ilvl w:val="0"/>
                <w:numId w:val="15"/>
              </w:numPr>
              <w:rPr>
                <w:sz w:val="22"/>
                <w:szCs w:val="22"/>
              </w:rPr>
            </w:pPr>
            <w:r w:rsidRPr="00236BBD">
              <w:rPr>
                <w:sz w:val="22"/>
                <w:szCs w:val="22"/>
              </w:rPr>
              <w:t>Paternity and Adoption Leave (Amendment) Regulations 2014</w:t>
            </w:r>
          </w:p>
        </w:tc>
      </w:tr>
    </w:tbl>
    <w:p w14:paraId="54688DA6" w14:textId="77777777" w:rsidR="007E316E" w:rsidRDefault="007E316E"/>
    <w:tbl>
      <w:tblPr>
        <w:tblStyle w:val="TableGrid"/>
        <w:tblW w:w="10491" w:type="dxa"/>
        <w:tblInd w:w="-885" w:type="dxa"/>
        <w:tblLook w:val="04A0" w:firstRow="1" w:lastRow="0" w:firstColumn="1" w:lastColumn="0" w:noHBand="0" w:noVBand="1"/>
      </w:tblPr>
      <w:tblGrid>
        <w:gridCol w:w="10491"/>
      </w:tblGrid>
      <w:tr w:rsidR="007E316E" w14:paraId="14FA6528" w14:textId="77777777" w:rsidTr="00D253AA">
        <w:tc>
          <w:tcPr>
            <w:tcW w:w="10491" w:type="dxa"/>
            <w:shd w:val="clear" w:color="auto" w:fill="92D050"/>
          </w:tcPr>
          <w:p w14:paraId="4FC007DC" w14:textId="77777777" w:rsidR="007E316E" w:rsidRPr="00155350" w:rsidRDefault="007E316E" w:rsidP="00D253AA">
            <w:pPr>
              <w:pStyle w:val="ListParagraph"/>
              <w:numPr>
                <w:ilvl w:val="0"/>
                <w:numId w:val="2"/>
              </w:numPr>
              <w:ind w:left="284" w:hanging="284"/>
              <w:rPr>
                <w:b/>
                <w:sz w:val="22"/>
                <w:szCs w:val="22"/>
              </w:rPr>
            </w:pPr>
            <w:r>
              <w:rPr>
                <w:b/>
                <w:sz w:val="22"/>
                <w:szCs w:val="22"/>
              </w:rPr>
              <w:t>Compliance and Oversight</w:t>
            </w:r>
          </w:p>
        </w:tc>
      </w:tr>
      <w:tr w:rsidR="007E316E" w14:paraId="48759DCA" w14:textId="77777777" w:rsidTr="00D253AA">
        <w:tc>
          <w:tcPr>
            <w:tcW w:w="10491" w:type="dxa"/>
          </w:tcPr>
          <w:p w14:paraId="65076806" w14:textId="77777777" w:rsidR="007E316E" w:rsidRPr="00155350" w:rsidRDefault="007E316E" w:rsidP="00D253AA">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682EACBB" w14:textId="77777777" w:rsidR="007E316E" w:rsidRPr="00155350" w:rsidRDefault="007E316E" w:rsidP="00D253AA">
            <w:pPr>
              <w:numPr>
                <w:ilvl w:val="0"/>
                <w:numId w:val="10"/>
              </w:numPr>
              <w:ind w:left="714" w:hanging="357"/>
              <w:rPr>
                <w:spacing w:val="-2"/>
                <w:sz w:val="22"/>
                <w:szCs w:val="22"/>
                <w:lang w:eastAsia="en-US"/>
              </w:rPr>
            </w:pPr>
            <w:r w:rsidRPr="00155350">
              <w:rPr>
                <w:spacing w:val="-2"/>
                <w:sz w:val="22"/>
                <w:szCs w:val="22"/>
                <w:lang w:eastAsia="en-US"/>
              </w:rPr>
              <w:t xml:space="preserve">The </w:t>
            </w:r>
            <w:r>
              <w:rPr>
                <w:spacing w:val="-2"/>
                <w:sz w:val="22"/>
                <w:szCs w:val="22"/>
                <w:lang w:eastAsia="en-US"/>
              </w:rPr>
              <w:t xml:space="preserve">Risk </w:t>
            </w:r>
            <w:r w:rsidRPr="00155350">
              <w:rPr>
                <w:spacing w:val="-2"/>
                <w:sz w:val="22"/>
                <w:szCs w:val="22"/>
                <w:lang w:eastAsia="en-US"/>
              </w:rPr>
              <w:t>Owner will ensure that management information demonstrating adherence to and compliance with this Policy is produced and provided to relevant parties as required</w:t>
            </w:r>
            <w:r>
              <w:rPr>
                <w:spacing w:val="-2"/>
                <w:sz w:val="22"/>
                <w:szCs w:val="22"/>
                <w:lang w:eastAsia="en-US"/>
              </w:rPr>
              <w:t xml:space="preserve"> and on request complete a business self-assessment;</w:t>
            </w:r>
          </w:p>
          <w:p w14:paraId="61A57A1E" w14:textId="77777777" w:rsidR="007E316E" w:rsidRDefault="007E316E" w:rsidP="00D253AA">
            <w:pPr>
              <w:numPr>
                <w:ilvl w:val="0"/>
                <w:numId w:val="10"/>
              </w:numPr>
              <w:ind w:left="714" w:hanging="357"/>
              <w:rPr>
                <w:spacing w:val="-2"/>
                <w:sz w:val="22"/>
                <w:szCs w:val="22"/>
                <w:lang w:eastAsia="en-US"/>
              </w:rPr>
            </w:pPr>
            <w:r w:rsidRPr="00155350">
              <w:rPr>
                <w:spacing w:val="-2"/>
                <w:sz w:val="22"/>
                <w:szCs w:val="22"/>
                <w:lang w:eastAsia="en-US"/>
              </w:rPr>
              <w:t xml:space="preserve">The </w:t>
            </w:r>
            <w:r>
              <w:rPr>
                <w:spacing w:val="-2"/>
                <w:sz w:val="22"/>
                <w:szCs w:val="22"/>
                <w:lang w:eastAsia="en-US"/>
              </w:rPr>
              <w:t>Audit and Assurance Team</w:t>
            </w:r>
            <w:r w:rsidRPr="00155350">
              <w:rPr>
                <w:spacing w:val="-2"/>
                <w:sz w:val="22"/>
                <w:szCs w:val="22"/>
                <w:lang w:eastAsia="en-US"/>
              </w:rPr>
              <w:t xml:space="preserve"> will periodically and independently review adherence to and compliance with this Policy and associated procedures and processes across the Charity in line with their approved audit and inspection plans</w:t>
            </w:r>
            <w:r>
              <w:rPr>
                <w:spacing w:val="-2"/>
                <w:sz w:val="22"/>
                <w:szCs w:val="22"/>
                <w:lang w:eastAsia="en-US"/>
              </w:rPr>
              <w:t>;</w:t>
            </w:r>
          </w:p>
          <w:p w14:paraId="244AB83A" w14:textId="77777777" w:rsidR="007E316E" w:rsidRPr="007077FD" w:rsidRDefault="007E316E" w:rsidP="00D253AA">
            <w:pPr>
              <w:numPr>
                <w:ilvl w:val="0"/>
                <w:numId w:val="10"/>
              </w:numPr>
              <w:ind w:left="714" w:hanging="357"/>
              <w:rPr>
                <w:sz w:val="22"/>
                <w:szCs w:val="22"/>
              </w:rPr>
            </w:pPr>
            <w:r w:rsidRPr="79A211C0">
              <w:rPr>
                <w:sz w:val="22"/>
                <w:szCs w:val="22"/>
              </w:rPr>
              <w:t xml:space="preserve">People Teams monitoring of general adherence to </w:t>
            </w:r>
            <w:proofErr w:type="gramStart"/>
            <w:r w:rsidRPr="79A211C0">
              <w:rPr>
                <w:sz w:val="22"/>
                <w:szCs w:val="22"/>
              </w:rPr>
              <w:t>policy</w:t>
            </w:r>
            <w:r>
              <w:rPr>
                <w:sz w:val="22"/>
                <w:szCs w:val="22"/>
              </w:rPr>
              <w:t>;</w:t>
            </w:r>
            <w:proofErr w:type="gramEnd"/>
          </w:p>
          <w:p w14:paraId="12079897" w14:textId="1120C057" w:rsidR="007E316E" w:rsidRPr="00471598" w:rsidRDefault="007E316E" w:rsidP="00D253AA">
            <w:pPr>
              <w:numPr>
                <w:ilvl w:val="0"/>
                <w:numId w:val="10"/>
              </w:numPr>
              <w:rPr>
                <w:sz w:val="22"/>
                <w:szCs w:val="22"/>
              </w:rPr>
            </w:pPr>
            <w:r w:rsidRPr="79A211C0">
              <w:rPr>
                <w:sz w:val="22"/>
                <w:szCs w:val="22"/>
              </w:rPr>
              <w:t>Feedback from UNISON and Barnardo’s Equality, Diversity &amp; Inclusion (EDI) Networks.</w:t>
            </w:r>
          </w:p>
        </w:tc>
      </w:tr>
    </w:tbl>
    <w:p w14:paraId="54B3302A" w14:textId="77777777" w:rsidR="007E316E" w:rsidRDefault="007E316E"/>
    <w:tbl>
      <w:tblPr>
        <w:tblStyle w:val="TableGrid"/>
        <w:tblW w:w="10491" w:type="dxa"/>
        <w:tblInd w:w="-885" w:type="dxa"/>
        <w:tblLook w:val="04A0" w:firstRow="1" w:lastRow="0" w:firstColumn="1" w:lastColumn="0" w:noHBand="0" w:noVBand="1"/>
      </w:tblPr>
      <w:tblGrid>
        <w:gridCol w:w="1295"/>
        <w:gridCol w:w="1223"/>
        <w:gridCol w:w="2757"/>
        <w:gridCol w:w="2976"/>
        <w:gridCol w:w="2240"/>
      </w:tblGrid>
      <w:tr w:rsidR="007E316E" w:rsidRPr="00155350" w14:paraId="142FA332" w14:textId="77777777" w:rsidTr="00D253AA">
        <w:tc>
          <w:tcPr>
            <w:tcW w:w="10491" w:type="dxa"/>
            <w:gridSpan w:val="5"/>
            <w:shd w:val="clear" w:color="auto" w:fill="92D050"/>
          </w:tcPr>
          <w:p w14:paraId="52E772E5" w14:textId="77777777" w:rsidR="007E316E" w:rsidRPr="00155350" w:rsidRDefault="007E316E" w:rsidP="00D253AA">
            <w:pPr>
              <w:pStyle w:val="ListParagraph"/>
              <w:numPr>
                <w:ilvl w:val="0"/>
                <w:numId w:val="2"/>
              </w:numPr>
              <w:ind w:left="284" w:hanging="284"/>
              <w:rPr>
                <w:b/>
                <w:sz w:val="22"/>
                <w:szCs w:val="22"/>
              </w:rPr>
            </w:pPr>
            <w:r>
              <w:rPr>
                <w:b/>
                <w:sz w:val="22"/>
                <w:szCs w:val="22"/>
              </w:rPr>
              <w:t>Document History</w:t>
            </w:r>
          </w:p>
        </w:tc>
      </w:tr>
      <w:tr w:rsidR="007E316E" w:rsidRPr="00155350" w14:paraId="3779EFA7" w14:textId="77777777" w:rsidTr="00D253AA">
        <w:trPr>
          <w:trHeight w:val="435"/>
        </w:trPr>
        <w:tc>
          <w:tcPr>
            <w:tcW w:w="1295" w:type="dxa"/>
          </w:tcPr>
          <w:p w14:paraId="02946D24" w14:textId="77777777" w:rsidR="007E316E" w:rsidRPr="00155350" w:rsidRDefault="007E316E" w:rsidP="00D253AA">
            <w:pPr>
              <w:rPr>
                <w:b/>
                <w:sz w:val="22"/>
                <w:szCs w:val="22"/>
              </w:rPr>
            </w:pPr>
            <w:r>
              <w:rPr>
                <w:b/>
                <w:sz w:val="22"/>
                <w:szCs w:val="22"/>
              </w:rPr>
              <w:t>Version</w:t>
            </w:r>
          </w:p>
        </w:tc>
        <w:tc>
          <w:tcPr>
            <w:tcW w:w="1223" w:type="dxa"/>
          </w:tcPr>
          <w:p w14:paraId="132BA57E" w14:textId="77777777" w:rsidR="007E316E" w:rsidRPr="00155350" w:rsidRDefault="007E316E" w:rsidP="00D253AA">
            <w:pPr>
              <w:rPr>
                <w:b/>
                <w:sz w:val="22"/>
                <w:szCs w:val="22"/>
              </w:rPr>
            </w:pPr>
            <w:r>
              <w:rPr>
                <w:b/>
                <w:sz w:val="22"/>
                <w:szCs w:val="22"/>
              </w:rPr>
              <w:t>Date</w:t>
            </w:r>
          </w:p>
        </w:tc>
        <w:tc>
          <w:tcPr>
            <w:tcW w:w="2757" w:type="dxa"/>
          </w:tcPr>
          <w:p w14:paraId="0C789B16" w14:textId="77777777" w:rsidR="007E316E" w:rsidRPr="00155350" w:rsidRDefault="007E316E" w:rsidP="00D253AA">
            <w:pPr>
              <w:rPr>
                <w:b/>
                <w:sz w:val="22"/>
                <w:szCs w:val="22"/>
              </w:rPr>
            </w:pPr>
            <w:r>
              <w:rPr>
                <w:b/>
                <w:sz w:val="22"/>
                <w:szCs w:val="22"/>
              </w:rPr>
              <w:t>Author</w:t>
            </w:r>
          </w:p>
        </w:tc>
        <w:tc>
          <w:tcPr>
            <w:tcW w:w="2976" w:type="dxa"/>
          </w:tcPr>
          <w:p w14:paraId="09E249FA" w14:textId="77777777" w:rsidR="007E316E" w:rsidRPr="00155350" w:rsidRDefault="007E316E" w:rsidP="00D253AA">
            <w:pPr>
              <w:rPr>
                <w:b/>
                <w:sz w:val="22"/>
                <w:szCs w:val="22"/>
              </w:rPr>
            </w:pPr>
            <w:r>
              <w:rPr>
                <w:b/>
                <w:sz w:val="22"/>
                <w:szCs w:val="22"/>
              </w:rPr>
              <w:t xml:space="preserve">Comments </w:t>
            </w:r>
          </w:p>
        </w:tc>
        <w:tc>
          <w:tcPr>
            <w:tcW w:w="2240" w:type="dxa"/>
          </w:tcPr>
          <w:p w14:paraId="493CAB06" w14:textId="77777777" w:rsidR="007E316E" w:rsidRPr="00155350" w:rsidRDefault="007E316E" w:rsidP="00D253AA">
            <w:pPr>
              <w:rPr>
                <w:b/>
                <w:sz w:val="22"/>
                <w:szCs w:val="22"/>
              </w:rPr>
            </w:pPr>
            <w:r>
              <w:rPr>
                <w:b/>
                <w:sz w:val="22"/>
                <w:szCs w:val="22"/>
              </w:rPr>
              <w:t xml:space="preserve">Approval </w:t>
            </w:r>
          </w:p>
        </w:tc>
      </w:tr>
      <w:tr w:rsidR="007E316E" w14:paraId="70729926" w14:textId="77777777" w:rsidTr="00D253AA">
        <w:tc>
          <w:tcPr>
            <w:tcW w:w="1295" w:type="dxa"/>
          </w:tcPr>
          <w:p w14:paraId="5BEBB7C7" w14:textId="77777777" w:rsidR="007E316E" w:rsidRDefault="007E316E" w:rsidP="00D253AA">
            <w:pPr>
              <w:rPr>
                <w:color w:val="000000"/>
                <w:spacing w:val="-2"/>
                <w:sz w:val="22"/>
                <w:szCs w:val="22"/>
                <w:lang w:eastAsia="en-US"/>
              </w:rPr>
            </w:pPr>
            <w:r>
              <w:rPr>
                <w:color w:val="000000"/>
                <w:spacing w:val="-2"/>
                <w:sz w:val="22"/>
                <w:szCs w:val="22"/>
                <w:lang w:eastAsia="en-US"/>
              </w:rPr>
              <w:t>2.0</w:t>
            </w:r>
          </w:p>
        </w:tc>
        <w:tc>
          <w:tcPr>
            <w:tcW w:w="1223" w:type="dxa"/>
          </w:tcPr>
          <w:p w14:paraId="7CF62C86" w14:textId="77777777" w:rsidR="007E316E" w:rsidRPr="0021249E" w:rsidRDefault="007E316E" w:rsidP="00D253AA">
            <w:pPr>
              <w:rPr>
                <w:color w:val="000000"/>
                <w:spacing w:val="-2"/>
                <w:sz w:val="22"/>
                <w:szCs w:val="22"/>
                <w:lang w:eastAsia="en-US"/>
              </w:rPr>
            </w:pPr>
            <w:r w:rsidRPr="0021249E">
              <w:rPr>
                <w:rFonts w:cs="Arial"/>
                <w:sz w:val="22"/>
                <w:szCs w:val="22"/>
                <w:lang w:val="en-US"/>
              </w:rPr>
              <w:t>01.12.14</w:t>
            </w:r>
          </w:p>
        </w:tc>
        <w:tc>
          <w:tcPr>
            <w:tcW w:w="2757" w:type="dxa"/>
          </w:tcPr>
          <w:p w14:paraId="0B170BB7" w14:textId="77777777" w:rsidR="007E316E" w:rsidRPr="00597414" w:rsidRDefault="007E316E" w:rsidP="00D253AA">
            <w:pPr>
              <w:rPr>
                <w:color w:val="000000"/>
                <w:spacing w:val="-2"/>
                <w:sz w:val="22"/>
                <w:szCs w:val="22"/>
                <w:lang w:eastAsia="en-US"/>
              </w:rPr>
            </w:pPr>
            <w:r w:rsidRPr="00597414">
              <w:rPr>
                <w:rFonts w:cs="Tahoma"/>
                <w:sz w:val="22"/>
                <w:szCs w:val="22"/>
                <w:lang w:val="en-US"/>
              </w:rPr>
              <w:t>Policy &amp; Advice Team</w:t>
            </w:r>
          </w:p>
        </w:tc>
        <w:tc>
          <w:tcPr>
            <w:tcW w:w="2976" w:type="dxa"/>
          </w:tcPr>
          <w:p w14:paraId="0E2928DA" w14:textId="77777777" w:rsidR="007E316E" w:rsidRPr="00F446EA" w:rsidRDefault="007E316E" w:rsidP="00D253AA">
            <w:pPr>
              <w:rPr>
                <w:rFonts w:cs="Tahoma"/>
                <w:sz w:val="22"/>
                <w:szCs w:val="22"/>
                <w:lang w:val="en-US"/>
              </w:rPr>
            </w:pPr>
            <w:r w:rsidRPr="00F446EA">
              <w:rPr>
                <w:rFonts w:cs="Tahoma"/>
                <w:sz w:val="22"/>
                <w:szCs w:val="22"/>
                <w:lang w:val="en-US"/>
              </w:rPr>
              <w:t>Put into new format and simplified.</w:t>
            </w:r>
          </w:p>
          <w:p w14:paraId="5C10DD9A" w14:textId="77777777" w:rsidR="007E316E" w:rsidRPr="00F446EA" w:rsidRDefault="007E316E" w:rsidP="00D253AA">
            <w:pPr>
              <w:rPr>
                <w:color w:val="000000"/>
                <w:spacing w:val="-2"/>
                <w:sz w:val="22"/>
                <w:szCs w:val="22"/>
                <w:lang w:eastAsia="en-US"/>
              </w:rPr>
            </w:pPr>
            <w:r w:rsidRPr="00F446EA">
              <w:rPr>
                <w:rFonts w:cs="Tahoma"/>
                <w:sz w:val="22"/>
                <w:szCs w:val="22"/>
                <w:lang w:val="en-US"/>
              </w:rPr>
              <w:t>Changes to BAP</w:t>
            </w:r>
          </w:p>
        </w:tc>
        <w:tc>
          <w:tcPr>
            <w:tcW w:w="2240" w:type="dxa"/>
          </w:tcPr>
          <w:p w14:paraId="0E1255CF" w14:textId="77777777" w:rsidR="007E316E" w:rsidRDefault="007E316E" w:rsidP="00D253AA">
            <w:pPr>
              <w:rPr>
                <w:color w:val="000000"/>
                <w:spacing w:val="-2"/>
                <w:sz w:val="22"/>
                <w:szCs w:val="22"/>
                <w:lang w:eastAsia="en-US"/>
              </w:rPr>
            </w:pPr>
          </w:p>
        </w:tc>
      </w:tr>
      <w:tr w:rsidR="007E316E" w14:paraId="231D80A2" w14:textId="77777777" w:rsidTr="00D253AA">
        <w:tc>
          <w:tcPr>
            <w:tcW w:w="1295" w:type="dxa"/>
          </w:tcPr>
          <w:p w14:paraId="776A346C" w14:textId="77777777" w:rsidR="007E316E" w:rsidRDefault="007E316E" w:rsidP="00D253AA">
            <w:pPr>
              <w:rPr>
                <w:color w:val="000000"/>
                <w:spacing w:val="-2"/>
                <w:sz w:val="22"/>
                <w:szCs w:val="22"/>
                <w:lang w:eastAsia="en-US"/>
              </w:rPr>
            </w:pPr>
            <w:r>
              <w:rPr>
                <w:color w:val="000000"/>
                <w:spacing w:val="-2"/>
                <w:sz w:val="22"/>
                <w:szCs w:val="22"/>
                <w:lang w:eastAsia="en-US"/>
              </w:rPr>
              <w:t>2.1</w:t>
            </w:r>
          </w:p>
        </w:tc>
        <w:tc>
          <w:tcPr>
            <w:tcW w:w="1223" w:type="dxa"/>
          </w:tcPr>
          <w:p w14:paraId="406A098C" w14:textId="77777777" w:rsidR="007E316E" w:rsidRPr="0021249E" w:rsidRDefault="007E316E" w:rsidP="00D253AA">
            <w:pPr>
              <w:rPr>
                <w:color w:val="000000"/>
                <w:spacing w:val="-2"/>
                <w:sz w:val="22"/>
                <w:szCs w:val="22"/>
                <w:lang w:eastAsia="en-US"/>
              </w:rPr>
            </w:pPr>
            <w:r w:rsidRPr="0021249E">
              <w:rPr>
                <w:rFonts w:cs="Arial"/>
                <w:sz w:val="22"/>
                <w:szCs w:val="22"/>
                <w:lang w:val="en-US"/>
              </w:rPr>
              <w:t>05.04.15</w:t>
            </w:r>
          </w:p>
        </w:tc>
        <w:tc>
          <w:tcPr>
            <w:tcW w:w="2757" w:type="dxa"/>
          </w:tcPr>
          <w:p w14:paraId="3EFD1281" w14:textId="77777777" w:rsidR="007E316E" w:rsidRPr="00597414" w:rsidRDefault="007E316E" w:rsidP="00D253AA">
            <w:pPr>
              <w:rPr>
                <w:color w:val="000000"/>
                <w:spacing w:val="-2"/>
                <w:sz w:val="22"/>
                <w:szCs w:val="22"/>
                <w:lang w:eastAsia="en-US"/>
              </w:rPr>
            </w:pPr>
            <w:r w:rsidRPr="00597414">
              <w:rPr>
                <w:rFonts w:cs="Tahoma"/>
                <w:sz w:val="22"/>
                <w:szCs w:val="22"/>
                <w:lang w:val="en-US"/>
              </w:rPr>
              <w:t>Policy &amp; Advice Team</w:t>
            </w:r>
          </w:p>
        </w:tc>
        <w:tc>
          <w:tcPr>
            <w:tcW w:w="2976" w:type="dxa"/>
          </w:tcPr>
          <w:p w14:paraId="0DBBC61E" w14:textId="77777777" w:rsidR="007E316E" w:rsidRPr="00F446EA" w:rsidRDefault="007E316E" w:rsidP="00D253AA">
            <w:pPr>
              <w:rPr>
                <w:color w:val="000000"/>
                <w:spacing w:val="-2"/>
                <w:sz w:val="22"/>
                <w:szCs w:val="22"/>
                <w:lang w:eastAsia="en-US"/>
              </w:rPr>
            </w:pPr>
            <w:r w:rsidRPr="00F446EA">
              <w:rPr>
                <w:rFonts w:cs="Tahoma"/>
                <w:sz w:val="22"/>
                <w:szCs w:val="22"/>
                <w:lang w:val="en-US"/>
              </w:rPr>
              <w:t>Update to SAP rate</w:t>
            </w:r>
          </w:p>
        </w:tc>
        <w:tc>
          <w:tcPr>
            <w:tcW w:w="2240" w:type="dxa"/>
          </w:tcPr>
          <w:p w14:paraId="77AC2BE9" w14:textId="77777777" w:rsidR="007E316E" w:rsidRDefault="007E316E" w:rsidP="00D253AA">
            <w:pPr>
              <w:rPr>
                <w:color w:val="000000"/>
                <w:spacing w:val="-2"/>
                <w:sz w:val="22"/>
                <w:szCs w:val="22"/>
                <w:lang w:eastAsia="en-US"/>
              </w:rPr>
            </w:pPr>
          </w:p>
        </w:tc>
      </w:tr>
      <w:tr w:rsidR="007E316E" w14:paraId="75E13D88" w14:textId="77777777" w:rsidTr="00D253AA">
        <w:tc>
          <w:tcPr>
            <w:tcW w:w="1295" w:type="dxa"/>
          </w:tcPr>
          <w:p w14:paraId="3DDC8B69" w14:textId="77777777" w:rsidR="007E316E" w:rsidRDefault="007E316E" w:rsidP="00D253AA">
            <w:pPr>
              <w:rPr>
                <w:color w:val="000000"/>
                <w:spacing w:val="-2"/>
                <w:sz w:val="22"/>
                <w:szCs w:val="22"/>
                <w:lang w:eastAsia="en-US"/>
              </w:rPr>
            </w:pPr>
            <w:r>
              <w:rPr>
                <w:color w:val="000000"/>
                <w:spacing w:val="-2"/>
                <w:sz w:val="22"/>
                <w:szCs w:val="22"/>
                <w:lang w:eastAsia="en-US"/>
              </w:rPr>
              <w:t>2.2</w:t>
            </w:r>
          </w:p>
        </w:tc>
        <w:tc>
          <w:tcPr>
            <w:tcW w:w="1223" w:type="dxa"/>
          </w:tcPr>
          <w:p w14:paraId="50DD1CB3" w14:textId="77777777" w:rsidR="007E316E" w:rsidRPr="0021249E" w:rsidRDefault="007E316E" w:rsidP="00D253AA">
            <w:pPr>
              <w:autoSpaceDE w:val="0"/>
              <w:autoSpaceDN w:val="0"/>
              <w:adjustRightInd w:val="0"/>
              <w:rPr>
                <w:rFonts w:cs="Arial"/>
                <w:sz w:val="22"/>
                <w:szCs w:val="22"/>
                <w:lang w:val="en-US"/>
              </w:rPr>
            </w:pPr>
            <w:r w:rsidRPr="0021249E">
              <w:rPr>
                <w:rFonts w:cs="Arial"/>
                <w:sz w:val="22"/>
                <w:szCs w:val="22"/>
                <w:lang w:val="en-US"/>
              </w:rPr>
              <w:t>01.04.16</w:t>
            </w:r>
          </w:p>
          <w:p w14:paraId="4DA2EBE6" w14:textId="77777777" w:rsidR="007E316E" w:rsidRPr="0021249E" w:rsidRDefault="007E316E" w:rsidP="00D253AA">
            <w:pPr>
              <w:rPr>
                <w:color w:val="000000"/>
                <w:spacing w:val="-2"/>
                <w:sz w:val="22"/>
                <w:szCs w:val="22"/>
                <w:lang w:eastAsia="en-US"/>
              </w:rPr>
            </w:pPr>
          </w:p>
        </w:tc>
        <w:tc>
          <w:tcPr>
            <w:tcW w:w="2757" w:type="dxa"/>
          </w:tcPr>
          <w:p w14:paraId="7E40AD78" w14:textId="77777777" w:rsidR="007E316E" w:rsidRPr="00597414" w:rsidRDefault="007E316E" w:rsidP="00D253AA">
            <w:pPr>
              <w:rPr>
                <w:color w:val="000000"/>
                <w:spacing w:val="-2"/>
                <w:sz w:val="22"/>
                <w:szCs w:val="22"/>
                <w:lang w:eastAsia="en-US"/>
              </w:rPr>
            </w:pPr>
            <w:r w:rsidRPr="00597414">
              <w:rPr>
                <w:rFonts w:cs="Tahoma"/>
                <w:sz w:val="22"/>
                <w:szCs w:val="22"/>
                <w:lang w:val="en-US"/>
              </w:rPr>
              <w:t>Policy &amp; Advice Team</w:t>
            </w:r>
          </w:p>
        </w:tc>
        <w:tc>
          <w:tcPr>
            <w:tcW w:w="2976" w:type="dxa"/>
          </w:tcPr>
          <w:p w14:paraId="124BC969" w14:textId="77777777" w:rsidR="007E316E" w:rsidRPr="005F2009" w:rsidRDefault="007E316E" w:rsidP="00D253AA">
            <w:pPr>
              <w:rPr>
                <w:color w:val="000000"/>
                <w:spacing w:val="-2"/>
                <w:sz w:val="22"/>
                <w:szCs w:val="22"/>
                <w:lang w:eastAsia="en-US"/>
              </w:rPr>
            </w:pPr>
            <w:r w:rsidRPr="005F2009">
              <w:rPr>
                <w:rFonts w:cs="Tahoma"/>
                <w:sz w:val="22"/>
                <w:szCs w:val="22"/>
                <w:lang w:val="en-US"/>
              </w:rPr>
              <w:t>Update to reflect pay and reward changes and addition of Fostering For Adoption arrangements</w:t>
            </w:r>
          </w:p>
        </w:tc>
        <w:tc>
          <w:tcPr>
            <w:tcW w:w="2240" w:type="dxa"/>
          </w:tcPr>
          <w:p w14:paraId="007A7B85" w14:textId="77777777" w:rsidR="007E316E" w:rsidRDefault="007E316E" w:rsidP="00D253AA">
            <w:pPr>
              <w:rPr>
                <w:color w:val="000000"/>
                <w:spacing w:val="-2"/>
                <w:sz w:val="22"/>
                <w:szCs w:val="22"/>
                <w:lang w:eastAsia="en-US"/>
              </w:rPr>
            </w:pPr>
          </w:p>
        </w:tc>
      </w:tr>
      <w:tr w:rsidR="007E316E" w14:paraId="71803A70" w14:textId="77777777" w:rsidTr="00D253AA">
        <w:tc>
          <w:tcPr>
            <w:tcW w:w="1295" w:type="dxa"/>
          </w:tcPr>
          <w:p w14:paraId="5D028EA8" w14:textId="77777777" w:rsidR="007E316E" w:rsidRDefault="007E316E" w:rsidP="00D253AA">
            <w:pPr>
              <w:rPr>
                <w:color w:val="000000"/>
                <w:spacing w:val="-2"/>
                <w:sz w:val="22"/>
                <w:szCs w:val="22"/>
                <w:lang w:eastAsia="en-US"/>
              </w:rPr>
            </w:pPr>
            <w:r>
              <w:rPr>
                <w:color w:val="000000"/>
                <w:spacing w:val="-2"/>
                <w:sz w:val="22"/>
                <w:szCs w:val="22"/>
                <w:lang w:eastAsia="en-US"/>
              </w:rPr>
              <w:t>2.3</w:t>
            </w:r>
          </w:p>
        </w:tc>
        <w:tc>
          <w:tcPr>
            <w:tcW w:w="1223" w:type="dxa"/>
          </w:tcPr>
          <w:p w14:paraId="462798F9" w14:textId="77777777" w:rsidR="007E316E" w:rsidRPr="0021249E" w:rsidRDefault="007E316E" w:rsidP="00D253AA">
            <w:pPr>
              <w:rPr>
                <w:color w:val="000000"/>
                <w:spacing w:val="-2"/>
                <w:sz w:val="22"/>
                <w:szCs w:val="22"/>
                <w:lang w:eastAsia="en-US"/>
              </w:rPr>
            </w:pPr>
            <w:r w:rsidRPr="0021249E">
              <w:rPr>
                <w:rFonts w:cs="Arial"/>
                <w:sz w:val="22"/>
                <w:szCs w:val="22"/>
                <w:lang w:val="en-US"/>
              </w:rPr>
              <w:t>02.12.16</w:t>
            </w:r>
          </w:p>
        </w:tc>
        <w:tc>
          <w:tcPr>
            <w:tcW w:w="2757" w:type="dxa"/>
          </w:tcPr>
          <w:p w14:paraId="78246F68" w14:textId="77777777" w:rsidR="007E316E" w:rsidRPr="00597414" w:rsidRDefault="007E316E" w:rsidP="00D253AA">
            <w:pPr>
              <w:rPr>
                <w:color w:val="000000"/>
                <w:spacing w:val="-2"/>
                <w:sz w:val="22"/>
                <w:szCs w:val="22"/>
                <w:lang w:eastAsia="en-US"/>
              </w:rPr>
            </w:pPr>
            <w:r w:rsidRPr="00597414">
              <w:rPr>
                <w:rFonts w:cs="Tahoma"/>
                <w:sz w:val="22"/>
                <w:szCs w:val="22"/>
                <w:lang w:val="en-US"/>
              </w:rPr>
              <w:t>Policy &amp; Advice Team</w:t>
            </w:r>
          </w:p>
        </w:tc>
        <w:tc>
          <w:tcPr>
            <w:tcW w:w="2976" w:type="dxa"/>
          </w:tcPr>
          <w:p w14:paraId="28D2D8A7" w14:textId="77777777" w:rsidR="007E316E" w:rsidRPr="00F446EA" w:rsidRDefault="007E316E" w:rsidP="00D253AA">
            <w:pPr>
              <w:rPr>
                <w:color w:val="000000"/>
                <w:spacing w:val="-2"/>
                <w:sz w:val="22"/>
                <w:szCs w:val="22"/>
                <w:lang w:eastAsia="en-US"/>
              </w:rPr>
            </w:pPr>
            <w:r w:rsidRPr="00F446EA">
              <w:rPr>
                <w:rFonts w:cs="Tahoma"/>
                <w:sz w:val="22"/>
                <w:szCs w:val="22"/>
                <w:lang w:val="en-US"/>
              </w:rPr>
              <w:t>Addition of Placement for Adoption arrangements</w:t>
            </w:r>
          </w:p>
        </w:tc>
        <w:tc>
          <w:tcPr>
            <w:tcW w:w="2240" w:type="dxa"/>
          </w:tcPr>
          <w:p w14:paraId="3BCE397D" w14:textId="77777777" w:rsidR="007E316E" w:rsidRDefault="007E316E" w:rsidP="00D253AA">
            <w:pPr>
              <w:rPr>
                <w:color w:val="000000"/>
                <w:spacing w:val="-2"/>
                <w:sz w:val="22"/>
                <w:szCs w:val="22"/>
                <w:lang w:eastAsia="en-US"/>
              </w:rPr>
            </w:pPr>
          </w:p>
        </w:tc>
      </w:tr>
      <w:tr w:rsidR="007E316E" w14:paraId="0201930F" w14:textId="77777777" w:rsidTr="00D253AA">
        <w:tc>
          <w:tcPr>
            <w:tcW w:w="1295" w:type="dxa"/>
          </w:tcPr>
          <w:p w14:paraId="5F4EC635" w14:textId="77777777" w:rsidR="007E316E" w:rsidRDefault="007E316E" w:rsidP="00D253AA">
            <w:pPr>
              <w:rPr>
                <w:color w:val="000000"/>
                <w:spacing w:val="-2"/>
                <w:sz w:val="22"/>
                <w:szCs w:val="22"/>
                <w:lang w:eastAsia="en-US"/>
              </w:rPr>
            </w:pPr>
            <w:r>
              <w:rPr>
                <w:color w:val="000000"/>
                <w:spacing w:val="-2"/>
                <w:sz w:val="22"/>
                <w:szCs w:val="22"/>
                <w:lang w:eastAsia="en-US"/>
              </w:rPr>
              <w:t>2.4</w:t>
            </w:r>
          </w:p>
        </w:tc>
        <w:tc>
          <w:tcPr>
            <w:tcW w:w="1223" w:type="dxa"/>
          </w:tcPr>
          <w:p w14:paraId="6C16D244" w14:textId="77777777" w:rsidR="007E316E" w:rsidRPr="0021249E" w:rsidRDefault="007E316E" w:rsidP="00D253AA">
            <w:pPr>
              <w:rPr>
                <w:color w:val="000000"/>
                <w:spacing w:val="-2"/>
                <w:sz w:val="22"/>
                <w:szCs w:val="22"/>
                <w:lang w:eastAsia="en-US"/>
              </w:rPr>
            </w:pPr>
            <w:r w:rsidRPr="0021249E">
              <w:rPr>
                <w:rFonts w:cs="Arial"/>
                <w:sz w:val="22"/>
                <w:szCs w:val="22"/>
                <w:lang w:val="en-US"/>
              </w:rPr>
              <w:t>02.04.17</w:t>
            </w:r>
          </w:p>
        </w:tc>
        <w:tc>
          <w:tcPr>
            <w:tcW w:w="2757" w:type="dxa"/>
          </w:tcPr>
          <w:p w14:paraId="428D73F0" w14:textId="77777777" w:rsidR="007E316E" w:rsidRPr="00597414" w:rsidRDefault="007E316E" w:rsidP="00D253AA">
            <w:pPr>
              <w:rPr>
                <w:color w:val="000000"/>
                <w:spacing w:val="-2"/>
                <w:sz w:val="22"/>
                <w:szCs w:val="22"/>
                <w:lang w:eastAsia="en-US"/>
              </w:rPr>
            </w:pPr>
            <w:r w:rsidRPr="00597414">
              <w:rPr>
                <w:rFonts w:cs="Tahoma"/>
                <w:sz w:val="22"/>
                <w:szCs w:val="22"/>
                <w:lang w:val="en-US"/>
              </w:rPr>
              <w:t>Policy &amp; Advice Team</w:t>
            </w:r>
          </w:p>
        </w:tc>
        <w:tc>
          <w:tcPr>
            <w:tcW w:w="2976" w:type="dxa"/>
          </w:tcPr>
          <w:p w14:paraId="47A59421" w14:textId="77777777" w:rsidR="007E316E" w:rsidRPr="00F446EA" w:rsidRDefault="007E316E" w:rsidP="00D253AA">
            <w:pPr>
              <w:rPr>
                <w:color w:val="000000"/>
                <w:spacing w:val="-2"/>
                <w:sz w:val="22"/>
                <w:szCs w:val="22"/>
                <w:lang w:eastAsia="en-US"/>
              </w:rPr>
            </w:pPr>
            <w:r w:rsidRPr="00F446EA">
              <w:rPr>
                <w:rFonts w:cs="Tahoma"/>
                <w:sz w:val="22"/>
                <w:szCs w:val="22"/>
                <w:lang w:val="en-US"/>
              </w:rPr>
              <w:t>Update to SAP rate</w:t>
            </w:r>
          </w:p>
        </w:tc>
        <w:tc>
          <w:tcPr>
            <w:tcW w:w="2240" w:type="dxa"/>
          </w:tcPr>
          <w:p w14:paraId="36309CF1" w14:textId="77777777" w:rsidR="007E316E" w:rsidRDefault="007E316E" w:rsidP="00D253AA">
            <w:pPr>
              <w:rPr>
                <w:color w:val="000000"/>
                <w:spacing w:val="-2"/>
                <w:sz w:val="22"/>
                <w:szCs w:val="22"/>
                <w:lang w:eastAsia="en-US"/>
              </w:rPr>
            </w:pPr>
          </w:p>
        </w:tc>
      </w:tr>
      <w:tr w:rsidR="007E316E" w14:paraId="6A89C996" w14:textId="77777777" w:rsidTr="00D253AA">
        <w:tc>
          <w:tcPr>
            <w:tcW w:w="1295" w:type="dxa"/>
          </w:tcPr>
          <w:p w14:paraId="11736132" w14:textId="77777777" w:rsidR="007E316E" w:rsidRDefault="007E316E" w:rsidP="00D253AA">
            <w:pPr>
              <w:rPr>
                <w:color w:val="000000"/>
                <w:spacing w:val="-2"/>
                <w:sz w:val="22"/>
                <w:szCs w:val="22"/>
                <w:lang w:eastAsia="en-US"/>
              </w:rPr>
            </w:pPr>
            <w:r>
              <w:rPr>
                <w:color w:val="000000"/>
                <w:spacing w:val="-2"/>
                <w:sz w:val="22"/>
                <w:szCs w:val="22"/>
                <w:lang w:eastAsia="en-US"/>
              </w:rPr>
              <w:t>2.5</w:t>
            </w:r>
          </w:p>
        </w:tc>
        <w:tc>
          <w:tcPr>
            <w:tcW w:w="1223" w:type="dxa"/>
          </w:tcPr>
          <w:p w14:paraId="12647E3B" w14:textId="77777777" w:rsidR="007E316E" w:rsidRPr="0021249E" w:rsidRDefault="007E316E" w:rsidP="00D253AA">
            <w:pPr>
              <w:rPr>
                <w:color w:val="000000"/>
                <w:spacing w:val="-2"/>
                <w:sz w:val="22"/>
                <w:szCs w:val="22"/>
                <w:lang w:eastAsia="en-US"/>
              </w:rPr>
            </w:pPr>
            <w:r w:rsidRPr="0021249E">
              <w:rPr>
                <w:rFonts w:cs="Arial"/>
                <w:sz w:val="22"/>
                <w:szCs w:val="22"/>
                <w:lang w:val="en-US"/>
              </w:rPr>
              <w:t>06.04.19</w:t>
            </w:r>
          </w:p>
        </w:tc>
        <w:tc>
          <w:tcPr>
            <w:tcW w:w="2757" w:type="dxa"/>
          </w:tcPr>
          <w:p w14:paraId="344B575B" w14:textId="77777777" w:rsidR="007E316E" w:rsidRPr="00597414" w:rsidRDefault="007E316E" w:rsidP="00D253AA">
            <w:pPr>
              <w:rPr>
                <w:color w:val="000000"/>
                <w:spacing w:val="-2"/>
                <w:sz w:val="22"/>
                <w:szCs w:val="22"/>
                <w:lang w:eastAsia="en-US"/>
              </w:rPr>
            </w:pPr>
            <w:r w:rsidRPr="00597414">
              <w:rPr>
                <w:rFonts w:cs="Tahoma"/>
                <w:sz w:val="22"/>
                <w:szCs w:val="22"/>
                <w:lang w:val="en-US"/>
              </w:rPr>
              <w:t>Policy &amp; Advice Team</w:t>
            </w:r>
          </w:p>
        </w:tc>
        <w:tc>
          <w:tcPr>
            <w:tcW w:w="2976" w:type="dxa"/>
          </w:tcPr>
          <w:p w14:paraId="49630132" w14:textId="77777777" w:rsidR="007E316E" w:rsidRPr="00F446EA" w:rsidRDefault="007E316E" w:rsidP="00D253AA">
            <w:pPr>
              <w:rPr>
                <w:color w:val="000000"/>
                <w:spacing w:val="-2"/>
                <w:sz w:val="22"/>
                <w:szCs w:val="22"/>
                <w:lang w:eastAsia="en-US"/>
              </w:rPr>
            </w:pPr>
            <w:r w:rsidRPr="00F446EA">
              <w:rPr>
                <w:rFonts w:cs="Tahoma"/>
                <w:sz w:val="22"/>
                <w:szCs w:val="22"/>
                <w:lang w:val="en-US"/>
              </w:rPr>
              <w:t>Update to SAP rate</w:t>
            </w:r>
          </w:p>
        </w:tc>
        <w:tc>
          <w:tcPr>
            <w:tcW w:w="2240" w:type="dxa"/>
          </w:tcPr>
          <w:p w14:paraId="7631AB69" w14:textId="77777777" w:rsidR="007E316E" w:rsidRDefault="007E316E" w:rsidP="00D253AA">
            <w:pPr>
              <w:rPr>
                <w:color w:val="000000"/>
                <w:spacing w:val="-2"/>
                <w:sz w:val="22"/>
                <w:szCs w:val="22"/>
                <w:lang w:eastAsia="en-US"/>
              </w:rPr>
            </w:pPr>
          </w:p>
        </w:tc>
      </w:tr>
      <w:tr w:rsidR="007E316E" w:rsidRPr="00053C43" w14:paraId="15556525" w14:textId="77777777" w:rsidTr="00D253AA">
        <w:tc>
          <w:tcPr>
            <w:tcW w:w="1295" w:type="dxa"/>
          </w:tcPr>
          <w:p w14:paraId="430775CE" w14:textId="77777777" w:rsidR="007E316E" w:rsidRPr="00053C43" w:rsidRDefault="007E316E" w:rsidP="00D253AA">
            <w:pPr>
              <w:rPr>
                <w:color w:val="000000"/>
                <w:spacing w:val="-2"/>
                <w:sz w:val="22"/>
                <w:szCs w:val="22"/>
                <w:lang w:eastAsia="en-US"/>
              </w:rPr>
            </w:pPr>
            <w:r w:rsidRPr="00053C43">
              <w:rPr>
                <w:color w:val="000000"/>
                <w:spacing w:val="-2"/>
                <w:sz w:val="22"/>
                <w:szCs w:val="22"/>
                <w:lang w:eastAsia="en-US"/>
              </w:rPr>
              <w:t>2.6</w:t>
            </w:r>
          </w:p>
        </w:tc>
        <w:tc>
          <w:tcPr>
            <w:tcW w:w="1223" w:type="dxa"/>
          </w:tcPr>
          <w:p w14:paraId="103F3269" w14:textId="77777777" w:rsidR="007E316E" w:rsidRPr="0021249E" w:rsidRDefault="007E316E" w:rsidP="00D253AA">
            <w:pPr>
              <w:rPr>
                <w:color w:val="000000"/>
                <w:spacing w:val="-2"/>
                <w:sz w:val="22"/>
                <w:szCs w:val="22"/>
                <w:lang w:eastAsia="en-US"/>
              </w:rPr>
            </w:pPr>
            <w:r w:rsidRPr="0021249E">
              <w:rPr>
                <w:rFonts w:cs="Arial"/>
                <w:sz w:val="22"/>
                <w:szCs w:val="22"/>
                <w:lang w:val="en-US"/>
              </w:rPr>
              <w:t>05.04.20</w:t>
            </w:r>
          </w:p>
        </w:tc>
        <w:tc>
          <w:tcPr>
            <w:tcW w:w="2757" w:type="dxa"/>
          </w:tcPr>
          <w:p w14:paraId="637DA010" w14:textId="77777777" w:rsidR="007E316E" w:rsidRPr="00053C43" w:rsidRDefault="007E316E" w:rsidP="00D253AA">
            <w:pPr>
              <w:rPr>
                <w:color w:val="000000"/>
                <w:spacing w:val="-2"/>
                <w:sz w:val="22"/>
                <w:szCs w:val="22"/>
                <w:lang w:eastAsia="en-US"/>
              </w:rPr>
            </w:pPr>
            <w:r w:rsidRPr="00053C43">
              <w:rPr>
                <w:rFonts w:cs="Tahoma"/>
                <w:sz w:val="22"/>
                <w:szCs w:val="22"/>
              </w:rPr>
              <w:t>People Strategy &amp; Projects Team</w:t>
            </w:r>
          </w:p>
        </w:tc>
        <w:tc>
          <w:tcPr>
            <w:tcW w:w="2976" w:type="dxa"/>
          </w:tcPr>
          <w:p w14:paraId="65726F4F" w14:textId="77777777" w:rsidR="007E316E" w:rsidRPr="00F446EA" w:rsidRDefault="007E316E" w:rsidP="00D253AA">
            <w:pPr>
              <w:rPr>
                <w:color w:val="000000"/>
                <w:spacing w:val="-2"/>
                <w:sz w:val="22"/>
                <w:szCs w:val="22"/>
                <w:lang w:eastAsia="en-US"/>
              </w:rPr>
            </w:pPr>
            <w:r w:rsidRPr="00F446EA">
              <w:rPr>
                <w:rFonts w:cs="Tahoma"/>
                <w:sz w:val="22"/>
                <w:szCs w:val="22"/>
                <w:lang w:val="en-US"/>
              </w:rPr>
              <w:t>Update to SAP rate</w:t>
            </w:r>
          </w:p>
        </w:tc>
        <w:tc>
          <w:tcPr>
            <w:tcW w:w="2240" w:type="dxa"/>
          </w:tcPr>
          <w:p w14:paraId="7225204F" w14:textId="77777777" w:rsidR="007E316E" w:rsidRPr="00053C43" w:rsidRDefault="007E316E" w:rsidP="00D253AA">
            <w:pPr>
              <w:rPr>
                <w:color w:val="000000"/>
                <w:spacing w:val="-2"/>
                <w:sz w:val="22"/>
                <w:szCs w:val="22"/>
                <w:lang w:eastAsia="en-US"/>
              </w:rPr>
            </w:pPr>
          </w:p>
        </w:tc>
      </w:tr>
      <w:tr w:rsidR="007E316E" w:rsidRPr="00053C43" w14:paraId="2A60F603" w14:textId="77777777" w:rsidTr="00D253AA">
        <w:tc>
          <w:tcPr>
            <w:tcW w:w="1295" w:type="dxa"/>
          </w:tcPr>
          <w:p w14:paraId="08160C65" w14:textId="77777777" w:rsidR="007E316E" w:rsidRPr="00053C43" w:rsidRDefault="007E316E" w:rsidP="00D253AA">
            <w:pPr>
              <w:rPr>
                <w:color w:val="000000"/>
                <w:spacing w:val="-2"/>
                <w:sz w:val="22"/>
                <w:szCs w:val="22"/>
                <w:lang w:eastAsia="en-US"/>
              </w:rPr>
            </w:pPr>
            <w:r w:rsidRPr="00053C43">
              <w:rPr>
                <w:color w:val="000000"/>
                <w:spacing w:val="-2"/>
                <w:sz w:val="22"/>
                <w:szCs w:val="22"/>
                <w:lang w:eastAsia="en-US"/>
              </w:rPr>
              <w:t>2.7</w:t>
            </w:r>
          </w:p>
        </w:tc>
        <w:tc>
          <w:tcPr>
            <w:tcW w:w="1223" w:type="dxa"/>
          </w:tcPr>
          <w:p w14:paraId="50E62AE6" w14:textId="77777777" w:rsidR="007E316E" w:rsidRPr="0021249E" w:rsidRDefault="007E316E" w:rsidP="00D253AA">
            <w:pPr>
              <w:rPr>
                <w:color w:val="000000"/>
                <w:spacing w:val="-2"/>
                <w:sz w:val="22"/>
                <w:szCs w:val="22"/>
                <w:lang w:eastAsia="en-US"/>
              </w:rPr>
            </w:pPr>
            <w:r w:rsidRPr="0021249E">
              <w:rPr>
                <w:rFonts w:cs="Arial"/>
                <w:sz w:val="22"/>
                <w:szCs w:val="22"/>
                <w:lang w:val="en-US"/>
              </w:rPr>
              <w:t>02.08.22</w:t>
            </w:r>
          </w:p>
        </w:tc>
        <w:tc>
          <w:tcPr>
            <w:tcW w:w="2757" w:type="dxa"/>
          </w:tcPr>
          <w:p w14:paraId="290899D7" w14:textId="77777777" w:rsidR="007E316E" w:rsidRPr="00053C43" w:rsidRDefault="007E316E" w:rsidP="00D253AA">
            <w:pPr>
              <w:rPr>
                <w:color w:val="000000"/>
                <w:spacing w:val="-2"/>
                <w:sz w:val="22"/>
                <w:szCs w:val="22"/>
                <w:lang w:eastAsia="en-US"/>
              </w:rPr>
            </w:pPr>
            <w:r w:rsidRPr="00053C43">
              <w:rPr>
                <w:rFonts w:cs="Tahoma"/>
                <w:sz w:val="22"/>
                <w:szCs w:val="22"/>
              </w:rPr>
              <w:t>People Strategy &amp; Projects Team</w:t>
            </w:r>
          </w:p>
        </w:tc>
        <w:tc>
          <w:tcPr>
            <w:tcW w:w="2976" w:type="dxa"/>
          </w:tcPr>
          <w:p w14:paraId="4A02903E" w14:textId="77777777" w:rsidR="007E316E" w:rsidRPr="00F446EA" w:rsidRDefault="007E316E" w:rsidP="00D253AA">
            <w:pPr>
              <w:rPr>
                <w:color w:val="000000"/>
                <w:spacing w:val="-2"/>
                <w:sz w:val="22"/>
                <w:szCs w:val="22"/>
                <w:lang w:eastAsia="en-US"/>
              </w:rPr>
            </w:pPr>
            <w:r w:rsidRPr="00F446EA">
              <w:rPr>
                <w:rFonts w:cs="Tahoma"/>
                <w:sz w:val="22"/>
                <w:szCs w:val="22"/>
                <w:lang w:val="en-US"/>
              </w:rPr>
              <w:t>Updated to reflect agreed review date</w:t>
            </w:r>
          </w:p>
        </w:tc>
        <w:tc>
          <w:tcPr>
            <w:tcW w:w="2240" w:type="dxa"/>
          </w:tcPr>
          <w:p w14:paraId="5F646AC5" w14:textId="77777777" w:rsidR="007E316E" w:rsidRPr="00053C43" w:rsidRDefault="007E316E" w:rsidP="00D253AA">
            <w:pPr>
              <w:rPr>
                <w:color w:val="000000"/>
                <w:spacing w:val="-2"/>
                <w:sz w:val="22"/>
                <w:szCs w:val="22"/>
                <w:lang w:eastAsia="en-US"/>
              </w:rPr>
            </w:pPr>
          </w:p>
        </w:tc>
      </w:tr>
      <w:tr w:rsidR="007E316E" w:rsidRPr="00053C43" w14:paraId="38BFF5F4" w14:textId="77777777" w:rsidTr="00D253AA">
        <w:tc>
          <w:tcPr>
            <w:tcW w:w="1295" w:type="dxa"/>
          </w:tcPr>
          <w:p w14:paraId="64CAA0E3" w14:textId="77777777" w:rsidR="007E316E" w:rsidRPr="00053C43" w:rsidRDefault="007E316E" w:rsidP="00D253AA">
            <w:pPr>
              <w:rPr>
                <w:color w:val="000000"/>
                <w:spacing w:val="-2"/>
                <w:sz w:val="22"/>
                <w:szCs w:val="22"/>
                <w:lang w:eastAsia="en-US"/>
              </w:rPr>
            </w:pPr>
            <w:r w:rsidRPr="00053C43">
              <w:rPr>
                <w:color w:val="000000"/>
                <w:spacing w:val="-2"/>
                <w:sz w:val="22"/>
                <w:szCs w:val="22"/>
                <w:lang w:eastAsia="en-US"/>
              </w:rPr>
              <w:t>2.8</w:t>
            </w:r>
          </w:p>
        </w:tc>
        <w:tc>
          <w:tcPr>
            <w:tcW w:w="1223" w:type="dxa"/>
          </w:tcPr>
          <w:p w14:paraId="4C8B0F76" w14:textId="77777777" w:rsidR="007E316E" w:rsidRPr="00053C43" w:rsidRDefault="007E316E" w:rsidP="00D253AA">
            <w:pPr>
              <w:rPr>
                <w:color w:val="000000"/>
                <w:spacing w:val="-2"/>
                <w:sz w:val="22"/>
                <w:szCs w:val="22"/>
                <w:lang w:eastAsia="en-US"/>
              </w:rPr>
            </w:pPr>
            <w:r>
              <w:rPr>
                <w:color w:val="000000"/>
                <w:spacing w:val="-2"/>
                <w:sz w:val="22"/>
                <w:szCs w:val="22"/>
                <w:lang w:eastAsia="en-US"/>
              </w:rPr>
              <w:t>01.04.23</w:t>
            </w:r>
          </w:p>
        </w:tc>
        <w:tc>
          <w:tcPr>
            <w:tcW w:w="2757" w:type="dxa"/>
          </w:tcPr>
          <w:p w14:paraId="0DDD0A65" w14:textId="77777777" w:rsidR="007E316E" w:rsidRPr="00053C43" w:rsidRDefault="007E316E" w:rsidP="00D253AA">
            <w:pPr>
              <w:rPr>
                <w:color w:val="000000"/>
                <w:spacing w:val="-2"/>
                <w:sz w:val="22"/>
                <w:szCs w:val="22"/>
                <w:lang w:eastAsia="en-US"/>
              </w:rPr>
            </w:pPr>
            <w:r w:rsidRPr="00053C43">
              <w:rPr>
                <w:rFonts w:cs="Tahoma"/>
                <w:sz w:val="22"/>
                <w:szCs w:val="22"/>
              </w:rPr>
              <w:t>People Strategy &amp; Projects Team</w:t>
            </w:r>
          </w:p>
        </w:tc>
        <w:tc>
          <w:tcPr>
            <w:tcW w:w="2976" w:type="dxa"/>
          </w:tcPr>
          <w:p w14:paraId="73E48713" w14:textId="77777777" w:rsidR="007E316E" w:rsidRPr="00053C43" w:rsidRDefault="007E316E" w:rsidP="00D253AA">
            <w:pPr>
              <w:rPr>
                <w:color w:val="000000"/>
                <w:spacing w:val="-2"/>
                <w:sz w:val="22"/>
                <w:szCs w:val="22"/>
                <w:lang w:eastAsia="en-US"/>
              </w:rPr>
            </w:pPr>
            <w:r>
              <w:rPr>
                <w:color w:val="000000"/>
                <w:spacing w:val="-2"/>
                <w:sz w:val="22"/>
                <w:szCs w:val="22"/>
                <w:lang w:eastAsia="en-US"/>
              </w:rPr>
              <w:t>Policy transferred into new template and updated to reflect 10% uplift to BAP options</w:t>
            </w:r>
          </w:p>
        </w:tc>
        <w:tc>
          <w:tcPr>
            <w:tcW w:w="2240" w:type="dxa"/>
          </w:tcPr>
          <w:p w14:paraId="211EE18F" w14:textId="77777777" w:rsidR="007E316E" w:rsidRPr="00053C43" w:rsidRDefault="007E316E" w:rsidP="00D253AA">
            <w:pPr>
              <w:rPr>
                <w:color w:val="000000"/>
                <w:spacing w:val="-2"/>
                <w:sz w:val="22"/>
                <w:szCs w:val="22"/>
                <w:lang w:eastAsia="en-US"/>
              </w:rPr>
            </w:pPr>
          </w:p>
        </w:tc>
      </w:tr>
    </w:tbl>
    <w:p w14:paraId="4CC99301" w14:textId="77777777" w:rsidR="007E316E" w:rsidRDefault="007E316E"/>
    <w:sectPr w:rsidR="007E316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4524" w14:textId="77777777" w:rsidR="00D47AC8" w:rsidRDefault="00D47AC8" w:rsidP="00705A74">
      <w:r>
        <w:separator/>
      </w:r>
    </w:p>
  </w:endnote>
  <w:endnote w:type="continuationSeparator" w:id="0">
    <w:p w14:paraId="0976524A" w14:textId="77777777" w:rsidR="00D47AC8" w:rsidRDefault="00D47AC8" w:rsidP="00705A74">
      <w:r>
        <w:continuationSeparator/>
      </w:r>
    </w:p>
  </w:endnote>
  <w:endnote w:type="continuationNotice" w:id="1">
    <w:p w14:paraId="73D78050" w14:textId="77777777" w:rsidR="00D47AC8" w:rsidRDefault="00D47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enni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EE14" w14:textId="77777777" w:rsidR="005107C5" w:rsidRDefault="00510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B03062"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466" w14:textId="77777777" w:rsidR="005107C5" w:rsidRDefault="00510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8C1B" w14:textId="77777777" w:rsidR="00D47AC8" w:rsidRDefault="00D47AC8" w:rsidP="00705A74">
      <w:r>
        <w:separator/>
      </w:r>
    </w:p>
  </w:footnote>
  <w:footnote w:type="continuationSeparator" w:id="0">
    <w:p w14:paraId="13DE8231" w14:textId="77777777" w:rsidR="00D47AC8" w:rsidRDefault="00D47AC8" w:rsidP="00705A74">
      <w:r>
        <w:continuationSeparator/>
      </w:r>
    </w:p>
  </w:footnote>
  <w:footnote w:type="continuationNotice" w:id="1">
    <w:p w14:paraId="4BBD634A" w14:textId="77777777" w:rsidR="00D47AC8" w:rsidRDefault="00D47AC8"/>
  </w:footnote>
  <w:footnote w:id="2">
    <w:p w14:paraId="7D56FD02" w14:textId="77777777" w:rsidR="002A294A" w:rsidRPr="00961C42" w:rsidRDefault="002A294A" w:rsidP="002A294A">
      <w:pPr>
        <w:pStyle w:val="FootnoteText"/>
      </w:pPr>
      <w:r w:rsidRPr="00961C42">
        <w:rPr>
          <w:rStyle w:val="FootnoteReference"/>
        </w:rPr>
        <w:footnoteRef/>
      </w:r>
      <w:r w:rsidRPr="00961C42">
        <w:t xml:space="preserve"> ‘Official notification’ is written notification issued by or on behalf of the relevant domestic authority stating that the authority either is prepared to issue a certificate to the overseas authority dealing with the adoption of the child, or has issued a certificate and sent it to that authority.</w:t>
      </w:r>
    </w:p>
  </w:footnote>
  <w:footnote w:id="3">
    <w:p w14:paraId="0D353389" w14:textId="77777777" w:rsidR="002A294A" w:rsidRPr="00533CFE" w:rsidRDefault="002A294A" w:rsidP="002A294A">
      <w:pPr>
        <w:pStyle w:val="FootnoteText"/>
      </w:pPr>
      <w:r w:rsidRPr="00533CFE">
        <w:rPr>
          <w:rStyle w:val="FootnoteReference"/>
        </w:rPr>
        <w:footnoteRef/>
      </w:r>
      <w:r w:rsidRPr="00533CFE">
        <w:t xml:space="preserve"> The rate from </w:t>
      </w:r>
      <w:r w:rsidRPr="00D00111">
        <w:t>2</w:t>
      </w:r>
      <w:r>
        <w:t xml:space="preserve"> </w:t>
      </w:r>
      <w:r w:rsidRPr="00533CFE">
        <w:t>April 20</w:t>
      </w:r>
      <w:r>
        <w:t>23</w:t>
      </w:r>
      <w:r w:rsidRPr="00533CFE">
        <w:t>.</w:t>
      </w:r>
    </w:p>
  </w:footnote>
  <w:footnote w:id="4">
    <w:p w14:paraId="17343E1D" w14:textId="77777777" w:rsidR="002A294A" w:rsidRPr="00961C42" w:rsidRDefault="002A294A" w:rsidP="002A294A">
      <w:pPr>
        <w:pStyle w:val="FootnoteText"/>
      </w:pPr>
      <w:r w:rsidRPr="00961C42">
        <w:rPr>
          <w:rStyle w:val="FootnoteReference"/>
        </w:rPr>
        <w:footnoteRef/>
      </w:r>
      <w:r w:rsidRPr="00961C42">
        <w:t xml:space="preserve"> People Teams will clarify this if required.</w:t>
      </w:r>
    </w:p>
  </w:footnote>
  <w:footnote w:id="5">
    <w:p w14:paraId="4A3F9CA7" w14:textId="77777777" w:rsidR="002A294A" w:rsidRPr="00961C42" w:rsidRDefault="002A294A" w:rsidP="002A294A">
      <w:pPr>
        <w:pStyle w:val="FootnoteText"/>
      </w:pPr>
      <w:r w:rsidRPr="00961C42">
        <w:rPr>
          <w:rStyle w:val="FootnoteReference"/>
        </w:rPr>
        <w:footnoteRef/>
      </w:r>
      <w:r w:rsidRPr="00961C42">
        <w:t xml:space="preserve"> It is recognised that the timing of adoption leave in relation to the holiday year may mean that the usual cap on the number of carry over days cannot be applied.</w:t>
      </w:r>
    </w:p>
  </w:footnote>
  <w:footnote w:id="6">
    <w:p w14:paraId="05697C67" w14:textId="77777777" w:rsidR="002A294A" w:rsidRPr="00533CFE" w:rsidRDefault="002A294A" w:rsidP="002A294A">
      <w:pPr>
        <w:pStyle w:val="FootnoteText"/>
      </w:pPr>
      <w:r w:rsidRPr="00533CFE">
        <w:rPr>
          <w:rStyle w:val="FootnoteReference"/>
        </w:rPr>
        <w:footnoteRef/>
      </w:r>
      <w:r w:rsidRPr="00533CFE">
        <w:t xml:space="preserve"> For </w:t>
      </w:r>
      <w:r>
        <w:t>colleagues</w:t>
      </w:r>
      <w:r w:rsidRPr="00533CFE">
        <w:t xml:space="preserve"> receiving S</w:t>
      </w:r>
      <w:r>
        <w:t>B</w:t>
      </w:r>
      <w:r w:rsidRPr="00533CFE">
        <w:t>P / B</w:t>
      </w:r>
      <w:r>
        <w:t>A</w:t>
      </w:r>
      <w:r w:rsidRPr="00533CFE">
        <w:t>P this will involve their pay being ‘topped up’ to their normal pay rate.</w:t>
      </w:r>
    </w:p>
  </w:footnote>
  <w:footnote w:id="7">
    <w:p w14:paraId="2F8FC9E7" w14:textId="77777777" w:rsidR="00B03062" w:rsidRPr="00961C42" w:rsidRDefault="00B03062" w:rsidP="00B03062">
      <w:pPr>
        <w:pStyle w:val="FootnoteText"/>
      </w:pPr>
      <w:r w:rsidRPr="00961C42">
        <w:rPr>
          <w:rStyle w:val="FootnoteReference"/>
        </w:rPr>
        <w:footnoteRef/>
      </w:r>
      <w:r w:rsidRPr="00961C42">
        <w:t xml:space="preserve"> This is designed for UK adoptions – </w:t>
      </w:r>
      <w:r>
        <w:t>colleagues</w:t>
      </w:r>
      <w:r w:rsidRPr="00961C42">
        <w:t xml:space="preserve"> adopting from overseas can use this as a guide but must adhere to the notification requirements set out in this policy – see </w:t>
      </w:r>
      <w:r w:rsidRPr="0077547D">
        <w:rPr>
          <w:iCs/>
        </w:rPr>
        <w:t>Adopting from overseas.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1087" w14:textId="0A44C0D2" w:rsidR="005107C5" w:rsidRDefault="00510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62C" w14:textId="0AA5FE47" w:rsidR="005107C5" w:rsidRDefault="00510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4D1E" w14:textId="28F2EB97" w:rsidR="005107C5" w:rsidRDefault="00510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B07"/>
    <w:multiLevelType w:val="hybridMultilevel"/>
    <w:tmpl w:val="EA600714"/>
    <w:lvl w:ilvl="0" w:tplc="93B2B3E6">
      <w:start w:val="1"/>
      <w:numFmt w:val="bullet"/>
      <w:lvlText w:val=""/>
      <w:lvlJc w:val="left"/>
      <w:pPr>
        <w:tabs>
          <w:tab w:val="num" w:pos="1080"/>
        </w:tabs>
        <w:ind w:left="1080" w:hanging="360"/>
      </w:pPr>
      <w:rPr>
        <w:rFonts w:ascii="Wingdings" w:hAnsi="Wingdings" w:hint="default"/>
        <w:color w:val="8DC63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3A045A"/>
    <w:multiLevelType w:val="hybridMultilevel"/>
    <w:tmpl w:val="46F80110"/>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13961"/>
    <w:multiLevelType w:val="hybridMultilevel"/>
    <w:tmpl w:val="E01E7DAC"/>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6C33"/>
    <w:multiLevelType w:val="hybridMultilevel"/>
    <w:tmpl w:val="464A1B5E"/>
    <w:lvl w:ilvl="0" w:tplc="93B2B3E6">
      <w:start w:val="1"/>
      <w:numFmt w:val="bullet"/>
      <w:lvlText w:val=""/>
      <w:lvlJc w:val="left"/>
      <w:pPr>
        <w:ind w:left="1440" w:hanging="720"/>
      </w:pPr>
      <w:rPr>
        <w:rFonts w:ascii="Wingdings" w:hAnsi="Wingdings" w:hint="default"/>
        <w:color w:val="8DC63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A6B4D"/>
    <w:multiLevelType w:val="hybridMultilevel"/>
    <w:tmpl w:val="867830E4"/>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B4BA9"/>
    <w:multiLevelType w:val="hybridMultilevel"/>
    <w:tmpl w:val="9DE4B9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804D5"/>
    <w:multiLevelType w:val="hybridMultilevel"/>
    <w:tmpl w:val="3DAC4F28"/>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85FD6"/>
    <w:multiLevelType w:val="hybridMultilevel"/>
    <w:tmpl w:val="E1BEEE68"/>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96178"/>
    <w:multiLevelType w:val="hybridMultilevel"/>
    <w:tmpl w:val="2CB80AA8"/>
    <w:lvl w:ilvl="0" w:tplc="93B2B3E6">
      <w:start w:val="1"/>
      <w:numFmt w:val="bullet"/>
      <w:lvlText w:val=""/>
      <w:lvlJc w:val="left"/>
      <w:pPr>
        <w:tabs>
          <w:tab w:val="num" w:pos="720"/>
        </w:tabs>
        <w:ind w:left="720" w:hanging="360"/>
      </w:pPr>
      <w:rPr>
        <w:rFonts w:ascii="Wingdings" w:hAnsi="Wingdings"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916C3"/>
    <w:multiLevelType w:val="hybridMultilevel"/>
    <w:tmpl w:val="296EEED0"/>
    <w:lvl w:ilvl="0" w:tplc="85A0D30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40A8A"/>
    <w:multiLevelType w:val="hybridMultilevel"/>
    <w:tmpl w:val="ECE83E20"/>
    <w:lvl w:ilvl="0" w:tplc="FB88539C">
      <w:numFmt w:val="bullet"/>
      <w:lvlText w:val="•"/>
      <w:lvlJc w:val="left"/>
      <w:pPr>
        <w:ind w:left="1440" w:hanging="72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BA70C"/>
    <w:multiLevelType w:val="hybridMultilevel"/>
    <w:tmpl w:val="D1FEA316"/>
    <w:lvl w:ilvl="0" w:tplc="1B9EC6C8">
      <w:start w:val="1"/>
      <w:numFmt w:val="bullet"/>
      <w:lvlText w:val=""/>
      <w:lvlJc w:val="left"/>
      <w:pPr>
        <w:ind w:left="360" w:hanging="360"/>
      </w:pPr>
      <w:rPr>
        <w:rFonts w:ascii="Symbol" w:hAnsi="Symbol" w:hint="default"/>
      </w:rPr>
    </w:lvl>
    <w:lvl w:ilvl="1" w:tplc="99C6AFEE">
      <w:start w:val="1"/>
      <w:numFmt w:val="bullet"/>
      <w:lvlText w:val="o"/>
      <w:lvlJc w:val="left"/>
      <w:pPr>
        <w:ind w:left="1080" w:hanging="360"/>
      </w:pPr>
      <w:rPr>
        <w:rFonts w:ascii="Courier New" w:hAnsi="Courier New" w:cs="Times New Roman" w:hint="default"/>
      </w:rPr>
    </w:lvl>
    <w:lvl w:ilvl="2" w:tplc="A9B4FBBE">
      <w:start w:val="1"/>
      <w:numFmt w:val="bullet"/>
      <w:lvlText w:val=""/>
      <w:lvlJc w:val="left"/>
      <w:pPr>
        <w:ind w:left="1800" w:hanging="360"/>
      </w:pPr>
      <w:rPr>
        <w:rFonts w:ascii="Wingdings" w:hAnsi="Wingdings" w:hint="default"/>
      </w:rPr>
    </w:lvl>
    <w:lvl w:ilvl="3" w:tplc="5C22129C">
      <w:start w:val="1"/>
      <w:numFmt w:val="bullet"/>
      <w:lvlText w:val=""/>
      <w:lvlJc w:val="left"/>
      <w:pPr>
        <w:ind w:left="2520" w:hanging="360"/>
      </w:pPr>
      <w:rPr>
        <w:rFonts w:ascii="Symbol" w:hAnsi="Symbol" w:hint="default"/>
      </w:rPr>
    </w:lvl>
    <w:lvl w:ilvl="4" w:tplc="37E82BF2">
      <w:start w:val="1"/>
      <w:numFmt w:val="bullet"/>
      <w:lvlText w:val="o"/>
      <w:lvlJc w:val="left"/>
      <w:pPr>
        <w:ind w:left="3240" w:hanging="360"/>
      </w:pPr>
      <w:rPr>
        <w:rFonts w:ascii="Courier New" w:hAnsi="Courier New" w:cs="Times New Roman" w:hint="default"/>
      </w:rPr>
    </w:lvl>
    <w:lvl w:ilvl="5" w:tplc="6C80E460">
      <w:start w:val="1"/>
      <w:numFmt w:val="bullet"/>
      <w:lvlText w:val=""/>
      <w:lvlJc w:val="left"/>
      <w:pPr>
        <w:ind w:left="3960" w:hanging="360"/>
      </w:pPr>
      <w:rPr>
        <w:rFonts w:ascii="Wingdings" w:hAnsi="Wingdings" w:hint="default"/>
      </w:rPr>
    </w:lvl>
    <w:lvl w:ilvl="6" w:tplc="CB1EF926">
      <w:start w:val="1"/>
      <w:numFmt w:val="bullet"/>
      <w:lvlText w:val=""/>
      <w:lvlJc w:val="left"/>
      <w:pPr>
        <w:ind w:left="4680" w:hanging="360"/>
      </w:pPr>
      <w:rPr>
        <w:rFonts w:ascii="Symbol" w:hAnsi="Symbol" w:hint="default"/>
      </w:rPr>
    </w:lvl>
    <w:lvl w:ilvl="7" w:tplc="BCB87A26">
      <w:start w:val="1"/>
      <w:numFmt w:val="bullet"/>
      <w:lvlText w:val="o"/>
      <w:lvlJc w:val="left"/>
      <w:pPr>
        <w:ind w:left="5400" w:hanging="360"/>
      </w:pPr>
      <w:rPr>
        <w:rFonts w:ascii="Courier New" w:hAnsi="Courier New" w:cs="Times New Roman" w:hint="default"/>
      </w:rPr>
    </w:lvl>
    <w:lvl w:ilvl="8" w:tplc="A1DE562C">
      <w:start w:val="1"/>
      <w:numFmt w:val="bullet"/>
      <w:lvlText w:val=""/>
      <w:lvlJc w:val="left"/>
      <w:pPr>
        <w:ind w:left="6120" w:hanging="360"/>
      </w:pPr>
      <w:rPr>
        <w:rFonts w:ascii="Wingdings" w:hAnsi="Wingdings" w:hint="default"/>
      </w:rPr>
    </w:lvl>
  </w:abstractNum>
  <w:abstractNum w:abstractNumId="21"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E278C"/>
    <w:multiLevelType w:val="hybridMultilevel"/>
    <w:tmpl w:val="B2947C42"/>
    <w:lvl w:ilvl="0" w:tplc="3FA2BFAA">
      <w:start w:val="6"/>
      <w:numFmt w:val="decimal"/>
      <w:lvlText w:val="%1."/>
      <w:lvlJc w:val="left"/>
      <w:pPr>
        <w:tabs>
          <w:tab w:val="num" w:pos="900"/>
        </w:tabs>
        <w:ind w:left="900" w:hanging="540"/>
      </w:pPr>
      <w:rPr>
        <w:rFonts w:hint="default"/>
      </w:rPr>
    </w:lvl>
    <w:lvl w:ilvl="1" w:tplc="93B2B3E6">
      <w:start w:val="1"/>
      <w:numFmt w:val="bullet"/>
      <w:lvlText w:val=""/>
      <w:lvlJc w:val="left"/>
      <w:pPr>
        <w:tabs>
          <w:tab w:val="num" w:pos="1440"/>
        </w:tabs>
        <w:ind w:left="1440" w:hanging="360"/>
      </w:pPr>
      <w:rPr>
        <w:rFonts w:ascii="Wingdings" w:hAnsi="Wingdings" w:hint="default"/>
        <w:color w:val="8DC63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9468520">
    <w:abstractNumId w:val="12"/>
  </w:num>
  <w:num w:numId="2" w16cid:durableId="834807795">
    <w:abstractNumId w:val="7"/>
  </w:num>
  <w:num w:numId="3" w16cid:durableId="313337862">
    <w:abstractNumId w:val="21"/>
  </w:num>
  <w:num w:numId="4" w16cid:durableId="2120907049">
    <w:abstractNumId w:val="18"/>
  </w:num>
  <w:num w:numId="5" w16cid:durableId="94402309">
    <w:abstractNumId w:val="6"/>
  </w:num>
  <w:num w:numId="6" w16cid:durableId="774128991">
    <w:abstractNumId w:val="23"/>
  </w:num>
  <w:num w:numId="7" w16cid:durableId="171341058">
    <w:abstractNumId w:val="4"/>
  </w:num>
  <w:num w:numId="8" w16cid:durableId="543641169">
    <w:abstractNumId w:val="9"/>
  </w:num>
  <w:num w:numId="9" w16cid:durableId="1132333668">
    <w:abstractNumId w:val="11"/>
  </w:num>
  <w:num w:numId="10" w16cid:durableId="315377882">
    <w:abstractNumId w:val="15"/>
  </w:num>
  <w:num w:numId="11" w16cid:durableId="498499340">
    <w:abstractNumId w:val="22"/>
  </w:num>
  <w:num w:numId="12" w16cid:durableId="885457759">
    <w:abstractNumId w:val="17"/>
  </w:num>
  <w:num w:numId="13" w16cid:durableId="1032920744">
    <w:abstractNumId w:val="19"/>
  </w:num>
  <w:num w:numId="14" w16cid:durableId="1265961419">
    <w:abstractNumId w:val="16"/>
  </w:num>
  <w:num w:numId="15" w16cid:durableId="2052534191">
    <w:abstractNumId w:val="13"/>
  </w:num>
  <w:num w:numId="16" w16cid:durableId="1608734739">
    <w:abstractNumId w:val="10"/>
  </w:num>
  <w:num w:numId="17" w16cid:durableId="286353244">
    <w:abstractNumId w:val="0"/>
  </w:num>
  <w:num w:numId="18" w16cid:durableId="115368425">
    <w:abstractNumId w:val="5"/>
  </w:num>
  <w:num w:numId="19" w16cid:durableId="1832911509">
    <w:abstractNumId w:val="1"/>
  </w:num>
  <w:num w:numId="20" w16cid:durableId="1017582133">
    <w:abstractNumId w:val="2"/>
  </w:num>
  <w:num w:numId="21" w16cid:durableId="943422347">
    <w:abstractNumId w:val="14"/>
  </w:num>
  <w:num w:numId="22" w16cid:durableId="1485076220">
    <w:abstractNumId w:val="24"/>
  </w:num>
  <w:num w:numId="23" w16cid:durableId="2116437757">
    <w:abstractNumId w:val="8"/>
  </w:num>
  <w:num w:numId="24" w16cid:durableId="670260777">
    <w:abstractNumId w:val="3"/>
  </w:num>
  <w:num w:numId="25" w16cid:durableId="115099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15CBF"/>
    <w:rsid w:val="00026D70"/>
    <w:rsid w:val="00037E1B"/>
    <w:rsid w:val="000467E6"/>
    <w:rsid w:val="00053C43"/>
    <w:rsid w:val="00067194"/>
    <w:rsid w:val="00067C6A"/>
    <w:rsid w:val="00075FA7"/>
    <w:rsid w:val="00086AE8"/>
    <w:rsid w:val="000A4BD1"/>
    <w:rsid w:val="000A540F"/>
    <w:rsid w:val="000C03D4"/>
    <w:rsid w:val="000C0B7F"/>
    <w:rsid w:val="000C25D2"/>
    <w:rsid w:val="000D0328"/>
    <w:rsid w:val="000D3E04"/>
    <w:rsid w:val="000E1944"/>
    <w:rsid w:val="000E4296"/>
    <w:rsid w:val="000E5B40"/>
    <w:rsid w:val="0010257D"/>
    <w:rsid w:val="001117C8"/>
    <w:rsid w:val="00115FDF"/>
    <w:rsid w:val="001245D4"/>
    <w:rsid w:val="00134E2E"/>
    <w:rsid w:val="0015344A"/>
    <w:rsid w:val="00154134"/>
    <w:rsid w:val="00155350"/>
    <w:rsid w:val="001716EA"/>
    <w:rsid w:val="00174C87"/>
    <w:rsid w:val="00191774"/>
    <w:rsid w:val="001A4DB5"/>
    <w:rsid w:val="001C03E4"/>
    <w:rsid w:val="001D2ABD"/>
    <w:rsid w:val="001F616B"/>
    <w:rsid w:val="00206897"/>
    <w:rsid w:val="0021249E"/>
    <w:rsid w:val="00217002"/>
    <w:rsid w:val="002227DD"/>
    <w:rsid w:val="00236BBD"/>
    <w:rsid w:val="00253B01"/>
    <w:rsid w:val="00253EE0"/>
    <w:rsid w:val="00256874"/>
    <w:rsid w:val="00263735"/>
    <w:rsid w:val="00266453"/>
    <w:rsid w:val="00267A9A"/>
    <w:rsid w:val="00273F4F"/>
    <w:rsid w:val="00276CD2"/>
    <w:rsid w:val="0027FF7C"/>
    <w:rsid w:val="0028742E"/>
    <w:rsid w:val="00291262"/>
    <w:rsid w:val="002A2815"/>
    <w:rsid w:val="002A294A"/>
    <w:rsid w:val="002A31AB"/>
    <w:rsid w:val="002B0419"/>
    <w:rsid w:val="002B21E4"/>
    <w:rsid w:val="002E2082"/>
    <w:rsid w:val="002E619E"/>
    <w:rsid w:val="002F0DB6"/>
    <w:rsid w:val="002F7069"/>
    <w:rsid w:val="003109B8"/>
    <w:rsid w:val="00322131"/>
    <w:rsid w:val="003234C9"/>
    <w:rsid w:val="003246A8"/>
    <w:rsid w:val="00326E95"/>
    <w:rsid w:val="0033575A"/>
    <w:rsid w:val="00345775"/>
    <w:rsid w:val="003470E4"/>
    <w:rsid w:val="00356BD4"/>
    <w:rsid w:val="0038766C"/>
    <w:rsid w:val="003A2EBB"/>
    <w:rsid w:val="003D1ABD"/>
    <w:rsid w:val="003D39CF"/>
    <w:rsid w:val="004165B8"/>
    <w:rsid w:val="00452907"/>
    <w:rsid w:val="00457E1A"/>
    <w:rsid w:val="004647B8"/>
    <w:rsid w:val="00471598"/>
    <w:rsid w:val="004D1075"/>
    <w:rsid w:val="004D5017"/>
    <w:rsid w:val="004D5BCE"/>
    <w:rsid w:val="004E0D8A"/>
    <w:rsid w:val="004F2523"/>
    <w:rsid w:val="005107C5"/>
    <w:rsid w:val="00533C90"/>
    <w:rsid w:val="00540CBF"/>
    <w:rsid w:val="005412E0"/>
    <w:rsid w:val="00542BCC"/>
    <w:rsid w:val="00555317"/>
    <w:rsid w:val="005645DF"/>
    <w:rsid w:val="00581919"/>
    <w:rsid w:val="00583230"/>
    <w:rsid w:val="005877B6"/>
    <w:rsid w:val="00590E53"/>
    <w:rsid w:val="0059474B"/>
    <w:rsid w:val="00597414"/>
    <w:rsid w:val="005A6667"/>
    <w:rsid w:val="005B4EF2"/>
    <w:rsid w:val="005C5E33"/>
    <w:rsid w:val="005D44AC"/>
    <w:rsid w:val="005D48AF"/>
    <w:rsid w:val="005D5594"/>
    <w:rsid w:val="005E2658"/>
    <w:rsid w:val="005F2009"/>
    <w:rsid w:val="005F4C04"/>
    <w:rsid w:val="00637713"/>
    <w:rsid w:val="006474AB"/>
    <w:rsid w:val="00650776"/>
    <w:rsid w:val="00650D3E"/>
    <w:rsid w:val="006520C1"/>
    <w:rsid w:val="006543DF"/>
    <w:rsid w:val="00666CDD"/>
    <w:rsid w:val="0067184E"/>
    <w:rsid w:val="00674CCD"/>
    <w:rsid w:val="006A6160"/>
    <w:rsid w:val="006A72CD"/>
    <w:rsid w:val="006B214E"/>
    <w:rsid w:val="006B44EB"/>
    <w:rsid w:val="006DCAE0"/>
    <w:rsid w:val="006F2343"/>
    <w:rsid w:val="006F48FD"/>
    <w:rsid w:val="006F4E2A"/>
    <w:rsid w:val="00701827"/>
    <w:rsid w:val="00705A74"/>
    <w:rsid w:val="00763989"/>
    <w:rsid w:val="00770813"/>
    <w:rsid w:val="00771434"/>
    <w:rsid w:val="00772287"/>
    <w:rsid w:val="0077547D"/>
    <w:rsid w:val="0077614E"/>
    <w:rsid w:val="007868D2"/>
    <w:rsid w:val="007957C7"/>
    <w:rsid w:val="007A165E"/>
    <w:rsid w:val="007A2862"/>
    <w:rsid w:val="007B0490"/>
    <w:rsid w:val="007C0300"/>
    <w:rsid w:val="007D16FC"/>
    <w:rsid w:val="007D204A"/>
    <w:rsid w:val="007E316E"/>
    <w:rsid w:val="00800A54"/>
    <w:rsid w:val="00800AEB"/>
    <w:rsid w:val="00804A35"/>
    <w:rsid w:val="0080586C"/>
    <w:rsid w:val="00817507"/>
    <w:rsid w:val="00824F66"/>
    <w:rsid w:val="00836CC4"/>
    <w:rsid w:val="00872B35"/>
    <w:rsid w:val="0089339D"/>
    <w:rsid w:val="008974AE"/>
    <w:rsid w:val="008A32C1"/>
    <w:rsid w:val="008B5459"/>
    <w:rsid w:val="008F12FC"/>
    <w:rsid w:val="008F2E6B"/>
    <w:rsid w:val="00907343"/>
    <w:rsid w:val="00931419"/>
    <w:rsid w:val="00931FA8"/>
    <w:rsid w:val="00964BEF"/>
    <w:rsid w:val="00982CDE"/>
    <w:rsid w:val="00984F76"/>
    <w:rsid w:val="009A079F"/>
    <w:rsid w:val="009C7C31"/>
    <w:rsid w:val="009E7C10"/>
    <w:rsid w:val="009F3F96"/>
    <w:rsid w:val="009F60B3"/>
    <w:rsid w:val="00A1236E"/>
    <w:rsid w:val="00A14CE8"/>
    <w:rsid w:val="00A16A92"/>
    <w:rsid w:val="00A16F39"/>
    <w:rsid w:val="00A251B9"/>
    <w:rsid w:val="00A25D90"/>
    <w:rsid w:val="00A860E7"/>
    <w:rsid w:val="00A86E85"/>
    <w:rsid w:val="00A963FF"/>
    <w:rsid w:val="00AE0339"/>
    <w:rsid w:val="00AE1BC2"/>
    <w:rsid w:val="00AF3DBD"/>
    <w:rsid w:val="00AF484F"/>
    <w:rsid w:val="00B02549"/>
    <w:rsid w:val="00B03062"/>
    <w:rsid w:val="00B04ADD"/>
    <w:rsid w:val="00B0673E"/>
    <w:rsid w:val="00B437B5"/>
    <w:rsid w:val="00B54138"/>
    <w:rsid w:val="00B667E0"/>
    <w:rsid w:val="00B71330"/>
    <w:rsid w:val="00B76D15"/>
    <w:rsid w:val="00B952EB"/>
    <w:rsid w:val="00BD6DCA"/>
    <w:rsid w:val="00BD7CEC"/>
    <w:rsid w:val="00BF1D35"/>
    <w:rsid w:val="00BF50C1"/>
    <w:rsid w:val="00C1250D"/>
    <w:rsid w:val="00C126A6"/>
    <w:rsid w:val="00C163EE"/>
    <w:rsid w:val="00C2060E"/>
    <w:rsid w:val="00C45393"/>
    <w:rsid w:val="00C864FD"/>
    <w:rsid w:val="00C9104B"/>
    <w:rsid w:val="00CF3E34"/>
    <w:rsid w:val="00D00111"/>
    <w:rsid w:val="00D15651"/>
    <w:rsid w:val="00D35990"/>
    <w:rsid w:val="00D44EB5"/>
    <w:rsid w:val="00D47AC8"/>
    <w:rsid w:val="00D5446E"/>
    <w:rsid w:val="00D66353"/>
    <w:rsid w:val="00D75E0E"/>
    <w:rsid w:val="00D816E6"/>
    <w:rsid w:val="00D816F0"/>
    <w:rsid w:val="00D85623"/>
    <w:rsid w:val="00D91071"/>
    <w:rsid w:val="00DD73E7"/>
    <w:rsid w:val="00E05510"/>
    <w:rsid w:val="00E07AD4"/>
    <w:rsid w:val="00E11678"/>
    <w:rsid w:val="00E25C7F"/>
    <w:rsid w:val="00E328F5"/>
    <w:rsid w:val="00E3431F"/>
    <w:rsid w:val="00E63FC0"/>
    <w:rsid w:val="00E71C84"/>
    <w:rsid w:val="00E73816"/>
    <w:rsid w:val="00E80A96"/>
    <w:rsid w:val="00E864D2"/>
    <w:rsid w:val="00E94374"/>
    <w:rsid w:val="00EA1AE3"/>
    <w:rsid w:val="00EA34DE"/>
    <w:rsid w:val="00EB0572"/>
    <w:rsid w:val="00EC0BA7"/>
    <w:rsid w:val="00EC0C09"/>
    <w:rsid w:val="00ED18FB"/>
    <w:rsid w:val="00EF38FB"/>
    <w:rsid w:val="00EF5185"/>
    <w:rsid w:val="00EF54BB"/>
    <w:rsid w:val="00F30978"/>
    <w:rsid w:val="00F36A84"/>
    <w:rsid w:val="00F446EA"/>
    <w:rsid w:val="00F54CE7"/>
    <w:rsid w:val="00F56D2F"/>
    <w:rsid w:val="00F800C0"/>
    <w:rsid w:val="00FA61FB"/>
    <w:rsid w:val="00FE6879"/>
    <w:rsid w:val="018B7D3B"/>
    <w:rsid w:val="021EAD8C"/>
    <w:rsid w:val="0262F3FD"/>
    <w:rsid w:val="02BF1510"/>
    <w:rsid w:val="02F039F9"/>
    <w:rsid w:val="031B9910"/>
    <w:rsid w:val="037B74A9"/>
    <w:rsid w:val="04587745"/>
    <w:rsid w:val="0458A976"/>
    <w:rsid w:val="04F8F8C6"/>
    <w:rsid w:val="0631F692"/>
    <w:rsid w:val="06D46144"/>
    <w:rsid w:val="07808BAB"/>
    <w:rsid w:val="079354B6"/>
    <w:rsid w:val="07F2139F"/>
    <w:rsid w:val="083EBA9C"/>
    <w:rsid w:val="09727DAD"/>
    <w:rsid w:val="0A092447"/>
    <w:rsid w:val="0B33009F"/>
    <w:rsid w:val="0BD6B73B"/>
    <w:rsid w:val="0E0EEA80"/>
    <w:rsid w:val="10DBE173"/>
    <w:rsid w:val="1305CCFC"/>
    <w:rsid w:val="149CFDB8"/>
    <w:rsid w:val="15745F9E"/>
    <w:rsid w:val="15A373C6"/>
    <w:rsid w:val="15BB629B"/>
    <w:rsid w:val="1900D923"/>
    <w:rsid w:val="197932B7"/>
    <w:rsid w:val="1A976259"/>
    <w:rsid w:val="1A9F075A"/>
    <w:rsid w:val="1D5E5F87"/>
    <w:rsid w:val="1EDC31F2"/>
    <w:rsid w:val="1EF28617"/>
    <w:rsid w:val="20F18BF8"/>
    <w:rsid w:val="21ED1C75"/>
    <w:rsid w:val="2280E866"/>
    <w:rsid w:val="2336B71F"/>
    <w:rsid w:val="240683DC"/>
    <w:rsid w:val="2586001A"/>
    <w:rsid w:val="27A6BB24"/>
    <w:rsid w:val="287DE31B"/>
    <w:rsid w:val="28F925D8"/>
    <w:rsid w:val="29460952"/>
    <w:rsid w:val="29C66C53"/>
    <w:rsid w:val="2A247A3D"/>
    <w:rsid w:val="2B22D876"/>
    <w:rsid w:val="2E42C31A"/>
    <w:rsid w:val="2F33218C"/>
    <w:rsid w:val="3033A243"/>
    <w:rsid w:val="303EABD4"/>
    <w:rsid w:val="3080EC41"/>
    <w:rsid w:val="30D6F258"/>
    <w:rsid w:val="30F12893"/>
    <w:rsid w:val="30FE109F"/>
    <w:rsid w:val="327F3AC7"/>
    <w:rsid w:val="32FFBAD0"/>
    <w:rsid w:val="34832AF0"/>
    <w:rsid w:val="356B2CAD"/>
    <w:rsid w:val="363DD2BD"/>
    <w:rsid w:val="370F2EB9"/>
    <w:rsid w:val="387A6F49"/>
    <w:rsid w:val="3AC1BC47"/>
    <w:rsid w:val="3ACE14AB"/>
    <w:rsid w:val="3B05728D"/>
    <w:rsid w:val="3B1328B0"/>
    <w:rsid w:val="3B994D50"/>
    <w:rsid w:val="3BAB447E"/>
    <w:rsid w:val="3D9B65F6"/>
    <w:rsid w:val="3E216C26"/>
    <w:rsid w:val="3E338288"/>
    <w:rsid w:val="403A0912"/>
    <w:rsid w:val="407D626C"/>
    <w:rsid w:val="45DF8630"/>
    <w:rsid w:val="47689284"/>
    <w:rsid w:val="476D18BA"/>
    <w:rsid w:val="485FC581"/>
    <w:rsid w:val="4920319D"/>
    <w:rsid w:val="49B4854E"/>
    <w:rsid w:val="4B523B91"/>
    <w:rsid w:val="4B9A7B45"/>
    <w:rsid w:val="4D742733"/>
    <w:rsid w:val="4E9789E1"/>
    <w:rsid w:val="50E26278"/>
    <w:rsid w:val="51A9B5B2"/>
    <w:rsid w:val="545026A6"/>
    <w:rsid w:val="545BAA99"/>
    <w:rsid w:val="55B0C251"/>
    <w:rsid w:val="55E7304B"/>
    <w:rsid w:val="566D92B8"/>
    <w:rsid w:val="57F35B3D"/>
    <w:rsid w:val="582A6B78"/>
    <w:rsid w:val="591C0FE5"/>
    <w:rsid w:val="5ABE393A"/>
    <w:rsid w:val="5CBCDAD2"/>
    <w:rsid w:val="5E8DDB83"/>
    <w:rsid w:val="5EF4CFA9"/>
    <w:rsid w:val="5EF50EF7"/>
    <w:rsid w:val="61836428"/>
    <w:rsid w:val="62B1469A"/>
    <w:rsid w:val="63BD93AD"/>
    <w:rsid w:val="63FA367C"/>
    <w:rsid w:val="64674192"/>
    <w:rsid w:val="65BFD82C"/>
    <w:rsid w:val="66323F81"/>
    <w:rsid w:val="6969E043"/>
    <w:rsid w:val="6A410173"/>
    <w:rsid w:val="6B05B0A4"/>
    <w:rsid w:val="6B56811D"/>
    <w:rsid w:val="6B6B626C"/>
    <w:rsid w:val="6B802ADC"/>
    <w:rsid w:val="6D6CD902"/>
    <w:rsid w:val="6DE13C7A"/>
    <w:rsid w:val="6EA07187"/>
    <w:rsid w:val="6F843DF2"/>
    <w:rsid w:val="6FE1C14E"/>
    <w:rsid w:val="7095BBCE"/>
    <w:rsid w:val="7215414A"/>
    <w:rsid w:val="728CB4B3"/>
    <w:rsid w:val="73BCA8AB"/>
    <w:rsid w:val="73E93210"/>
    <w:rsid w:val="75503765"/>
    <w:rsid w:val="75651C79"/>
    <w:rsid w:val="770DEA9A"/>
    <w:rsid w:val="77A23CAD"/>
    <w:rsid w:val="77B6B3ED"/>
    <w:rsid w:val="77D606FF"/>
    <w:rsid w:val="79540D42"/>
    <w:rsid w:val="7AE90C38"/>
    <w:rsid w:val="7D4DA841"/>
    <w:rsid w:val="7D866163"/>
    <w:rsid w:val="7F9D0F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3BF7B25E-4BD4-45B4-B088-45824986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2">
    <w:name w:val="heading 2"/>
    <w:basedOn w:val="Normal"/>
    <w:next w:val="Normal"/>
    <w:link w:val="Heading2Char"/>
    <w:uiPriority w:val="9"/>
    <w:qFormat/>
    <w:rsid w:val="00AE0339"/>
    <w:pPr>
      <w:keepNext/>
      <w:spacing w:before="240" w:after="60"/>
      <w:outlineLvl w:val="1"/>
    </w:pPr>
    <w:rPr>
      <w:bCs/>
      <w:iCs/>
      <w:sz w:val="22"/>
      <w:szCs w:val="28"/>
      <w:lang w:eastAsia="en-US"/>
    </w:rPr>
  </w:style>
  <w:style w:type="paragraph" w:styleId="Heading3">
    <w:name w:val="heading 3"/>
    <w:basedOn w:val="Normal"/>
    <w:next w:val="Normal"/>
    <w:link w:val="Heading3Char"/>
    <w:uiPriority w:val="9"/>
    <w:qFormat/>
    <w:rsid w:val="00AE0339"/>
    <w:pPr>
      <w:keepNext/>
      <w:spacing w:before="240" w:after="60"/>
      <w:outlineLvl w:val="2"/>
    </w:pPr>
    <w:rPr>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character" w:customStyle="1" w:styleId="normaltextrun">
    <w:name w:val="normaltextrun"/>
    <w:basedOn w:val="DefaultParagraphFont"/>
    <w:rsid w:val="00B76D15"/>
  </w:style>
  <w:style w:type="character" w:customStyle="1" w:styleId="eop">
    <w:name w:val="eop"/>
    <w:basedOn w:val="DefaultParagraphFont"/>
    <w:rsid w:val="00B76D15"/>
  </w:style>
  <w:style w:type="character" w:customStyle="1" w:styleId="Heading2Char">
    <w:name w:val="Heading 2 Char"/>
    <w:basedOn w:val="DefaultParagraphFont"/>
    <w:link w:val="Heading2"/>
    <w:uiPriority w:val="9"/>
    <w:rsid w:val="00AE0339"/>
    <w:rPr>
      <w:bCs/>
      <w:iCs/>
      <w:sz w:val="22"/>
      <w:szCs w:val="28"/>
      <w:lang w:eastAsia="en-US"/>
    </w:rPr>
  </w:style>
  <w:style w:type="character" w:customStyle="1" w:styleId="Heading3Char">
    <w:name w:val="Heading 3 Char"/>
    <w:basedOn w:val="DefaultParagraphFont"/>
    <w:link w:val="Heading3"/>
    <w:uiPriority w:val="9"/>
    <w:rsid w:val="00AE0339"/>
    <w:rPr>
      <w:b/>
      <w:bCs/>
      <w:sz w:val="22"/>
      <w:szCs w:val="26"/>
      <w:lang w:eastAsia="en-US"/>
    </w:rPr>
  </w:style>
  <w:style w:type="paragraph" w:styleId="FootnoteText">
    <w:name w:val="footnote text"/>
    <w:basedOn w:val="Normal"/>
    <w:link w:val="FootnoteTextChar"/>
    <w:rsid w:val="00AE0339"/>
    <w:rPr>
      <w:sz w:val="20"/>
      <w:szCs w:val="20"/>
      <w:lang w:eastAsia="en-US"/>
    </w:rPr>
  </w:style>
  <w:style w:type="character" w:customStyle="1" w:styleId="FootnoteTextChar">
    <w:name w:val="Footnote Text Char"/>
    <w:basedOn w:val="DefaultParagraphFont"/>
    <w:link w:val="FootnoteText"/>
    <w:rsid w:val="00AE0339"/>
    <w:rPr>
      <w:sz w:val="20"/>
      <w:szCs w:val="20"/>
      <w:lang w:eastAsia="en-US"/>
    </w:rPr>
  </w:style>
  <w:style w:type="character" w:styleId="FootnoteReference">
    <w:name w:val="footnote reference"/>
    <w:unhideWhenUsed/>
    <w:rsid w:val="00AE0339"/>
    <w:rPr>
      <w:vertAlign w:val="superscript"/>
    </w:rPr>
  </w:style>
  <w:style w:type="character" w:styleId="Strong">
    <w:name w:val="Strong"/>
    <w:aliases w:val="heading 3"/>
    <w:qFormat/>
    <w:rsid w:val="00AE0339"/>
    <w:rPr>
      <w:rFonts w:ascii="Verdana" w:hAnsi="Verdana"/>
      <w:b/>
      <w:bCs/>
      <w:sz w:val="22"/>
    </w:rPr>
  </w:style>
  <w:style w:type="character" w:styleId="Emphasis">
    <w:name w:val="Emphasis"/>
    <w:aliases w:val="2 heading"/>
    <w:qFormat/>
    <w:rsid w:val="00AE0339"/>
    <w:rPr>
      <w:rFonts w:ascii="Verdana" w:hAnsi="Verdana"/>
      <w:b/>
      <w:i w:val="0"/>
      <w:iCs/>
      <w:sz w:val="24"/>
    </w:rPr>
  </w:style>
  <w:style w:type="character" w:styleId="CommentReference">
    <w:name w:val="annotation reference"/>
    <w:basedOn w:val="DefaultParagraphFont"/>
    <w:semiHidden/>
    <w:unhideWhenUsed/>
    <w:rsid w:val="00555317"/>
    <w:rPr>
      <w:sz w:val="16"/>
      <w:szCs w:val="16"/>
    </w:rPr>
  </w:style>
  <w:style w:type="paragraph" w:styleId="CommentText">
    <w:name w:val="annotation text"/>
    <w:basedOn w:val="Normal"/>
    <w:link w:val="CommentTextChar"/>
    <w:unhideWhenUsed/>
    <w:rsid w:val="00555317"/>
    <w:rPr>
      <w:sz w:val="20"/>
      <w:szCs w:val="20"/>
    </w:rPr>
  </w:style>
  <w:style w:type="character" w:customStyle="1" w:styleId="CommentTextChar">
    <w:name w:val="Comment Text Char"/>
    <w:basedOn w:val="DefaultParagraphFont"/>
    <w:link w:val="CommentText"/>
    <w:rsid w:val="00555317"/>
    <w:rPr>
      <w:sz w:val="20"/>
      <w:szCs w:val="20"/>
    </w:rPr>
  </w:style>
  <w:style w:type="paragraph" w:styleId="CommentSubject">
    <w:name w:val="annotation subject"/>
    <w:basedOn w:val="CommentText"/>
    <w:next w:val="CommentText"/>
    <w:link w:val="CommentSubjectChar"/>
    <w:semiHidden/>
    <w:unhideWhenUsed/>
    <w:rsid w:val="00555317"/>
    <w:rPr>
      <w:b/>
      <w:bCs/>
    </w:rPr>
  </w:style>
  <w:style w:type="character" w:customStyle="1" w:styleId="CommentSubjectChar">
    <w:name w:val="Comment Subject Char"/>
    <w:basedOn w:val="CommentTextChar"/>
    <w:link w:val="CommentSubject"/>
    <w:semiHidden/>
    <w:rsid w:val="00555317"/>
    <w:rPr>
      <w:b/>
      <w:bCs/>
      <w:sz w:val="20"/>
      <w:szCs w:val="20"/>
    </w:rPr>
  </w:style>
  <w:style w:type="character" w:styleId="Hyperlink">
    <w:name w:val="Hyperlink"/>
    <w:basedOn w:val="DefaultParagraphFont"/>
    <w:unhideWhenUsed/>
    <w:rsid w:val="005D5594"/>
    <w:rPr>
      <w:color w:val="0000FF" w:themeColor="hyperlink"/>
      <w:u w:val="single"/>
    </w:rPr>
  </w:style>
  <w:style w:type="character" w:styleId="UnresolvedMention">
    <w:name w:val="Unresolved Mention"/>
    <w:basedOn w:val="DefaultParagraphFont"/>
    <w:uiPriority w:val="99"/>
    <w:semiHidden/>
    <w:unhideWhenUsed/>
    <w:rsid w:val="005D5594"/>
    <w:rPr>
      <w:color w:val="605E5C"/>
      <w:shd w:val="clear" w:color="auto" w:fill="E1DFDD"/>
    </w:rPr>
  </w:style>
  <w:style w:type="character" w:styleId="FollowedHyperlink">
    <w:name w:val="FollowedHyperlink"/>
    <w:basedOn w:val="DefaultParagraphFont"/>
    <w:semiHidden/>
    <w:unhideWhenUsed/>
    <w:rsid w:val="005D5594"/>
    <w:rPr>
      <w:color w:val="800080" w:themeColor="followedHyperlink"/>
      <w:u w:val="single"/>
    </w:rPr>
  </w:style>
  <w:style w:type="paragraph" w:styleId="Revision">
    <w:name w:val="Revision"/>
    <w:hidden/>
    <w:uiPriority w:val="99"/>
    <w:semiHidden/>
    <w:rsid w:val="007D16FC"/>
  </w:style>
  <w:style w:type="character" w:customStyle="1" w:styleId="cf01">
    <w:name w:val="cf01"/>
    <w:basedOn w:val="DefaultParagraphFont"/>
    <w:rsid w:val="00206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38533">
      <w:bodyDiv w:val="1"/>
      <w:marLeft w:val="0"/>
      <w:marRight w:val="0"/>
      <w:marTop w:val="0"/>
      <w:marBottom w:val="0"/>
      <w:divBdr>
        <w:top w:val="none" w:sz="0" w:space="0" w:color="auto"/>
        <w:left w:val="none" w:sz="0" w:space="0" w:color="auto"/>
        <w:bottom w:val="none" w:sz="0" w:space="0" w:color="auto"/>
        <w:right w:val="none" w:sz="0" w:space="0" w:color="auto"/>
      </w:divBdr>
    </w:div>
    <w:div w:id="19598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employee-and-volunteer-support/taking-time/unpaid-parental-leav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side.barnardos.org.uk/employee-and-volunteer-support/taking-time/fostering-leave-and-pay-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ide.barnardos.org.uk/support-leave-polic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C1710-F71A-4E0E-B462-79D9443E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3873</Words>
  <Characters>20130</Characters>
  <Application>Microsoft Office Word</Application>
  <DocSecurity>0</DocSecurity>
  <Lines>167</Lines>
  <Paragraphs>47</Paragraphs>
  <ScaleCrop>false</ScaleCrop>
  <Company>Barnardos</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Sherrett</dc:creator>
  <cp:keywords/>
  <cp:lastModifiedBy>Sian Wilkinson (NE)</cp:lastModifiedBy>
  <cp:revision>3</cp:revision>
  <cp:lastPrinted>2019-02-21T04:31:00Z</cp:lastPrinted>
  <dcterms:created xsi:type="dcterms:W3CDTF">2023-04-02T16:29:00Z</dcterms:created>
  <dcterms:modified xsi:type="dcterms:W3CDTF">2023-04-03T10:40:00Z</dcterms:modified>
</cp:coreProperties>
</file>