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608B" w14:textId="4DB0B0EA" w:rsidR="001E41AF" w:rsidRDefault="001E41AF" w:rsidP="001E41AF">
      <w:pPr>
        <w:pStyle w:val="Heading1"/>
      </w:pPr>
      <w:r w:rsidRPr="0090753C">
        <w:t>BREC complaints procedure</w:t>
      </w:r>
      <w:r w:rsidR="004F759E">
        <w:t xml:space="preserve"> </w:t>
      </w:r>
    </w:p>
    <w:p w14:paraId="77081E9E" w14:textId="4B22AA2F" w:rsidR="0021349E" w:rsidRPr="0021349E" w:rsidRDefault="0021349E" w:rsidP="0021349E">
      <w:pPr>
        <w:pStyle w:val="BodyText"/>
        <w:ind w:left="5760" w:firstLine="720"/>
        <w:rPr>
          <w:color w:val="0B463D" w:themeColor="text2"/>
        </w:rPr>
      </w:pPr>
      <w:r w:rsidRPr="0021349E">
        <w:rPr>
          <w:color w:val="0B463D" w:themeColor="text2"/>
        </w:rPr>
        <w:t xml:space="preserve">(Updated </w:t>
      </w:r>
      <w:r>
        <w:rPr>
          <w:color w:val="0B463D" w:themeColor="text2"/>
        </w:rPr>
        <w:t>26</w:t>
      </w:r>
      <w:r w:rsidRPr="0021349E">
        <w:rPr>
          <w:color w:val="0B463D" w:themeColor="text2"/>
        </w:rPr>
        <w:t>/0</w:t>
      </w:r>
      <w:r>
        <w:rPr>
          <w:color w:val="0B463D" w:themeColor="text2"/>
        </w:rPr>
        <w:t>6</w:t>
      </w:r>
      <w:r w:rsidRPr="0021349E">
        <w:rPr>
          <w:color w:val="0B463D" w:themeColor="text2"/>
        </w:rPr>
        <w:t>/2024)</w:t>
      </w:r>
    </w:p>
    <w:p w14:paraId="31D138F2" w14:textId="3D6E1AEB" w:rsidR="007C2C99" w:rsidRPr="00C45A6D" w:rsidRDefault="00D6600A" w:rsidP="00834A84">
      <w:pPr>
        <w:pStyle w:val="BodyText"/>
        <w:rPr>
          <w:b/>
          <w:bCs/>
          <w:color w:val="0B463D" w:themeColor="text2"/>
        </w:rPr>
      </w:pPr>
      <w:r w:rsidRPr="00C45A6D">
        <w:rPr>
          <w:b/>
          <w:bCs/>
          <w:color w:val="0B463D" w:themeColor="text2"/>
        </w:rPr>
        <w:t>Complaints relating to BREC</w:t>
      </w:r>
      <w:r w:rsidR="00B7581E" w:rsidRPr="00C45A6D">
        <w:rPr>
          <w:b/>
          <w:bCs/>
          <w:color w:val="0B463D" w:themeColor="text2"/>
        </w:rPr>
        <w:t xml:space="preserve"> </w:t>
      </w:r>
      <w:r w:rsidR="0021349E">
        <w:rPr>
          <w:b/>
          <w:bCs/>
          <w:color w:val="0B463D" w:themeColor="text2"/>
        </w:rPr>
        <w:tab/>
      </w:r>
    </w:p>
    <w:p w14:paraId="44F328B2" w14:textId="77777777" w:rsidR="00AB6A8F" w:rsidRPr="00AB6A8F" w:rsidRDefault="00AB6A8F" w:rsidP="00800C54">
      <w:pPr>
        <w:pStyle w:val="Heading2"/>
      </w:pPr>
      <w:r w:rsidRPr="00AB6A8F">
        <w:t>Background</w:t>
      </w:r>
    </w:p>
    <w:p w14:paraId="3F6D0AFB" w14:textId="2BEE66A0" w:rsidR="00AB6A8F" w:rsidRPr="00AB6A8F" w:rsidRDefault="002426A8" w:rsidP="00AB6A8F">
      <w:pPr>
        <w:pStyle w:val="BodyText"/>
        <w:rPr>
          <w:rFonts w:ascii="Aptos" w:hAnsi="Aptos"/>
        </w:rPr>
      </w:pPr>
      <w:r>
        <w:rPr>
          <w:rFonts w:ascii="Aptos" w:hAnsi="Aptos"/>
        </w:rPr>
        <w:t>The Barnardo’s Research Ethics Committee (BREC)</w:t>
      </w:r>
      <w:r w:rsidR="00AB6A8F" w:rsidRPr="00AB6A8F">
        <w:rPr>
          <w:rFonts w:ascii="Aptos" w:hAnsi="Aptos"/>
        </w:rPr>
        <w:t xml:space="preserve"> is committed to providing an excellent service in a professional, fair and </w:t>
      </w:r>
      <w:r w:rsidR="00F048E4">
        <w:rPr>
          <w:rFonts w:ascii="Aptos" w:hAnsi="Aptos"/>
        </w:rPr>
        <w:t>supportive</w:t>
      </w:r>
      <w:r w:rsidR="00AB6A8F" w:rsidRPr="00AB6A8F">
        <w:rPr>
          <w:rFonts w:ascii="Aptos" w:hAnsi="Aptos"/>
        </w:rPr>
        <w:t xml:space="preserve"> manner. We recognise though that there may be times when things go wrong, and th</w:t>
      </w:r>
      <w:r w:rsidR="00F048E4">
        <w:rPr>
          <w:rFonts w:ascii="Aptos" w:hAnsi="Aptos"/>
        </w:rPr>
        <w:t xml:space="preserve">ese </w:t>
      </w:r>
      <w:r w:rsidR="00AB6A8F" w:rsidRPr="00AB6A8F">
        <w:rPr>
          <w:rFonts w:ascii="Aptos" w:hAnsi="Aptos"/>
        </w:rPr>
        <w:t xml:space="preserve">procedure deals with concerns when they happen. We encourage </w:t>
      </w:r>
      <w:r w:rsidR="00A6264B">
        <w:rPr>
          <w:rFonts w:ascii="Aptos" w:hAnsi="Aptos"/>
        </w:rPr>
        <w:t>colleagues</w:t>
      </w:r>
      <w:r w:rsidR="00AB6A8F" w:rsidRPr="00AB6A8F">
        <w:rPr>
          <w:rFonts w:ascii="Aptos" w:hAnsi="Aptos"/>
        </w:rPr>
        <w:t xml:space="preserve"> to let us know when our service does not meet their expectations and will strive to put things right and improve for the future.</w:t>
      </w:r>
    </w:p>
    <w:p w14:paraId="554B229D" w14:textId="60C2D4B6" w:rsidR="00AB6A8F" w:rsidRPr="00AB6A8F" w:rsidRDefault="00AB6A8F" w:rsidP="00AB6A8F">
      <w:pPr>
        <w:pStyle w:val="BodyText"/>
        <w:rPr>
          <w:rFonts w:ascii="Aptos" w:hAnsi="Aptos"/>
        </w:rPr>
      </w:pPr>
      <w:r w:rsidRPr="00AB6A8F">
        <w:rPr>
          <w:rFonts w:ascii="Aptos" w:hAnsi="Aptos"/>
        </w:rPr>
        <w:t xml:space="preserve">All </w:t>
      </w:r>
      <w:r w:rsidR="00AF71B8">
        <w:rPr>
          <w:rFonts w:ascii="Aptos" w:hAnsi="Aptos"/>
        </w:rPr>
        <w:t xml:space="preserve">colleagues in Barnardo’s </w:t>
      </w:r>
      <w:r w:rsidR="00FB385A">
        <w:rPr>
          <w:rFonts w:ascii="Aptos" w:hAnsi="Aptos"/>
        </w:rPr>
        <w:t xml:space="preserve">involved in </w:t>
      </w:r>
      <w:r w:rsidR="00762A55">
        <w:rPr>
          <w:rFonts w:ascii="Aptos" w:hAnsi="Aptos"/>
        </w:rPr>
        <w:t>BREC</w:t>
      </w:r>
      <w:r w:rsidRPr="00AB6A8F">
        <w:rPr>
          <w:rFonts w:ascii="Aptos" w:hAnsi="Aptos"/>
        </w:rPr>
        <w:t xml:space="preserve"> are responsible for dealing with potential complaints, issues, queries, concerns or formal complaints (either in writing or verbally) when they are raised. This includes reporting them in line with th</w:t>
      </w:r>
      <w:r w:rsidR="009128EB">
        <w:rPr>
          <w:rFonts w:ascii="Aptos" w:hAnsi="Aptos"/>
        </w:rPr>
        <w:t xml:space="preserve">ese </w:t>
      </w:r>
      <w:r w:rsidRPr="00AB6A8F">
        <w:rPr>
          <w:rFonts w:ascii="Aptos" w:hAnsi="Aptos"/>
        </w:rPr>
        <w:t>procedure</w:t>
      </w:r>
      <w:r w:rsidR="009128EB">
        <w:rPr>
          <w:rFonts w:ascii="Aptos" w:hAnsi="Aptos"/>
        </w:rPr>
        <w:t>s</w:t>
      </w:r>
      <w:r w:rsidRPr="00AB6A8F">
        <w:rPr>
          <w:rFonts w:ascii="Aptos" w:hAnsi="Aptos"/>
        </w:rPr>
        <w:t xml:space="preserve"> in a timely manner. It may include undertaking an investigation, or supporting one, and </w:t>
      </w:r>
      <w:proofErr w:type="gramStart"/>
      <w:r w:rsidRPr="00AB6A8F">
        <w:rPr>
          <w:rFonts w:ascii="Aptos" w:hAnsi="Aptos"/>
        </w:rPr>
        <w:t>taking action</w:t>
      </w:r>
      <w:proofErr w:type="gramEnd"/>
      <w:r w:rsidRPr="00AB6A8F">
        <w:rPr>
          <w:rFonts w:ascii="Aptos" w:hAnsi="Aptos"/>
        </w:rPr>
        <w:t xml:space="preserve"> as a result of the findings.</w:t>
      </w:r>
    </w:p>
    <w:p w14:paraId="67784B19" w14:textId="6E78410A" w:rsidR="00AB6A8F" w:rsidRPr="00AB6A8F" w:rsidRDefault="00AB6A8F" w:rsidP="00AB6A8F">
      <w:pPr>
        <w:pStyle w:val="BodyText"/>
        <w:rPr>
          <w:rFonts w:ascii="Aptos" w:hAnsi="Aptos"/>
        </w:rPr>
      </w:pPr>
      <w:r w:rsidRPr="7BB576DE">
        <w:rPr>
          <w:rFonts w:ascii="Aptos" w:hAnsi="Aptos"/>
        </w:rPr>
        <w:t xml:space="preserve">This document sets out </w:t>
      </w:r>
      <w:r w:rsidR="4547051B" w:rsidRPr="7BB576DE">
        <w:rPr>
          <w:rFonts w:ascii="Aptos" w:hAnsi="Aptos"/>
        </w:rPr>
        <w:t>BREC</w:t>
      </w:r>
      <w:r w:rsidR="5344C062" w:rsidRPr="7BB576DE">
        <w:rPr>
          <w:rFonts w:ascii="Aptos" w:hAnsi="Aptos"/>
        </w:rPr>
        <w:t>’s</w:t>
      </w:r>
      <w:r w:rsidRPr="7BB576DE">
        <w:rPr>
          <w:rFonts w:ascii="Aptos" w:hAnsi="Aptos"/>
        </w:rPr>
        <w:t xml:space="preserve"> procedure for complaints.</w:t>
      </w:r>
    </w:p>
    <w:p w14:paraId="6DAF6FD2" w14:textId="49F0F525" w:rsidR="00AB6A8F" w:rsidRPr="00AB6A8F" w:rsidRDefault="00AB6A8F" w:rsidP="00087795">
      <w:pPr>
        <w:pStyle w:val="Heading2"/>
      </w:pPr>
      <w:r>
        <w:t>Scope</w:t>
      </w:r>
    </w:p>
    <w:p w14:paraId="7E61B1A3" w14:textId="23627E51" w:rsidR="00AB6A8F" w:rsidRPr="00AB6A8F" w:rsidRDefault="1F8495F1" w:rsidP="00AB6A8F">
      <w:pPr>
        <w:pStyle w:val="BodyText"/>
        <w:rPr>
          <w:rFonts w:ascii="Aptos" w:hAnsi="Aptos"/>
        </w:rPr>
      </w:pPr>
      <w:r w:rsidRPr="68441CE1">
        <w:rPr>
          <w:rFonts w:ascii="Aptos" w:hAnsi="Aptos"/>
        </w:rPr>
        <w:t>Th</w:t>
      </w:r>
      <w:r w:rsidR="0AAA8ED9" w:rsidRPr="68441CE1">
        <w:rPr>
          <w:rFonts w:ascii="Aptos" w:hAnsi="Aptos"/>
        </w:rPr>
        <w:t>is</w:t>
      </w:r>
      <w:r w:rsidR="008A617D" w:rsidRPr="68441CE1">
        <w:rPr>
          <w:rFonts w:ascii="Aptos" w:hAnsi="Aptos"/>
        </w:rPr>
        <w:t xml:space="preserve"> </w:t>
      </w:r>
      <w:r w:rsidRPr="68441CE1">
        <w:rPr>
          <w:rFonts w:ascii="Aptos" w:hAnsi="Aptos"/>
        </w:rPr>
        <w:t xml:space="preserve">procedure </w:t>
      </w:r>
      <w:r w:rsidR="0A86092C" w:rsidRPr="68441CE1">
        <w:rPr>
          <w:rFonts w:ascii="Aptos" w:hAnsi="Aptos"/>
        </w:rPr>
        <w:t>applies</w:t>
      </w:r>
      <w:r w:rsidRPr="68441CE1">
        <w:rPr>
          <w:rFonts w:ascii="Aptos" w:hAnsi="Aptos"/>
        </w:rPr>
        <w:t xml:space="preserve"> to all directly employed staff, contractors and volunteers including </w:t>
      </w:r>
      <w:r w:rsidR="7AAD3CC0" w:rsidRPr="68441CE1">
        <w:rPr>
          <w:rFonts w:ascii="Aptos" w:hAnsi="Aptos"/>
        </w:rPr>
        <w:t xml:space="preserve">BREC </w:t>
      </w:r>
      <w:r w:rsidR="04630DBF" w:rsidRPr="68441CE1">
        <w:rPr>
          <w:rFonts w:ascii="Aptos" w:hAnsi="Aptos"/>
        </w:rPr>
        <w:t>supporting reviewers, lead reviewers</w:t>
      </w:r>
      <w:r w:rsidR="2D16A291" w:rsidRPr="68441CE1">
        <w:rPr>
          <w:rFonts w:ascii="Aptos" w:hAnsi="Aptos"/>
        </w:rPr>
        <w:t xml:space="preserve">, BREC sponsor </w:t>
      </w:r>
      <w:r w:rsidR="75C7ECEA" w:rsidRPr="68441CE1">
        <w:rPr>
          <w:rFonts w:ascii="Aptos" w:hAnsi="Aptos"/>
        </w:rPr>
        <w:t xml:space="preserve">and administrative staff. </w:t>
      </w:r>
      <w:r w:rsidRPr="68441CE1">
        <w:rPr>
          <w:rFonts w:ascii="Aptos" w:hAnsi="Aptos"/>
        </w:rPr>
        <w:t xml:space="preserve">This group is referred to in this </w:t>
      </w:r>
      <w:r w:rsidR="75C7ECEA" w:rsidRPr="68441CE1">
        <w:rPr>
          <w:rFonts w:ascii="Aptos" w:hAnsi="Aptos"/>
        </w:rPr>
        <w:t>document</w:t>
      </w:r>
      <w:r w:rsidRPr="68441CE1">
        <w:rPr>
          <w:rFonts w:ascii="Aptos" w:hAnsi="Aptos"/>
        </w:rPr>
        <w:t xml:space="preserve"> as </w:t>
      </w:r>
      <w:r w:rsidR="7AAD3CC0" w:rsidRPr="68441CE1">
        <w:rPr>
          <w:rFonts w:ascii="Aptos" w:hAnsi="Aptos"/>
        </w:rPr>
        <w:t>BREC</w:t>
      </w:r>
      <w:r w:rsidRPr="68441CE1">
        <w:rPr>
          <w:rFonts w:ascii="Aptos" w:hAnsi="Aptos"/>
        </w:rPr>
        <w:t xml:space="preserve"> staff.</w:t>
      </w:r>
    </w:p>
    <w:p w14:paraId="04E8BF37" w14:textId="6F8A0892" w:rsidR="00AB6A8F" w:rsidRPr="00AB6A8F" w:rsidRDefault="00AB6A8F" w:rsidP="00AB6A8F">
      <w:pPr>
        <w:pStyle w:val="BodyText"/>
        <w:rPr>
          <w:rFonts w:ascii="Aptos" w:hAnsi="Aptos"/>
        </w:rPr>
      </w:pPr>
      <w:r w:rsidRPr="00AB6A8F">
        <w:rPr>
          <w:rFonts w:ascii="Aptos" w:hAnsi="Aptos"/>
        </w:rPr>
        <w:t xml:space="preserve">It applies to complaints made about services provided, procedures followed and the behaviour of </w:t>
      </w:r>
      <w:r w:rsidR="000A3436">
        <w:rPr>
          <w:rFonts w:ascii="Aptos" w:hAnsi="Aptos"/>
        </w:rPr>
        <w:t>BREC</w:t>
      </w:r>
      <w:r w:rsidRPr="00AB6A8F">
        <w:rPr>
          <w:rFonts w:ascii="Aptos" w:hAnsi="Aptos"/>
        </w:rPr>
        <w:t xml:space="preserve"> staff.</w:t>
      </w:r>
    </w:p>
    <w:p w14:paraId="6FFC6457" w14:textId="1DE65AD0" w:rsidR="00AB6A8F" w:rsidRPr="00AB6A8F" w:rsidRDefault="00AB6A8F" w:rsidP="00AB6A8F">
      <w:pPr>
        <w:pStyle w:val="BodyText"/>
        <w:rPr>
          <w:rFonts w:ascii="Aptos" w:hAnsi="Aptos"/>
        </w:rPr>
      </w:pPr>
      <w:r w:rsidRPr="00AB6A8F">
        <w:rPr>
          <w:rFonts w:ascii="Aptos" w:hAnsi="Aptos"/>
        </w:rPr>
        <w:t>The procedure</w:t>
      </w:r>
      <w:r w:rsidR="00094167">
        <w:rPr>
          <w:rFonts w:ascii="Aptos" w:hAnsi="Aptos"/>
        </w:rPr>
        <w:t>s</w:t>
      </w:r>
      <w:r w:rsidRPr="00AB6A8F">
        <w:rPr>
          <w:rFonts w:ascii="Aptos" w:hAnsi="Aptos"/>
        </w:rPr>
        <w:t xml:space="preserve"> </w:t>
      </w:r>
      <w:proofErr w:type="gramStart"/>
      <w:r w:rsidRPr="00AB6A8F">
        <w:rPr>
          <w:rFonts w:ascii="Aptos" w:hAnsi="Aptos"/>
        </w:rPr>
        <w:t>excludes</w:t>
      </w:r>
      <w:proofErr w:type="gramEnd"/>
      <w:r w:rsidRPr="00AB6A8F">
        <w:rPr>
          <w:rFonts w:ascii="Aptos" w:hAnsi="Aptos"/>
        </w:rPr>
        <w:t>:</w:t>
      </w:r>
    </w:p>
    <w:p w14:paraId="40A242C2" w14:textId="775E4210" w:rsidR="00AB6A8F" w:rsidRPr="00AF613F" w:rsidRDefault="00ED0818" w:rsidP="00AF613F">
      <w:pPr>
        <w:pStyle w:val="ListBullet3"/>
        <w:rPr>
          <w:rFonts w:ascii="Aptos" w:hAnsi="Aptos"/>
          <w:sz w:val="20"/>
        </w:rPr>
      </w:pPr>
      <w:r>
        <w:rPr>
          <w:rFonts w:ascii="Aptos" w:hAnsi="Aptos"/>
          <w:sz w:val="20"/>
        </w:rPr>
        <w:t>M</w:t>
      </w:r>
      <w:r w:rsidR="00AB6A8F" w:rsidRPr="00AF613F">
        <w:rPr>
          <w:rFonts w:ascii="Aptos" w:hAnsi="Aptos"/>
          <w:sz w:val="20"/>
        </w:rPr>
        <w:t>atters which have already been fully investigated in accordance with th</w:t>
      </w:r>
      <w:r w:rsidR="00094167" w:rsidRPr="00AF613F">
        <w:rPr>
          <w:rFonts w:ascii="Aptos" w:hAnsi="Aptos"/>
          <w:sz w:val="20"/>
        </w:rPr>
        <w:t xml:space="preserve">ese </w:t>
      </w:r>
      <w:r w:rsidRPr="00AF613F">
        <w:rPr>
          <w:rFonts w:ascii="Aptos" w:hAnsi="Aptos"/>
          <w:sz w:val="20"/>
        </w:rPr>
        <w:t>procedures.</w:t>
      </w:r>
    </w:p>
    <w:p w14:paraId="2BE7EEB6" w14:textId="437A4E2C" w:rsidR="00AB6A8F" w:rsidRPr="00AF613F" w:rsidRDefault="00ED0818" w:rsidP="00AF613F">
      <w:pPr>
        <w:pStyle w:val="ListBullet3"/>
        <w:rPr>
          <w:rFonts w:ascii="Aptos" w:hAnsi="Aptos"/>
          <w:sz w:val="20"/>
        </w:rPr>
      </w:pPr>
      <w:r>
        <w:rPr>
          <w:rFonts w:ascii="Aptos" w:hAnsi="Aptos"/>
          <w:sz w:val="20"/>
        </w:rPr>
        <w:t>M</w:t>
      </w:r>
      <w:r w:rsidR="00AB6A8F" w:rsidRPr="00AF613F">
        <w:rPr>
          <w:rFonts w:ascii="Aptos" w:hAnsi="Aptos"/>
          <w:sz w:val="20"/>
        </w:rPr>
        <w:t xml:space="preserve">atters where legal or police proceedings are about to start or are already </w:t>
      </w:r>
      <w:r w:rsidRPr="00AF613F">
        <w:rPr>
          <w:rFonts w:ascii="Aptos" w:hAnsi="Aptos"/>
          <w:sz w:val="20"/>
        </w:rPr>
        <w:t>underway.</w:t>
      </w:r>
    </w:p>
    <w:p w14:paraId="7BBD749C" w14:textId="4D353499" w:rsidR="00AB6A8F" w:rsidRPr="00AF613F" w:rsidRDefault="00ED0818" w:rsidP="00AF613F">
      <w:pPr>
        <w:pStyle w:val="ListBullet3"/>
        <w:rPr>
          <w:rFonts w:ascii="Aptos" w:hAnsi="Aptos"/>
          <w:sz w:val="20"/>
        </w:rPr>
      </w:pPr>
      <w:r>
        <w:rPr>
          <w:rFonts w:ascii="Aptos" w:hAnsi="Aptos"/>
          <w:sz w:val="20"/>
        </w:rPr>
        <w:t>A</w:t>
      </w:r>
      <w:r w:rsidR="00AB6A8F" w:rsidRPr="00AF613F">
        <w:rPr>
          <w:rFonts w:ascii="Aptos" w:hAnsi="Aptos"/>
          <w:sz w:val="20"/>
        </w:rPr>
        <w:t xml:space="preserve">ny complaint arising out of the alleged failure of another responsible body or third </w:t>
      </w:r>
      <w:r w:rsidRPr="00AF613F">
        <w:rPr>
          <w:rFonts w:ascii="Aptos" w:hAnsi="Aptos"/>
          <w:sz w:val="20"/>
        </w:rPr>
        <w:t>party.</w:t>
      </w:r>
    </w:p>
    <w:p w14:paraId="2E2F833A" w14:textId="7B204543" w:rsidR="00AB6A8F" w:rsidRPr="00AF613F" w:rsidRDefault="00ED0818" w:rsidP="00AF613F">
      <w:pPr>
        <w:pStyle w:val="ListBullet3"/>
        <w:rPr>
          <w:rFonts w:ascii="Aptos" w:hAnsi="Aptos"/>
          <w:sz w:val="20"/>
        </w:rPr>
      </w:pPr>
      <w:r>
        <w:rPr>
          <w:rFonts w:ascii="Aptos" w:hAnsi="Aptos"/>
          <w:sz w:val="20"/>
        </w:rPr>
        <w:t>C</w:t>
      </w:r>
      <w:r w:rsidR="00AB6A8F" w:rsidRPr="00AF613F">
        <w:rPr>
          <w:rFonts w:ascii="Aptos" w:hAnsi="Aptos"/>
          <w:sz w:val="20"/>
        </w:rPr>
        <w:t xml:space="preserve">omplaints about the conduct of research projects </w:t>
      </w:r>
      <w:r w:rsidR="000850D4" w:rsidRPr="00AF613F">
        <w:rPr>
          <w:rFonts w:ascii="Aptos" w:hAnsi="Aptos"/>
          <w:sz w:val="20"/>
        </w:rPr>
        <w:t xml:space="preserve">relating to </w:t>
      </w:r>
      <w:r w:rsidR="00AB6A8F" w:rsidRPr="00AF613F">
        <w:rPr>
          <w:rFonts w:ascii="Aptos" w:hAnsi="Aptos"/>
          <w:sz w:val="20"/>
        </w:rPr>
        <w:t>third party</w:t>
      </w:r>
      <w:r w:rsidR="00252852" w:rsidRPr="00AF613F">
        <w:rPr>
          <w:rFonts w:ascii="Aptos" w:hAnsi="Aptos"/>
          <w:sz w:val="20"/>
        </w:rPr>
        <w:t xml:space="preserve"> </w:t>
      </w:r>
      <w:r w:rsidR="000850D4" w:rsidRPr="00AF613F">
        <w:rPr>
          <w:rFonts w:ascii="Aptos" w:hAnsi="Aptos"/>
          <w:sz w:val="20"/>
        </w:rPr>
        <w:t>resea</w:t>
      </w:r>
      <w:r w:rsidR="00252852" w:rsidRPr="00AF613F">
        <w:rPr>
          <w:rFonts w:ascii="Aptos" w:hAnsi="Aptos"/>
          <w:sz w:val="20"/>
        </w:rPr>
        <w:t>rchers/</w:t>
      </w:r>
      <w:r w:rsidRPr="00AF613F">
        <w:rPr>
          <w:rFonts w:ascii="Aptos" w:hAnsi="Aptos"/>
          <w:sz w:val="20"/>
        </w:rPr>
        <w:t>evaluators.</w:t>
      </w:r>
    </w:p>
    <w:p w14:paraId="710FB7A8" w14:textId="57747E8E" w:rsidR="00AB6A8F" w:rsidRPr="00AF613F" w:rsidRDefault="00ED0818" w:rsidP="00AF613F">
      <w:pPr>
        <w:pStyle w:val="ListBullet3"/>
        <w:rPr>
          <w:rFonts w:ascii="Aptos" w:hAnsi="Aptos"/>
          <w:sz w:val="20"/>
        </w:rPr>
      </w:pPr>
      <w:r>
        <w:rPr>
          <w:rFonts w:ascii="Aptos" w:hAnsi="Aptos"/>
          <w:sz w:val="20"/>
        </w:rPr>
        <w:t>I</w:t>
      </w:r>
      <w:r w:rsidR="00AB6A8F" w:rsidRPr="00AF613F">
        <w:rPr>
          <w:rFonts w:ascii="Aptos" w:hAnsi="Aptos"/>
          <w:sz w:val="20"/>
        </w:rPr>
        <w:t xml:space="preserve">nternal complaints about </w:t>
      </w:r>
      <w:r w:rsidR="003E0C29" w:rsidRPr="00AF613F">
        <w:rPr>
          <w:rFonts w:ascii="Aptos" w:hAnsi="Aptos"/>
          <w:sz w:val="20"/>
        </w:rPr>
        <w:t>BREC</w:t>
      </w:r>
      <w:r w:rsidR="00AB6A8F" w:rsidRPr="00AF613F">
        <w:rPr>
          <w:rFonts w:ascii="Aptos" w:hAnsi="Aptos"/>
          <w:sz w:val="20"/>
        </w:rPr>
        <w:t xml:space="preserve"> staff which will be addressed under the relevant </w:t>
      </w:r>
      <w:r w:rsidR="003E0C29" w:rsidRPr="00AF613F">
        <w:rPr>
          <w:rFonts w:ascii="Aptos" w:hAnsi="Aptos"/>
          <w:sz w:val="20"/>
        </w:rPr>
        <w:t>Barnardo’s</w:t>
      </w:r>
      <w:r w:rsidR="00AB6A8F" w:rsidRPr="00AF613F">
        <w:rPr>
          <w:rFonts w:ascii="Aptos" w:hAnsi="Aptos"/>
          <w:sz w:val="20"/>
        </w:rPr>
        <w:t xml:space="preserve"> HR policies and </w:t>
      </w:r>
      <w:r w:rsidRPr="00AF613F">
        <w:rPr>
          <w:rFonts w:ascii="Aptos" w:hAnsi="Aptos"/>
          <w:sz w:val="20"/>
        </w:rPr>
        <w:t>procedures.</w:t>
      </w:r>
    </w:p>
    <w:p w14:paraId="076AC1B5" w14:textId="0D24452F" w:rsidR="00AB6A8F" w:rsidRPr="00AF613F" w:rsidRDefault="00720365" w:rsidP="00AF613F">
      <w:pPr>
        <w:pStyle w:val="ListBullet3"/>
        <w:rPr>
          <w:rFonts w:ascii="Aptos" w:hAnsi="Aptos"/>
          <w:sz w:val="20"/>
        </w:rPr>
      </w:pPr>
      <w:r>
        <w:rPr>
          <w:rFonts w:ascii="Aptos" w:hAnsi="Aptos"/>
          <w:sz w:val="20"/>
        </w:rPr>
        <w:t>A</w:t>
      </w:r>
      <w:r w:rsidR="00AB6A8F" w:rsidRPr="00AF613F">
        <w:rPr>
          <w:rFonts w:ascii="Aptos" w:hAnsi="Aptos"/>
          <w:sz w:val="20"/>
        </w:rPr>
        <w:t>nonymous complaints.</w:t>
      </w:r>
    </w:p>
    <w:p w14:paraId="2595F781" w14:textId="77777777" w:rsidR="00AB6A8F" w:rsidRPr="00AB6A8F" w:rsidRDefault="00AB6A8F" w:rsidP="00AB6A8F">
      <w:pPr>
        <w:pStyle w:val="BodyText"/>
        <w:rPr>
          <w:rFonts w:ascii="Aptos" w:hAnsi="Aptos"/>
        </w:rPr>
      </w:pPr>
      <w:r w:rsidRPr="00AB6A8F">
        <w:rPr>
          <w:rFonts w:ascii="Aptos" w:hAnsi="Aptos"/>
        </w:rPr>
        <w:t>A complaint is defined as a statement (either in writing or verbally) that:</w:t>
      </w:r>
    </w:p>
    <w:p w14:paraId="0544C38F" w14:textId="4DC73EF0" w:rsidR="00AB6A8F" w:rsidRPr="00AF613F" w:rsidRDefault="00720365" w:rsidP="00AF613F">
      <w:pPr>
        <w:pStyle w:val="ListBullet3"/>
        <w:rPr>
          <w:rFonts w:ascii="Aptos" w:hAnsi="Aptos"/>
          <w:sz w:val="20"/>
        </w:rPr>
      </w:pPr>
      <w:r>
        <w:rPr>
          <w:rFonts w:ascii="Aptos" w:hAnsi="Aptos"/>
          <w:sz w:val="20"/>
        </w:rPr>
        <w:t>T</w:t>
      </w:r>
      <w:r w:rsidR="00AB6A8F" w:rsidRPr="00AF613F">
        <w:rPr>
          <w:rFonts w:ascii="Aptos" w:hAnsi="Aptos"/>
          <w:sz w:val="20"/>
        </w:rPr>
        <w:t xml:space="preserve">he standard and/or quality of service provided by the </w:t>
      </w:r>
      <w:r w:rsidR="00650C87" w:rsidRPr="00AF613F">
        <w:rPr>
          <w:rFonts w:ascii="Aptos" w:hAnsi="Aptos"/>
          <w:sz w:val="20"/>
        </w:rPr>
        <w:t>BREC</w:t>
      </w:r>
      <w:r w:rsidR="7D00E0B0" w:rsidRPr="00AF613F">
        <w:rPr>
          <w:rFonts w:ascii="Aptos" w:hAnsi="Aptos"/>
          <w:sz w:val="20"/>
        </w:rPr>
        <w:t xml:space="preserve"> has not been </w:t>
      </w:r>
      <w:r w:rsidRPr="00AF613F">
        <w:rPr>
          <w:rFonts w:ascii="Aptos" w:hAnsi="Aptos"/>
          <w:sz w:val="20"/>
        </w:rPr>
        <w:t>met.</w:t>
      </w:r>
    </w:p>
    <w:p w14:paraId="3A0EF5EA" w14:textId="2A04F6B0" w:rsidR="00AB6A8F" w:rsidRPr="00AF613F" w:rsidRDefault="00720365" w:rsidP="00AF613F">
      <w:pPr>
        <w:pStyle w:val="ListBullet3"/>
        <w:rPr>
          <w:rFonts w:ascii="Aptos" w:hAnsi="Aptos"/>
          <w:sz w:val="20"/>
        </w:rPr>
      </w:pPr>
      <w:r>
        <w:rPr>
          <w:rFonts w:ascii="Aptos" w:hAnsi="Aptos"/>
          <w:sz w:val="20"/>
        </w:rPr>
        <w:t>A</w:t>
      </w:r>
      <w:r w:rsidR="00AB6A8F" w:rsidRPr="00AF613F">
        <w:rPr>
          <w:rFonts w:ascii="Aptos" w:hAnsi="Aptos"/>
          <w:sz w:val="20"/>
        </w:rPr>
        <w:t xml:space="preserve"> divergence from </w:t>
      </w:r>
      <w:r w:rsidR="00650C87" w:rsidRPr="00AF613F">
        <w:rPr>
          <w:rFonts w:ascii="Aptos" w:hAnsi="Aptos"/>
          <w:sz w:val="20"/>
        </w:rPr>
        <w:t>BREC</w:t>
      </w:r>
      <w:r w:rsidR="00AB6A8F" w:rsidRPr="00AF613F">
        <w:rPr>
          <w:rFonts w:ascii="Aptos" w:hAnsi="Aptos"/>
          <w:sz w:val="20"/>
        </w:rPr>
        <w:t xml:space="preserve"> procedures</w:t>
      </w:r>
      <w:r w:rsidR="353F2F7E" w:rsidRPr="00AF613F">
        <w:rPr>
          <w:rFonts w:ascii="Aptos" w:hAnsi="Aptos"/>
          <w:sz w:val="20"/>
        </w:rPr>
        <w:t xml:space="preserve"> resulting in a negative </w:t>
      </w:r>
      <w:r w:rsidRPr="00AF613F">
        <w:rPr>
          <w:rFonts w:ascii="Aptos" w:hAnsi="Aptos"/>
          <w:sz w:val="20"/>
        </w:rPr>
        <w:t>outcome.</w:t>
      </w:r>
    </w:p>
    <w:p w14:paraId="051A3829" w14:textId="7869ECBE" w:rsidR="00AB6A8F" w:rsidRPr="00AF613F" w:rsidRDefault="00720365" w:rsidP="00AF613F">
      <w:pPr>
        <w:pStyle w:val="ListBullet3"/>
        <w:rPr>
          <w:rFonts w:ascii="Aptos" w:hAnsi="Aptos"/>
          <w:sz w:val="20"/>
        </w:rPr>
      </w:pPr>
      <w:r>
        <w:rPr>
          <w:rFonts w:ascii="Aptos" w:hAnsi="Aptos"/>
          <w:sz w:val="20"/>
        </w:rPr>
        <w:lastRenderedPageBreak/>
        <w:t>T</w:t>
      </w:r>
      <w:r w:rsidR="00AB6A8F" w:rsidRPr="00AF613F">
        <w:rPr>
          <w:rFonts w:ascii="Aptos" w:hAnsi="Aptos"/>
          <w:sz w:val="20"/>
        </w:rPr>
        <w:t xml:space="preserve">he behaviour of </w:t>
      </w:r>
      <w:r w:rsidR="00345645" w:rsidRPr="00AF613F">
        <w:rPr>
          <w:rFonts w:ascii="Aptos" w:hAnsi="Aptos"/>
          <w:sz w:val="20"/>
        </w:rPr>
        <w:t>BREC</w:t>
      </w:r>
      <w:r w:rsidR="00AB6A8F" w:rsidRPr="00AF613F">
        <w:rPr>
          <w:rFonts w:ascii="Aptos" w:hAnsi="Aptos"/>
          <w:sz w:val="20"/>
        </w:rPr>
        <w:t xml:space="preserve"> staff is unsatisfactory or unacceptable and requires an investigation with a written response.</w:t>
      </w:r>
    </w:p>
    <w:p w14:paraId="59E92EDF" w14:textId="451F8839" w:rsidR="00AB6A8F" w:rsidRDefault="007B3724" w:rsidP="00AB6A8F">
      <w:pPr>
        <w:pStyle w:val="BodyText"/>
        <w:rPr>
          <w:rFonts w:ascii="Aptos" w:hAnsi="Aptos"/>
        </w:rPr>
      </w:pPr>
      <w:r>
        <w:rPr>
          <w:rFonts w:ascii="Aptos" w:hAnsi="Aptos"/>
        </w:rPr>
        <w:t>BREC</w:t>
      </w:r>
      <w:r w:rsidR="00AB6A8F" w:rsidRPr="00AB6A8F">
        <w:rPr>
          <w:rFonts w:ascii="Aptos" w:hAnsi="Aptos"/>
        </w:rPr>
        <w:t xml:space="preserve"> may receive and agree to undertake an investigation of issues involving an alleged failure of a third party, for example a researcher</w:t>
      </w:r>
      <w:r w:rsidR="006056B0">
        <w:rPr>
          <w:rFonts w:ascii="Aptos" w:hAnsi="Aptos"/>
        </w:rPr>
        <w:t xml:space="preserve"> or </w:t>
      </w:r>
      <w:r w:rsidR="00AB6A8F" w:rsidRPr="00AB6A8F">
        <w:rPr>
          <w:rFonts w:ascii="Aptos" w:hAnsi="Aptos"/>
        </w:rPr>
        <w:t xml:space="preserve">research team. These concerns are not recorded as a complaint against the </w:t>
      </w:r>
      <w:r w:rsidR="006056B0">
        <w:rPr>
          <w:rFonts w:ascii="Aptos" w:hAnsi="Aptos"/>
        </w:rPr>
        <w:t>BREC</w:t>
      </w:r>
      <w:r w:rsidR="00AB6A8F" w:rsidRPr="00AB6A8F">
        <w:rPr>
          <w:rFonts w:ascii="Aptos" w:hAnsi="Aptos"/>
        </w:rPr>
        <w:t xml:space="preserve">, and not included in the </w:t>
      </w:r>
      <w:r w:rsidR="006056B0">
        <w:rPr>
          <w:rFonts w:ascii="Aptos" w:hAnsi="Aptos"/>
        </w:rPr>
        <w:t>BREC</w:t>
      </w:r>
      <w:r w:rsidR="00AB6A8F" w:rsidRPr="00AB6A8F">
        <w:rPr>
          <w:rFonts w:ascii="Aptos" w:hAnsi="Aptos"/>
        </w:rPr>
        <w:t xml:space="preserve"> complaints log. These issues are covered by our </w:t>
      </w:r>
      <w:r w:rsidR="00D6600A" w:rsidRPr="00D6600A">
        <w:rPr>
          <w:rFonts w:ascii="Aptos" w:hAnsi="Aptos"/>
        </w:rPr>
        <w:t xml:space="preserve">BREC complaints procedure </w:t>
      </w:r>
      <w:r w:rsidR="00A82A0E">
        <w:rPr>
          <w:rFonts w:ascii="Aptos" w:hAnsi="Aptos"/>
        </w:rPr>
        <w:t>for third parties.</w:t>
      </w:r>
    </w:p>
    <w:p w14:paraId="7E240980" w14:textId="7FA6DB48" w:rsidR="009E5E4F" w:rsidRPr="00AB6A8F" w:rsidRDefault="619C2751" w:rsidP="68441CE1">
      <w:pPr>
        <w:pStyle w:val="BodyText"/>
        <w:rPr>
          <w:rFonts w:ascii="Aptos" w:hAnsi="Aptos"/>
        </w:rPr>
      </w:pPr>
      <w:r w:rsidRPr="68441CE1">
        <w:rPr>
          <w:rFonts w:ascii="Aptos" w:hAnsi="Aptos"/>
        </w:rPr>
        <w:t xml:space="preserve">If the complaint is both about BREC </w:t>
      </w:r>
      <w:r w:rsidR="5F292260" w:rsidRPr="68441CE1">
        <w:rPr>
          <w:rFonts w:ascii="Aptos" w:hAnsi="Aptos"/>
        </w:rPr>
        <w:t>and a third party, then th</w:t>
      </w:r>
      <w:r w:rsidR="5C650FF0" w:rsidRPr="68441CE1">
        <w:rPr>
          <w:rFonts w:ascii="Aptos" w:hAnsi="Aptos"/>
        </w:rPr>
        <w:t xml:space="preserve">is procedure should be followed. </w:t>
      </w:r>
    </w:p>
    <w:p w14:paraId="227278D8" w14:textId="4CB70D7B" w:rsidR="009E5E4F" w:rsidRPr="00AB6A8F" w:rsidRDefault="49AFBEF4" w:rsidP="68441CE1">
      <w:pPr>
        <w:pStyle w:val="BodyText"/>
      </w:pPr>
      <w:r w:rsidRPr="68441CE1">
        <w:rPr>
          <w:rFonts w:ascii="Aptos" w:hAnsi="Aptos"/>
        </w:rPr>
        <w:t xml:space="preserve">Any service user complaint would have to go through the Children’s Services </w:t>
      </w:r>
      <w:r w:rsidR="5F07A2DE" w:rsidRPr="68441CE1">
        <w:rPr>
          <w:rFonts w:ascii="Aptos" w:hAnsi="Aptos"/>
        </w:rPr>
        <w:t>c</w:t>
      </w:r>
      <w:r w:rsidRPr="68441CE1">
        <w:rPr>
          <w:rFonts w:ascii="Aptos" w:hAnsi="Aptos"/>
        </w:rPr>
        <w:t xml:space="preserve">omplaints process: </w:t>
      </w:r>
      <w:hyperlink r:id="rId11">
        <w:r w:rsidR="3A4468B8" w:rsidRPr="68441CE1">
          <w:rPr>
            <w:rStyle w:val="Hyperlink"/>
            <w:rFonts w:ascii="Aptos" w:eastAsia="Aptos" w:hAnsi="Aptos" w:cs="Aptos"/>
          </w:rPr>
          <w:t>https://inside.barnardos.org.uk/resources-and-guidance/childrens-services/complaints-and-representations-policy</w:t>
        </w:r>
      </w:hyperlink>
    </w:p>
    <w:p w14:paraId="5CE03019" w14:textId="29647B06" w:rsidR="3841EB77" w:rsidRDefault="3841EB77" w:rsidP="68441CE1">
      <w:pPr>
        <w:spacing w:after="280"/>
        <w:rPr>
          <w:rFonts w:ascii="Aptos" w:eastAsia="Aptos" w:hAnsi="Aptos" w:cs="Aptos"/>
        </w:rPr>
      </w:pPr>
      <w:r w:rsidRPr="68441CE1">
        <w:rPr>
          <w:rFonts w:ascii="Aptos" w:eastAsia="Aptos" w:hAnsi="Aptos" w:cs="Aptos"/>
          <w:b/>
          <w:bCs/>
        </w:rPr>
        <w:t>Any safeguarding allegation must be reported to</w:t>
      </w:r>
      <w:r w:rsidRPr="68441CE1">
        <w:rPr>
          <w:rFonts w:ascii="Arial" w:eastAsia="Arial" w:hAnsi="Arial" w:cs="Arial"/>
          <w:b/>
          <w:bCs/>
        </w:rPr>
        <w:t> </w:t>
      </w:r>
      <w:r w:rsidRPr="68441CE1">
        <w:rPr>
          <w:rFonts w:ascii="Aptos" w:eastAsia="Aptos" w:hAnsi="Aptos" w:cs="Aptos"/>
          <w:b/>
          <w:bCs/>
        </w:rPr>
        <w:t xml:space="preserve">Michell Dougan (Assistant Director Corporate Safeguarding &amp; Compliance) and Richard Simpson (Head of Corporate Safeguarding and Quality) as this is a different process. Here is the link for that process: </w:t>
      </w:r>
      <w:hyperlink r:id="rId12">
        <w:r w:rsidRPr="68441CE1">
          <w:rPr>
            <w:rStyle w:val="Hyperlink"/>
            <w:rFonts w:ascii="Aptos" w:eastAsia="Aptos" w:hAnsi="Aptos" w:cs="Aptos"/>
            <w:b/>
            <w:bCs/>
            <w:color w:val="0563C1"/>
          </w:rPr>
          <w:t>https://inside.barnardos.org.uk/safeguarding/responding-safeguarding-allegations</w:t>
        </w:r>
      </w:hyperlink>
    </w:p>
    <w:p w14:paraId="61B800C5" w14:textId="02BFBAFE" w:rsidR="00AB6A8F" w:rsidRPr="00AB6A8F" w:rsidRDefault="00AB6A8F" w:rsidP="00A82A0E">
      <w:pPr>
        <w:pStyle w:val="Heading2"/>
      </w:pPr>
      <w:r w:rsidRPr="00AB6A8F">
        <w:t>Purpose</w:t>
      </w:r>
    </w:p>
    <w:p w14:paraId="6B0264A6" w14:textId="401A7CF2" w:rsidR="00AB6A8F" w:rsidRPr="00AB6A8F" w:rsidRDefault="00AB6A8F" w:rsidP="00AB6A8F">
      <w:pPr>
        <w:pStyle w:val="BodyText"/>
        <w:rPr>
          <w:rFonts w:ascii="Aptos" w:hAnsi="Aptos"/>
        </w:rPr>
      </w:pPr>
      <w:r w:rsidRPr="00AB6A8F">
        <w:rPr>
          <w:rFonts w:ascii="Aptos" w:hAnsi="Aptos"/>
        </w:rPr>
        <w:t>This procedure ensures that the complaints process:</w:t>
      </w:r>
    </w:p>
    <w:p w14:paraId="55DC2166" w14:textId="4E84376F" w:rsidR="00AB6A8F" w:rsidRPr="00C45A6D" w:rsidRDefault="00200F82" w:rsidP="00C45A6D">
      <w:pPr>
        <w:pStyle w:val="ListBullet3"/>
        <w:rPr>
          <w:rFonts w:ascii="Aptos" w:hAnsi="Aptos"/>
          <w:sz w:val="20"/>
        </w:rPr>
      </w:pPr>
      <w:r>
        <w:rPr>
          <w:rFonts w:ascii="Aptos" w:hAnsi="Aptos"/>
          <w:sz w:val="20"/>
        </w:rPr>
        <w:t>I</w:t>
      </w:r>
      <w:r w:rsidR="00AB6A8F" w:rsidRPr="00C45A6D">
        <w:rPr>
          <w:rFonts w:ascii="Aptos" w:hAnsi="Aptos"/>
          <w:sz w:val="20"/>
        </w:rPr>
        <w:t xml:space="preserve">s easy to </w:t>
      </w:r>
      <w:r w:rsidRPr="00C45A6D">
        <w:rPr>
          <w:rFonts w:ascii="Aptos" w:hAnsi="Aptos"/>
          <w:sz w:val="20"/>
        </w:rPr>
        <w:t>follow.</w:t>
      </w:r>
    </w:p>
    <w:p w14:paraId="78FA31E0" w14:textId="1EA44E90" w:rsidR="00AB6A8F" w:rsidRPr="00C45A6D" w:rsidRDefault="00200F82" w:rsidP="00C45A6D">
      <w:pPr>
        <w:pStyle w:val="ListBullet3"/>
        <w:rPr>
          <w:rFonts w:ascii="Aptos" w:hAnsi="Aptos"/>
          <w:sz w:val="20"/>
        </w:rPr>
      </w:pPr>
      <w:r>
        <w:rPr>
          <w:rFonts w:ascii="Aptos" w:hAnsi="Aptos"/>
          <w:sz w:val="20"/>
        </w:rPr>
        <w:t>P</w:t>
      </w:r>
      <w:r w:rsidR="00AB6A8F" w:rsidRPr="00C45A6D">
        <w:rPr>
          <w:rFonts w:ascii="Aptos" w:hAnsi="Aptos"/>
          <w:sz w:val="20"/>
        </w:rPr>
        <w:t xml:space="preserve">rovides a speedy acknowledgement of concerns </w:t>
      </w:r>
      <w:r w:rsidRPr="00C45A6D">
        <w:rPr>
          <w:rFonts w:ascii="Aptos" w:hAnsi="Aptos"/>
          <w:sz w:val="20"/>
        </w:rPr>
        <w:t>raised.</w:t>
      </w:r>
    </w:p>
    <w:p w14:paraId="315846D4" w14:textId="20468BF0" w:rsidR="00AB6A8F" w:rsidRPr="00C45A6D" w:rsidRDefault="00200F82" w:rsidP="00C45A6D">
      <w:pPr>
        <w:pStyle w:val="ListBullet3"/>
        <w:rPr>
          <w:rFonts w:ascii="Aptos" w:hAnsi="Aptos"/>
          <w:sz w:val="20"/>
        </w:rPr>
      </w:pPr>
      <w:r>
        <w:rPr>
          <w:rFonts w:ascii="Aptos" w:hAnsi="Aptos"/>
          <w:sz w:val="20"/>
        </w:rPr>
        <w:t>E</w:t>
      </w:r>
      <w:r w:rsidR="00AB6A8F" w:rsidRPr="00C45A6D">
        <w:rPr>
          <w:rFonts w:ascii="Aptos" w:hAnsi="Aptos"/>
          <w:sz w:val="20"/>
        </w:rPr>
        <w:t xml:space="preserve">nsures complaints are investigated thoroughly and </w:t>
      </w:r>
      <w:r w:rsidRPr="00C45A6D">
        <w:rPr>
          <w:rFonts w:ascii="Aptos" w:hAnsi="Aptos"/>
          <w:sz w:val="20"/>
        </w:rPr>
        <w:t>fairly.</w:t>
      </w:r>
    </w:p>
    <w:p w14:paraId="22A1EE96" w14:textId="5A146242" w:rsidR="00AB6A8F" w:rsidRPr="00C45A6D" w:rsidRDefault="00200F82" w:rsidP="00C45A6D">
      <w:pPr>
        <w:pStyle w:val="ListBullet3"/>
        <w:rPr>
          <w:rFonts w:ascii="Aptos" w:hAnsi="Aptos"/>
          <w:sz w:val="20"/>
        </w:rPr>
      </w:pPr>
      <w:r>
        <w:rPr>
          <w:rFonts w:ascii="Aptos" w:hAnsi="Aptos"/>
          <w:sz w:val="20"/>
        </w:rPr>
        <w:t>K</w:t>
      </w:r>
      <w:r w:rsidR="00AB6A8F" w:rsidRPr="00C45A6D">
        <w:rPr>
          <w:rFonts w:ascii="Aptos" w:hAnsi="Aptos"/>
          <w:sz w:val="20"/>
        </w:rPr>
        <w:t xml:space="preserve">eeps complainants informed if there are </w:t>
      </w:r>
      <w:r w:rsidRPr="00C45A6D">
        <w:rPr>
          <w:rFonts w:ascii="Aptos" w:hAnsi="Aptos"/>
          <w:sz w:val="20"/>
        </w:rPr>
        <w:t>delays.</w:t>
      </w:r>
    </w:p>
    <w:p w14:paraId="394AB37B" w14:textId="3A83B44F" w:rsidR="00AB6A8F" w:rsidRPr="00C45A6D" w:rsidRDefault="00200F82" w:rsidP="00C45A6D">
      <w:pPr>
        <w:pStyle w:val="ListBullet3"/>
        <w:rPr>
          <w:rFonts w:ascii="Aptos" w:hAnsi="Aptos"/>
          <w:sz w:val="20"/>
        </w:rPr>
      </w:pPr>
      <w:r>
        <w:rPr>
          <w:rFonts w:ascii="Aptos" w:hAnsi="Aptos"/>
          <w:sz w:val="20"/>
        </w:rPr>
        <w:t>I</w:t>
      </w:r>
      <w:r w:rsidR="00AB6A8F" w:rsidRPr="00C45A6D">
        <w:rPr>
          <w:rFonts w:ascii="Aptos" w:hAnsi="Aptos"/>
          <w:sz w:val="20"/>
        </w:rPr>
        <w:t xml:space="preserve">s fair to complainants and </w:t>
      </w:r>
      <w:r w:rsidR="006F2C9B" w:rsidRPr="00C45A6D">
        <w:rPr>
          <w:rFonts w:ascii="Aptos" w:hAnsi="Aptos"/>
          <w:sz w:val="20"/>
        </w:rPr>
        <w:t>BREC</w:t>
      </w:r>
      <w:r w:rsidR="00AB6A8F" w:rsidRPr="00C45A6D">
        <w:rPr>
          <w:rFonts w:ascii="Aptos" w:hAnsi="Aptos"/>
          <w:sz w:val="20"/>
        </w:rPr>
        <w:t xml:space="preserve"> </w:t>
      </w:r>
      <w:r w:rsidRPr="00C45A6D">
        <w:rPr>
          <w:rFonts w:ascii="Aptos" w:hAnsi="Aptos"/>
          <w:sz w:val="20"/>
        </w:rPr>
        <w:t>staff.</w:t>
      </w:r>
      <w:r w:rsidR="00AB6A8F" w:rsidRPr="00C45A6D">
        <w:rPr>
          <w:rFonts w:ascii="Aptos" w:hAnsi="Aptos"/>
          <w:sz w:val="20"/>
        </w:rPr>
        <w:t xml:space="preserve"> </w:t>
      </w:r>
    </w:p>
    <w:p w14:paraId="01D43800" w14:textId="15B9ACFD" w:rsidR="00AB6A8F" w:rsidRPr="00C45A6D" w:rsidRDefault="00200F82" w:rsidP="00C45A6D">
      <w:pPr>
        <w:pStyle w:val="ListBullet3"/>
        <w:rPr>
          <w:rFonts w:ascii="Aptos" w:hAnsi="Aptos"/>
          <w:sz w:val="20"/>
        </w:rPr>
      </w:pPr>
      <w:r>
        <w:rPr>
          <w:rFonts w:ascii="Aptos" w:hAnsi="Aptos"/>
          <w:sz w:val="20"/>
        </w:rPr>
        <w:t>P</w:t>
      </w:r>
      <w:r w:rsidR="00AB6A8F" w:rsidRPr="00C45A6D">
        <w:rPr>
          <w:rFonts w:ascii="Aptos" w:hAnsi="Aptos"/>
          <w:sz w:val="20"/>
        </w:rPr>
        <w:t>rovides a written response or other means of resolution where appropriate</w:t>
      </w:r>
      <w:r>
        <w:rPr>
          <w:rFonts w:ascii="Aptos" w:hAnsi="Aptos"/>
          <w:sz w:val="20"/>
        </w:rPr>
        <w:t>.</w:t>
      </w:r>
    </w:p>
    <w:p w14:paraId="457501F6" w14:textId="7A1A33E5" w:rsidR="00AB6A8F" w:rsidRPr="00C45A6D" w:rsidRDefault="00200F82" w:rsidP="00C45A6D">
      <w:pPr>
        <w:pStyle w:val="ListBullet3"/>
        <w:rPr>
          <w:rFonts w:ascii="Aptos" w:hAnsi="Aptos"/>
          <w:sz w:val="20"/>
        </w:rPr>
      </w:pPr>
      <w:r>
        <w:rPr>
          <w:rFonts w:ascii="Aptos" w:hAnsi="Aptos"/>
          <w:sz w:val="20"/>
        </w:rPr>
        <w:t>M</w:t>
      </w:r>
      <w:r w:rsidR="00AB6A8F" w:rsidRPr="00C45A6D">
        <w:rPr>
          <w:rFonts w:ascii="Aptos" w:hAnsi="Aptos"/>
          <w:sz w:val="20"/>
        </w:rPr>
        <w:t>eans that where appropriate lessons are learned and changes made to prevent</w:t>
      </w:r>
      <w:r>
        <w:rPr>
          <w:rFonts w:ascii="Aptos" w:hAnsi="Aptos"/>
          <w:sz w:val="20"/>
        </w:rPr>
        <w:t>,</w:t>
      </w:r>
      <w:r w:rsidR="00AB6A8F" w:rsidRPr="00C45A6D">
        <w:rPr>
          <w:rFonts w:ascii="Aptos" w:hAnsi="Aptos"/>
          <w:sz w:val="20"/>
        </w:rPr>
        <w:t xml:space="preserve"> recurrence and services improved.</w:t>
      </w:r>
    </w:p>
    <w:p w14:paraId="34D9096B" w14:textId="77777777" w:rsidR="00AB6A8F" w:rsidRPr="00AB6A8F" w:rsidRDefault="00AB6A8F" w:rsidP="00AB6A8F">
      <w:pPr>
        <w:pStyle w:val="BodyText"/>
        <w:rPr>
          <w:rFonts w:ascii="Aptos" w:hAnsi="Aptos"/>
        </w:rPr>
      </w:pPr>
      <w:r w:rsidRPr="00AB6A8F">
        <w:rPr>
          <w:rFonts w:ascii="Aptos" w:hAnsi="Aptos"/>
        </w:rPr>
        <w:t>It also:</w:t>
      </w:r>
    </w:p>
    <w:p w14:paraId="054B308E" w14:textId="2A2E0601" w:rsidR="00AB6A8F" w:rsidRPr="00C45A6D" w:rsidRDefault="00200F82" w:rsidP="00C45A6D">
      <w:pPr>
        <w:pStyle w:val="ListBullet3"/>
        <w:rPr>
          <w:rFonts w:ascii="Aptos" w:hAnsi="Aptos"/>
          <w:sz w:val="20"/>
        </w:rPr>
      </w:pPr>
      <w:r>
        <w:rPr>
          <w:rFonts w:ascii="Aptos" w:hAnsi="Aptos"/>
          <w:sz w:val="20"/>
        </w:rPr>
        <w:t>S</w:t>
      </w:r>
      <w:r w:rsidR="00AB6A8F" w:rsidRPr="00C45A6D">
        <w:rPr>
          <w:rFonts w:ascii="Aptos" w:hAnsi="Aptos"/>
          <w:sz w:val="20"/>
        </w:rPr>
        <w:t>ets out how complaints should be received, acknowledged and investigated, how action should be taken and how responses to complainants should be made</w:t>
      </w:r>
      <w:r>
        <w:rPr>
          <w:rFonts w:ascii="Aptos" w:hAnsi="Aptos"/>
          <w:sz w:val="20"/>
        </w:rPr>
        <w:t>.</w:t>
      </w:r>
    </w:p>
    <w:p w14:paraId="30927388" w14:textId="42A91BC5" w:rsidR="00AB6A8F" w:rsidRPr="00C45A6D" w:rsidRDefault="00200F82" w:rsidP="00C45A6D">
      <w:pPr>
        <w:pStyle w:val="ListBullet3"/>
        <w:rPr>
          <w:rFonts w:ascii="Aptos" w:hAnsi="Aptos"/>
          <w:sz w:val="20"/>
        </w:rPr>
      </w:pPr>
      <w:r>
        <w:rPr>
          <w:rFonts w:ascii="Aptos" w:hAnsi="Aptos"/>
          <w:sz w:val="20"/>
        </w:rPr>
        <w:t>S</w:t>
      </w:r>
      <w:r w:rsidR="00AB6A8F" w:rsidRPr="00C45A6D">
        <w:rPr>
          <w:rFonts w:ascii="Aptos" w:hAnsi="Aptos"/>
          <w:sz w:val="20"/>
        </w:rPr>
        <w:t>ets out how complaints should be recorded</w:t>
      </w:r>
      <w:r>
        <w:rPr>
          <w:rFonts w:ascii="Aptos" w:hAnsi="Aptos"/>
          <w:sz w:val="20"/>
        </w:rPr>
        <w:t>.</w:t>
      </w:r>
    </w:p>
    <w:p w14:paraId="7D66E7DE" w14:textId="3B57964E" w:rsidR="00AB6A8F" w:rsidRPr="00C45A6D" w:rsidRDefault="00200F82" w:rsidP="00C45A6D">
      <w:pPr>
        <w:pStyle w:val="ListBullet3"/>
        <w:rPr>
          <w:rFonts w:ascii="Aptos" w:hAnsi="Aptos"/>
          <w:sz w:val="20"/>
        </w:rPr>
      </w:pPr>
      <w:r>
        <w:rPr>
          <w:rFonts w:ascii="Aptos" w:hAnsi="Aptos"/>
          <w:sz w:val="20"/>
        </w:rPr>
        <w:t>P</w:t>
      </w:r>
      <w:r w:rsidR="00AB6A8F" w:rsidRPr="00C45A6D">
        <w:rPr>
          <w:rFonts w:ascii="Aptos" w:hAnsi="Aptos"/>
          <w:sz w:val="20"/>
        </w:rPr>
        <w:t>rovides guidance on how to manage complaints and to use the lessons learned to proactively improve services.</w:t>
      </w:r>
    </w:p>
    <w:p w14:paraId="6FDA2A14" w14:textId="1BB3F89A" w:rsidR="00AB6A8F" w:rsidRPr="00AB6A8F" w:rsidRDefault="00AB6A8F" w:rsidP="00AB6A8F">
      <w:pPr>
        <w:pStyle w:val="BodyText"/>
        <w:rPr>
          <w:rFonts w:ascii="Aptos" w:hAnsi="Aptos"/>
        </w:rPr>
      </w:pPr>
      <w:r w:rsidRPr="00AB6A8F">
        <w:rPr>
          <w:rFonts w:ascii="Aptos" w:hAnsi="Aptos"/>
        </w:rPr>
        <w:t>T</w:t>
      </w:r>
      <w:r w:rsidR="00DE33AD">
        <w:rPr>
          <w:rFonts w:ascii="Aptos" w:hAnsi="Aptos"/>
        </w:rPr>
        <w:t>hese</w:t>
      </w:r>
      <w:r w:rsidRPr="00AB6A8F">
        <w:rPr>
          <w:rFonts w:ascii="Aptos" w:hAnsi="Aptos"/>
        </w:rPr>
        <w:t xml:space="preserve"> procedure</w:t>
      </w:r>
      <w:r w:rsidR="00DE33AD">
        <w:rPr>
          <w:rFonts w:ascii="Aptos" w:hAnsi="Aptos"/>
        </w:rPr>
        <w:t>s</w:t>
      </w:r>
      <w:r w:rsidRPr="00AB6A8F">
        <w:rPr>
          <w:rFonts w:ascii="Aptos" w:hAnsi="Aptos"/>
        </w:rPr>
        <w:t xml:space="preserve"> </w:t>
      </w:r>
      <w:r w:rsidR="00DE33AD">
        <w:rPr>
          <w:rFonts w:ascii="Aptos" w:hAnsi="Aptos"/>
        </w:rPr>
        <w:t>are</w:t>
      </w:r>
      <w:r w:rsidRPr="00AB6A8F">
        <w:rPr>
          <w:rFonts w:ascii="Aptos" w:hAnsi="Aptos"/>
        </w:rPr>
        <w:t xml:space="preserve"> aimed at anyone who is directly affected by:</w:t>
      </w:r>
    </w:p>
    <w:p w14:paraId="1F8D39FA" w14:textId="291AB0D0" w:rsidR="00AB6A8F" w:rsidRPr="00F44DE5" w:rsidRDefault="00200F82" w:rsidP="00F44DE5">
      <w:pPr>
        <w:pStyle w:val="ListBullet3"/>
        <w:rPr>
          <w:rFonts w:ascii="Aptos" w:hAnsi="Aptos"/>
          <w:sz w:val="20"/>
        </w:rPr>
      </w:pPr>
      <w:r>
        <w:rPr>
          <w:rFonts w:ascii="Aptos" w:hAnsi="Aptos"/>
          <w:sz w:val="20"/>
        </w:rPr>
        <w:t>T</w:t>
      </w:r>
      <w:r w:rsidR="00AB6A8F" w:rsidRPr="00F44DE5">
        <w:rPr>
          <w:rFonts w:ascii="Aptos" w:hAnsi="Aptos"/>
          <w:sz w:val="20"/>
        </w:rPr>
        <w:t xml:space="preserve">he standard and/or quality of service provided by the </w:t>
      </w:r>
      <w:r w:rsidR="00DE33AD" w:rsidRPr="00F44DE5">
        <w:rPr>
          <w:rFonts w:ascii="Aptos" w:hAnsi="Aptos"/>
          <w:sz w:val="20"/>
        </w:rPr>
        <w:t>BREC</w:t>
      </w:r>
      <w:r>
        <w:rPr>
          <w:rFonts w:ascii="Aptos" w:hAnsi="Aptos"/>
          <w:sz w:val="20"/>
        </w:rPr>
        <w:t>.</w:t>
      </w:r>
    </w:p>
    <w:p w14:paraId="07F5F747" w14:textId="5242759B" w:rsidR="00AB6A8F" w:rsidRPr="00F44DE5" w:rsidRDefault="00200F82" w:rsidP="00F44DE5">
      <w:pPr>
        <w:pStyle w:val="ListBullet3"/>
        <w:rPr>
          <w:rFonts w:ascii="Aptos" w:hAnsi="Aptos"/>
          <w:sz w:val="20"/>
        </w:rPr>
      </w:pPr>
      <w:r>
        <w:rPr>
          <w:rFonts w:ascii="Aptos" w:hAnsi="Aptos"/>
          <w:sz w:val="20"/>
        </w:rPr>
        <w:t>A</w:t>
      </w:r>
      <w:r w:rsidR="00AB6A8F" w:rsidRPr="00F44DE5">
        <w:rPr>
          <w:rFonts w:ascii="Aptos" w:hAnsi="Aptos"/>
          <w:sz w:val="20"/>
        </w:rPr>
        <w:t xml:space="preserve"> divergence from </w:t>
      </w:r>
      <w:r w:rsidR="006C5CFC" w:rsidRPr="00F44DE5">
        <w:rPr>
          <w:rFonts w:ascii="Aptos" w:hAnsi="Aptos"/>
          <w:sz w:val="20"/>
        </w:rPr>
        <w:t>BREC</w:t>
      </w:r>
      <w:r w:rsidR="00AB6A8F" w:rsidRPr="00F44DE5">
        <w:rPr>
          <w:rFonts w:ascii="Aptos" w:hAnsi="Aptos"/>
          <w:sz w:val="20"/>
        </w:rPr>
        <w:t xml:space="preserve"> procedures</w:t>
      </w:r>
      <w:r>
        <w:rPr>
          <w:rFonts w:ascii="Aptos" w:hAnsi="Aptos"/>
          <w:sz w:val="20"/>
        </w:rPr>
        <w:t>.</w:t>
      </w:r>
    </w:p>
    <w:p w14:paraId="021C0EE7" w14:textId="6E8F5778" w:rsidR="00AB6A8F" w:rsidRDefault="00200F82" w:rsidP="00F44DE5">
      <w:pPr>
        <w:pStyle w:val="ListBullet3"/>
        <w:rPr>
          <w:rFonts w:ascii="Aptos" w:hAnsi="Aptos"/>
          <w:sz w:val="20"/>
        </w:rPr>
      </w:pPr>
      <w:r>
        <w:rPr>
          <w:rFonts w:ascii="Aptos" w:hAnsi="Aptos"/>
          <w:sz w:val="20"/>
        </w:rPr>
        <w:t>T</w:t>
      </w:r>
      <w:r w:rsidR="00AB6A8F" w:rsidRPr="00F44DE5">
        <w:rPr>
          <w:rFonts w:ascii="Aptos" w:hAnsi="Aptos"/>
          <w:sz w:val="20"/>
        </w:rPr>
        <w:t xml:space="preserve">he behaviour of </w:t>
      </w:r>
      <w:r w:rsidR="006C5CFC" w:rsidRPr="00F44DE5">
        <w:rPr>
          <w:rFonts w:ascii="Aptos" w:hAnsi="Aptos"/>
          <w:sz w:val="20"/>
        </w:rPr>
        <w:t>BREC</w:t>
      </w:r>
      <w:r w:rsidR="00AB6A8F" w:rsidRPr="00F44DE5">
        <w:rPr>
          <w:rFonts w:ascii="Aptos" w:hAnsi="Aptos"/>
          <w:sz w:val="20"/>
        </w:rPr>
        <w:t xml:space="preserve"> staff and volunteers</w:t>
      </w:r>
      <w:r>
        <w:rPr>
          <w:rFonts w:ascii="Aptos" w:hAnsi="Aptos"/>
          <w:sz w:val="20"/>
        </w:rPr>
        <w:t>.</w:t>
      </w:r>
    </w:p>
    <w:p w14:paraId="50DBC852" w14:textId="77777777" w:rsidR="008C5367" w:rsidRPr="00F44DE5" w:rsidRDefault="008C5367" w:rsidP="008C5367">
      <w:pPr>
        <w:pStyle w:val="ListBullet3"/>
        <w:numPr>
          <w:ilvl w:val="0"/>
          <w:numId w:val="0"/>
        </w:numPr>
        <w:ind w:left="1020"/>
        <w:rPr>
          <w:rFonts w:ascii="Aptos" w:hAnsi="Aptos"/>
          <w:sz w:val="20"/>
        </w:rPr>
      </w:pPr>
    </w:p>
    <w:p w14:paraId="4F7638F9" w14:textId="4191E4C2" w:rsidR="00AB6A8F" w:rsidRPr="00AB6A8F" w:rsidRDefault="00AB6A8F" w:rsidP="006C5CFC">
      <w:pPr>
        <w:pStyle w:val="Heading2"/>
      </w:pPr>
      <w:r w:rsidRPr="00AB6A8F">
        <w:t>Roles and responsibilities</w:t>
      </w:r>
    </w:p>
    <w:p w14:paraId="05747CD2" w14:textId="5A1CC600" w:rsidR="00AB6A8F" w:rsidRPr="00AB6A8F" w:rsidRDefault="00AB6A8F" w:rsidP="00AB6A8F">
      <w:pPr>
        <w:pStyle w:val="BodyText"/>
        <w:rPr>
          <w:rFonts w:ascii="Aptos" w:hAnsi="Aptos"/>
        </w:rPr>
      </w:pPr>
      <w:r w:rsidRPr="7BB576DE">
        <w:rPr>
          <w:rFonts w:ascii="Aptos" w:hAnsi="Aptos"/>
        </w:rPr>
        <w:t>The</w:t>
      </w:r>
      <w:r w:rsidR="006C5CFC" w:rsidRPr="7BB576DE">
        <w:rPr>
          <w:rFonts w:ascii="Aptos" w:hAnsi="Aptos"/>
        </w:rPr>
        <w:t xml:space="preserve"> BREC </w:t>
      </w:r>
      <w:r w:rsidR="5C1C6C6E" w:rsidRPr="7BB576DE">
        <w:rPr>
          <w:rFonts w:ascii="Aptos" w:hAnsi="Aptos"/>
        </w:rPr>
        <w:t>S</w:t>
      </w:r>
      <w:r w:rsidR="006C5CFC" w:rsidRPr="7BB576DE">
        <w:rPr>
          <w:rFonts w:ascii="Aptos" w:hAnsi="Aptos"/>
        </w:rPr>
        <w:t>ponsor</w:t>
      </w:r>
      <w:r w:rsidRPr="7BB576DE">
        <w:rPr>
          <w:rFonts w:ascii="Aptos" w:hAnsi="Aptos"/>
        </w:rPr>
        <w:t xml:space="preserve"> has overall responsibility for ensuring that complaints are managed in line with th</w:t>
      </w:r>
      <w:r w:rsidR="006C5CFC" w:rsidRPr="7BB576DE">
        <w:rPr>
          <w:rFonts w:ascii="Aptos" w:hAnsi="Aptos"/>
        </w:rPr>
        <w:t xml:space="preserve">ese </w:t>
      </w:r>
      <w:r w:rsidRPr="7BB576DE">
        <w:rPr>
          <w:rFonts w:ascii="Aptos" w:hAnsi="Aptos"/>
        </w:rPr>
        <w:t>procedure</w:t>
      </w:r>
      <w:r w:rsidR="006C5CFC" w:rsidRPr="7BB576DE">
        <w:rPr>
          <w:rFonts w:ascii="Aptos" w:hAnsi="Aptos"/>
        </w:rPr>
        <w:t>s</w:t>
      </w:r>
      <w:r w:rsidRPr="7BB576DE">
        <w:rPr>
          <w:rFonts w:ascii="Aptos" w:hAnsi="Aptos"/>
        </w:rPr>
        <w:t>.</w:t>
      </w:r>
    </w:p>
    <w:p w14:paraId="60E53CB5" w14:textId="66C35829" w:rsidR="00AB6A8F" w:rsidRPr="00AB6A8F" w:rsidRDefault="00AB6A8F" w:rsidP="00AB6A8F">
      <w:pPr>
        <w:pStyle w:val="BodyText"/>
        <w:rPr>
          <w:rFonts w:ascii="Aptos" w:hAnsi="Aptos"/>
        </w:rPr>
      </w:pPr>
      <w:r w:rsidRPr="7BB576DE">
        <w:rPr>
          <w:rFonts w:ascii="Aptos" w:hAnsi="Aptos"/>
        </w:rPr>
        <w:lastRenderedPageBreak/>
        <w:t xml:space="preserve">The </w:t>
      </w:r>
      <w:r w:rsidR="007A7018" w:rsidRPr="7BB576DE">
        <w:rPr>
          <w:rFonts w:ascii="Aptos" w:hAnsi="Aptos"/>
        </w:rPr>
        <w:t xml:space="preserve">BREC </w:t>
      </w:r>
      <w:r w:rsidR="0136DD12" w:rsidRPr="7BB576DE">
        <w:rPr>
          <w:rFonts w:ascii="Aptos" w:hAnsi="Aptos"/>
        </w:rPr>
        <w:t>C</w:t>
      </w:r>
      <w:r w:rsidR="007A7018" w:rsidRPr="7BB576DE">
        <w:rPr>
          <w:rFonts w:ascii="Aptos" w:hAnsi="Aptos"/>
        </w:rPr>
        <w:t>hair</w:t>
      </w:r>
      <w:r w:rsidRPr="7BB576DE">
        <w:rPr>
          <w:rFonts w:ascii="Aptos" w:hAnsi="Aptos"/>
        </w:rPr>
        <w:t xml:space="preserve"> is responsible for acknowledging the receipt of a complaint, assigning an Investigating Officer (where </w:t>
      </w:r>
      <w:r w:rsidR="00140A83" w:rsidRPr="7BB576DE">
        <w:rPr>
          <w:rFonts w:ascii="Aptos" w:hAnsi="Aptos"/>
        </w:rPr>
        <w:t>appropriate</w:t>
      </w:r>
      <w:r w:rsidR="00140A83">
        <w:rPr>
          <w:rStyle w:val="CommentReference"/>
        </w:rPr>
        <w:t xml:space="preserve"> </w:t>
      </w:r>
      <w:r w:rsidR="00140A83">
        <w:rPr>
          <w:rFonts w:ascii="Aptos" w:hAnsi="Aptos"/>
        </w:rPr>
        <w:t>and where resources permit</w:t>
      </w:r>
      <w:r w:rsidRPr="7BB576DE">
        <w:rPr>
          <w:rFonts w:ascii="Aptos" w:hAnsi="Aptos"/>
        </w:rPr>
        <w:t xml:space="preserve">) to manage the complaint, reporting complaints to the </w:t>
      </w:r>
      <w:r w:rsidR="0051420C" w:rsidRPr="7BB576DE">
        <w:rPr>
          <w:rFonts w:ascii="Aptos" w:hAnsi="Aptos"/>
        </w:rPr>
        <w:t>BREC team</w:t>
      </w:r>
      <w:r w:rsidRPr="7BB576DE">
        <w:rPr>
          <w:rFonts w:ascii="Aptos" w:hAnsi="Aptos"/>
        </w:rPr>
        <w:t xml:space="preserve"> and the management of the </w:t>
      </w:r>
      <w:r w:rsidR="004768D3" w:rsidRPr="7BB576DE">
        <w:rPr>
          <w:rFonts w:ascii="Aptos" w:hAnsi="Aptos"/>
        </w:rPr>
        <w:t>BREC</w:t>
      </w:r>
      <w:r w:rsidRPr="7BB576DE">
        <w:rPr>
          <w:rFonts w:ascii="Aptos" w:hAnsi="Aptos"/>
        </w:rPr>
        <w:t xml:space="preserve"> Complaints Log. The Complaints </w:t>
      </w:r>
      <w:r w:rsidR="00EC4069">
        <w:rPr>
          <w:rFonts w:ascii="Aptos" w:hAnsi="Aptos"/>
        </w:rPr>
        <w:t>Chair</w:t>
      </w:r>
      <w:r w:rsidRPr="7BB576DE">
        <w:rPr>
          <w:rFonts w:ascii="Aptos" w:hAnsi="Aptos"/>
        </w:rPr>
        <w:t xml:space="preserve"> is responsible for notifying the relevant Director of any complaints in their Directorate. The </w:t>
      </w:r>
      <w:r w:rsidR="00CE66A3" w:rsidRPr="7BB576DE">
        <w:rPr>
          <w:rFonts w:ascii="Aptos" w:hAnsi="Aptos"/>
        </w:rPr>
        <w:t xml:space="preserve">BREC </w:t>
      </w:r>
      <w:r w:rsidR="21FCE781" w:rsidRPr="7BB576DE">
        <w:rPr>
          <w:rFonts w:ascii="Aptos" w:hAnsi="Aptos"/>
        </w:rPr>
        <w:t>C</w:t>
      </w:r>
      <w:r w:rsidR="00CE66A3" w:rsidRPr="7BB576DE">
        <w:rPr>
          <w:rFonts w:ascii="Aptos" w:hAnsi="Aptos"/>
        </w:rPr>
        <w:t>hair</w:t>
      </w:r>
      <w:r w:rsidRPr="7BB576DE">
        <w:rPr>
          <w:rFonts w:ascii="Aptos" w:hAnsi="Aptos"/>
        </w:rPr>
        <w:t xml:space="preserve"> is also responsible for making sure that </w:t>
      </w:r>
      <w:r w:rsidR="00CE66A3" w:rsidRPr="7BB576DE">
        <w:rPr>
          <w:rFonts w:ascii="Aptos" w:hAnsi="Aptos"/>
        </w:rPr>
        <w:t>BREC</w:t>
      </w:r>
      <w:r w:rsidRPr="7BB576DE">
        <w:rPr>
          <w:rFonts w:ascii="Aptos" w:hAnsi="Aptos"/>
        </w:rPr>
        <w:t xml:space="preserve"> staff are aware of this </w:t>
      </w:r>
      <w:r w:rsidR="00CE66A3" w:rsidRPr="7BB576DE">
        <w:rPr>
          <w:rFonts w:ascii="Aptos" w:hAnsi="Aptos"/>
        </w:rPr>
        <w:t>document</w:t>
      </w:r>
      <w:r w:rsidRPr="7BB576DE">
        <w:rPr>
          <w:rFonts w:ascii="Aptos" w:hAnsi="Aptos"/>
        </w:rPr>
        <w:t>.</w:t>
      </w:r>
    </w:p>
    <w:p w14:paraId="5556E357" w14:textId="77777777" w:rsidR="00AB6A8F" w:rsidRPr="00AB6A8F" w:rsidRDefault="00AB6A8F" w:rsidP="00AB6A8F">
      <w:pPr>
        <w:pStyle w:val="BodyText"/>
        <w:rPr>
          <w:rFonts w:ascii="Aptos" w:hAnsi="Aptos"/>
        </w:rPr>
      </w:pPr>
      <w:r w:rsidRPr="00AB6A8F">
        <w:rPr>
          <w:rFonts w:ascii="Aptos" w:hAnsi="Aptos"/>
        </w:rPr>
        <w:t>The Investigating Officer is delegated the task of investigating the complaint according to the procedures set out below.</w:t>
      </w:r>
    </w:p>
    <w:p w14:paraId="015C568D" w14:textId="77777777" w:rsidR="00AB6A8F" w:rsidRPr="00AB6A8F" w:rsidRDefault="00AB6A8F" w:rsidP="00AB6A8F">
      <w:pPr>
        <w:pStyle w:val="BodyText"/>
        <w:rPr>
          <w:rFonts w:ascii="Aptos" w:hAnsi="Aptos"/>
        </w:rPr>
      </w:pPr>
      <w:r w:rsidRPr="00AB6A8F">
        <w:rPr>
          <w:rFonts w:ascii="Aptos" w:hAnsi="Aptos"/>
        </w:rPr>
        <w:t>Any member of staff receiving a complaint is responsible for reporting it in accordance with the procedure.</w:t>
      </w:r>
    </w:p>
    <w:p w14:paraId="4E711FCF" w14:textId="6BD00F2B" w:rsidR="00AB6A8F" w:rsidRPr="00AB6A8F" w:rsidRDefault="002E03EC" w:rsidP="00AB6A8F">
      <w:pPr>
        <w:pStyle w:val="BodyText"/>
        <w:rPr>
          <w:rFonts w:ascii="Aptos" w:hAnsi="Aptos"/>
        </w:rPr>
      </w:pPr>
      <w:r w:rsidRPr="7BB576DE">
        <w:rPr>
          <w:rFonts w:ascii="Aptos" w:hAnsi="Aptos"/>
        </w:rPr>
        <w:t>BREC</w:t>
      </w:r>
      <w:r w:rsidR="00AB6A8F" w:rsidRPr="7BB576DE">
        <w:rPr>
          <w:rFonts w:ascii="Aptos" w:hAnsi="Aptos"/>
        </w:rPr>
        <w:t xml:space="preserve"> encourages all staff who receive potential complaints, issues, queries or concerns to attempt to resolve these matters locally and in a timely manner to prevent formal complaints (see </w:t>
      </w:r>
      <w:r w:rsidR="00F44DE5">
        <w:rPr>
          <w:rFonts w:ascii="Aptos" w:hAnsi="Aptos"/>
        </w:rPr>
        <w:t>‘</w:t>
      </w:r>
      <w:r w:rsidR="001817BC">
        <w:rPr>
          <w:rFonts w:ascii="Aptos" w:hAnsi="Aptos"/>
        </w:rPr>
        <w:t>Internal</w:t>
      </w:r>
      <w:r w:rsidR="00AB6A8F" w:rsidRPr="7BB576DE">
        <w:rPr>
          <w:rFonts w:ascii="Aptos" w:hAnsi="Aptos"/>
        </w:rPr>
        <w:t xml:space="preserve"> Resolution</w:t>
      </w:r>
      <w:r w:rsidR="00F44DE5">
        <w:rPr>
          <w:rFonts w:ascii="Aptos" w:hAnsi="Aptos"/>
        </w:rPr>
        <w:t>’</w:t>
      </w:r>
      <w:r w:rsidR="00AB6A8F" w:rsidRPr="7BB576DE">
        <w:rPr>
          <w:rFonts w:ascii="Aptos" w:hAnsi="Aptos"/>
        </w:rPr>
        <w:t xml:space="preserve"> below).</w:t>
      </w:r>
    </w:p>
    <w:p w14:paraId="64DE3811" w14:textId="5A445A3D" w:rsidR="00AB6A8F" w:rsidRPr="00AB6A8F" w:rsidRDefault="00AB6A8F" w:rsidP="003B6578">
      <w:pPr>
        <w:pStyle w:val="Heading2"/>
      </w:pPr>
      <w:r w:rsidRPr="00AB6A8F">
        <w:t>Procedure</w:t>
      </w:r>
      <w:r w:rsidR="00F47615">
        <w:t>s</w:t>
      </w:r>
    </w:p>
    <w:p w14:paraId="3C19D0BF" w14:textId="2F0264AB" w:rsidR="00AB6A8F" w:rsidRPr="00AB6A8F" w:rsidRDefault="001817BC" w:rsidP="00C45A6D">
      <w:pPr>
        <w:pStyle w:val="BodyText"/>
      </w:pPr>
      <w:r>
        <w:rPr>
          <w:b/>
          <w:bCs/>
        </w:rPr>
        <w:t>Internal</w:t>
      </w:r>
      <w:r w:rsidR="00AB6A8F" w:rsidRPr="00C45A6D">
        <w:rPr>
          <w:b/>
          <w:bCs/>
        </w:rPr>
        <w:t xml:space="preserve"> resolution</w:t>
      </w:r>
    </w:p>
    <w:p w14:paraId="456A10CB" w14:textId="18C5CD30" w:rsidR="00AB6A8F" w:rsidRPr="00AB6A8F" w:rsidRDefault="003B6578" w:rsidP="00AB6A8F">
      <w:pPr>
        <w:pStyle w:val="BodyText"/>
        <w:rPr>
          <w:rFonts w:ascii="Aptos" w:hAnsi="Aptos"/>
        </w:rPr>
      </w:pPr>
      <w:r>
        <w:rPr>
          <w:rFonts w:ascii="Aptos" w:hAnsi="Aptos"/>
        </w:rPr>
        <w:t>BREC</w:t>
      </w:r>
      <w:r w:rsidR="00AB6A8F" w:rsidRPr="00AB6A8F">
        <w:rPr>
          <w:rFonts w:ascii="Aptos" w:hAnsi="Aptos"/>
        </w:rPr>
        <w:t xml:space="preserve"> encourages all staff who receive potential complaints, issues, queries or concerns to try and resolve these </w:t>
      </w:r>
      <w:r w:rsidR="001817BC">
        <w:rPr>
          <w:rFonts w:ascii="Aptos" w:hAnsi="Aptos"/>
        </w:rPr>
        <w:t>internally</w:t>
      </w:r>
      <w:r w:rsidR="00AB6A8F" w:rsidRPr="00AB6A8F">
        <w:rPr>
          <w:rFonts w:ascii="Aptos" w:hAnsi="Aptos"/>
        </w:rPr>
        <w:t xml:space="preserve"> and in a timely manner to prevent formal complaints being made. This procedure empowers staff who receive potential complaints to resolve them to the complete satisfaction of the person raising them. This will provide better resolution for both parties.</w:t>
      </w:r>
    </w:p>
    <w:p w14:paraId="11131AAF" w14:textId="77777777" w:rsidR="00AB6A8F" w:rsidRPr="00AB6A8F" w:rsidRDefault="00AB6A8F" w:rsidP="00AB6A8F">
      <w:pPr>
        <w:pStyle w:val="BodyText"/>
        <w:rPr>
          <w:rFonts w:ascii="Aptos" w:hAnsi="Aptos"/>
        </w:rPr>
      </w:pPr>
      <w:r w:rsidRPr="00AB6A8F">
        <w:rPr>
          <w:rFonts w:ascii="Aptos" w:hAnsi="Aptos"/>
        </w:rPr>
        <w:t>Where the potential complaint, issue, query or concern is straightforward and local resolution can be achieved, the person raising the potential complaint will be advised by the receiving staff member of the plan of action, an outline of the concerns to be addressed, the proposed timescale and action(s) to be taken. When this has been completed, an update should be provided in writing.</w:t>
      </w:r>
    </w:p>
    <w:p w14:paraId="24F3645F" w14:textId="0AF3AF9A" w:rsidR="00AB6A8F" w:rsidRPr="00AB6A8F" w:rsidRDefault="00AB6A8F" w:rsidP="00AB6A8F">
      <w:pPr>
        <w:pStyle w:val="BodyText"/>
        <w:rPr>
          <w:rFonts w:ascii="Aptos" w:hAnsi="Aptos"/>
        </w:rPr>
      </w:pPr>
      <w:proofErr w:type="gramStart"/>
      <w:r w:rsidRPr="7BB576DE">
        <w:rPr>
          <w:rFonts w:ascii="Aptos" w:hAnsi="Aptos"/>
        </w:rPr>
        <w:t>Taking into account</w:t>
      </w:r>
      <w:proofErr w:type="gramEnd"/>
      <w:r w:rsidRPr="7BB576DE">
        <w:rPr>
          <w:rFonts w:ascii="Aptos" w:hAnsi="Aptos"/>
        </w:rPr>
        <w:t xml:space="preserve"> the nature and severity of the potential complaint, issue, query or concern, the staff member should report the event to the </w:t>
      </w:r>
      <w:r w:rsidR="000C0D7C" w:rsidRPr="7BB576DE">
        <w:rPr>
          <w:rFonts w:ascii="Aptos" w:hAnsi="Aptos"/>
        </w:rPr>
        <w:t xml:space="preserve">BREC </w:t>
      </w:r>
      <w:r w:rsidR="5C1B06EA" w:rsidRPr="7BB576DE">
        <w:rPr>
          <w:rFonts w:ascii="Aptos" w:hAnsi="Aptos"/>
        </w:rPr>
        <w:t>C</w:t>
      </w:r>
      <w:r w:rsidR="000C0D7C" w:rsidRPr="7BB576DE">
        <w:rPr>
          <w:rFonts w:ascii="Aptos" w:hAnsi="Aptos"/>
        </w:rPr>
        <w:t>hair</w:t>
      </w:r>
      <w:r w:rsidRPr="7BB576DE">
        <w:rPr>
          <w:rFonts w:ascii="Aptos" w:hAnsi="Aptos"/>
        </w:rPr>
        <w:t xml:space="preserve"> where possible.</w:t>
      </w:r>
    </w:p>
    <w:p w14:paraId="285E5E37" w14:textId="364AA272" w:rsidR="00AB6A8F" w:rsidRPr="00AB6A8F" w:rsidRDefault="00AB6A8F" w:rsidP="003B6578">
      <w:pPr>
        <w:pStyle w:val="Heading3"/>
      </w:pPr>
      <w:r w:rsidRPr="00C45A6D">
        <w:rPr>
          <w:sz w:val="20"/>
          <w:szCs w:val="20"/>
        </w:rPr>
        <w:t>Receipt and acknowledgement of complaints</w:t>
      </w:r>
    </w:p>
    <w:p w14:paraId="47512551" w14:textId="01A85151" w:rsidR="00AB6A8F" w:rsidRPr="00AB6A8F" w:rsidRDefault="1F8495F1" w:rsidP="00AB6A8F">
      <w:pPr>
        <w:pStyle w:val="BodyText"/>
        <w:rPr>
          <w:rFonts w:ascii="Aptos" w:hAnsi="Aptos"/>
        </w:rPr>
      </w:pPr>
      <w:r w:rsidRPr="68441CE1">
        <w:rPr>
          <w:rFonts w:ascii="Aptos" w:hAnsi="Aptos"/>
        </w:rPr>
        <w:t xml:space="preserve">A complaint should normally be made within </w:t>
      </w:r>
      <w:r w:rsidR="4E6EB162" w:rsidRPr="68441CE1">
        <w:rPr>
          <w:rFonts w:ascii="Aptos" w:hAnsi="Aptos"/>
        </w:rPr>
        <w:t xml:space="preserve">6 </w:t>
      </w:r>
      <w:r w:rsidRPr="68441CE1">
        <w:rPr>
          <w:rFonts w:ascii="Aptos" w:hAnsi="Aptos"/>
        </w:rPr>
        <w:t xml:space="preserve">months of an incident occurring, or on the date on which the complainant becomes aware of the matter if this is more than 12 months after the incident. The time limit may be waived if </w:t>
      </w:r>
      <w:r w:rsidR="412EB587" w:rsidRPr="68441CE1">
        <w:rPr>
          <w:rFonts w:ascii="Aptos" w:hAnsi="Aptos"/>
        </w:rPr>
        <w:t>BREC</w:t>
      </w:r>
      <w:r w:rsidRPr="68441CE1">
        <w:rPr>
          <w:rFonts w:ascii="Aptos" w:hAnsi="Aptos"/>
        </w:rPr>
        <w:t xml:space="preserve"> considers there are good reasons for the </w:t>
      </w:r>
      <w:bookmarkStart w:id="0" w:name="_Int_JYW3ccrP"/>
      <w:proofErr w:type="gramStart"/>
      <w:r w:rsidRPr="68441CE1">
        <w:rPr>
          <w:rFonts w:ascii="Aptos" w:hAnsi="Aptos"/>
        </w:rPr>
        <w:t>delay</w:t>
      </w:r>
      <w:bookmarkEnd w:id="0"/>
      <w:proofErr w:type="gramEnd"/>
      <w:r w:rsidRPr="68441CE1">
        <w:rPr>
          <w:rFonts w:ascii="Aptos" w:hAnsi="Aptos"/>
        </w:rPr>
        <w:t xml:space="preserve"> and it is still possible to investigate the matter fully and fairly.</w:t>
      </w:r>
    </w:p>
    <w:p w14:paraId="0F117D41" w14:textId="1A77594C" w:rsidR="00AB6A8F" w:rsidRPr="00AB6A8F" w:rsidRDefault="00AB6A8F" w:rsidP="00AB6A8F">
      <w:pPr>
        <w:pStyle w:val="BodyText"/>
        <w:rPr>
          <w:rFonts w:ascii="Aptos" w:hAnsi="Aptos"/>
        </w:rPr>
      </w:pPr>
      <w:r w:rsidRPr="7BB576DE">
        <w:rPr>
          <w:rFonts w:ascii="Aptos" w:hAnsi="Aptos"/>
        </w:rPr>
        <w:t xml:space="preserve">Complaints may be made verbally or in writing. Where a verbal complaint is made, the complainant may be asked to follow this up in writing. </w:t>
      </w:r>
      <w:r w:rsidR="00A40133" w:rsidRPr="7BB576DE">
        <w:rPr>
          <w:rFonts w:ascii="Aptos" w:hAnsi="Aptos"/>
        </w:rPr>
        <w:t>Alternatively,</w:t>
      </w:r>
      <w:r w:rsidRPr="7BB576DE">
        <w:rPr>
          <w:rFonts w:ascii="Aptos" w:hAnsi="Aptos"/>
        </w:rPr>
        <w:t xml:space="preserve"> notes may be taken by the person handling the complaint</w:t>
      </w:r>
      <w:r w:rsidR="006F0B29">
        <w:rPr>
          <w:rFonts w:ascii="Aptos" w:hAnsi="Aptos"/>
        </w:rPr>
        <w:t xml:space="preserve"> and saved on SharePoint</w:t>
      </w:r>
      <w:r w:rsidR="002A5AFE" w:rsidRPr="7BB576DE">
        <w:rPr>
          <w:rFonts w:ascii="Aptos" w:hAnsi="Aptos"/>
        </w:rPr>
        <w:t>.</w:t>
      </w:r>
    </w:p>
    <w:p w14:paraId="2CFEDE83" w14:textId="6846C3DB" w:rsidR="00AB6A8F" w:rsidRPr="00AB6A8F" w:rsidRDefault="00AB6A8F" w:rsidP="00AB6A8F">
      <w:pPr>
        <w:pStyle w:val="BodyText"/>
        <w:rPr>
          <w:rFonts w:ascii="Aptos" w:hAnsi="Aptos"/>
        </w:rPr>
      </w:pPr>
      <w:r w:rsidRPr="7BB576DE">
        <w:rPr>
          <w:rFonts w:ascii="Aptos" w:hAnsi="Aptos"/>
        </w:rPr>
        <w:t xml:space="preserve">Complaints may be received directly by the </w:t>
      </w:r>
      <w:r w:rsidR="002A5AFE" w:rsidRPr="7BB576DE">
        <w:rPr>
          <w:rFonts w:ascii="Aptos" w:hAnsi="Aptos"/>
        </w:rPr>
        <w:t>BREC chair</w:t>
      </w:r>
      <w:r w:rsidRPr="7BB576DE">
        <w:rPr>
          <w:rFonts w:ascii="Aptos" w:hAnsi="Aptos"/>
        </w:rPr>
        <w:t>, by any member of staff or through one of the organisation’s communications channels which are not allocated to a single individual</w:t>
      </w:r>
      <w:r w:rsidR="06971C72" w:rsidRPr="7BB576DE">
        <w:rPr>
          <w:rFonts w:ascii="Aptos" w:hAnsi="Aptos"/>
        </w:rPr>
        <w:t xml:space="preserve"> e.g. the BREC inbox</w:t>
      </w:r>
      <w:r w:rsidRPr="7BB576DE">
        <w:rPr>
          <w:rFonts w:ascii="Aptos" w:hAnsi="Aptos"/>
        </w:rPr>
        <w:t xml:space="preserve">. Where a complaint is received by a member of staff it should be referred to the </w:t>
      </w:r>
      <w:r w:rsidR="006673AF" w:rsidRPr="7BB576DE">
        <w:rPr>
          <w:rFonts w:ascii="Aptos" w:hAnsi="Aptos"/>
        </w:rPr>
        <w:t xml:space="preserve">BREC </w:t>
      </w:r>
      <w:r w:rsidR="2268129C" w:rsidRPr="7BB576DE">
        <w:rPr>
          <w:rFonts w:ascii="Aptos" w:hAnsi="Aptos"/>
        </w:rPr>
        <w:t>C</w:t>
      </w:r>
      <w:r w:rsidR="006673AF" w:rsidRPr="7BB576DE">
        <w:rPr>
          <w:rFonts w:ascii="Aptos" w:hAnsi="Aptos"/>
        </w:rPr>
        <w:t>hair</w:t>
      </w:r>
      <w:r w:rsidRPr="7BB576DE">
        <w:rPr>
          <w:rFonts w:ascii="Aptos" w:hAnsi="Aptos"/>
        </w:rPr>
        <w:t xml:space="preserve"> as soon as it has been received.</w:t>
      </w:r>
    </w:p>
    <w:p w14:paraId="48AB0E66" w14:textId="7DD49D98" w:rsidR="00AB6A8F" w:rsidRPr="00AB6A8F" w:rsidRDefault="00AB6A8F" w:rsidP="00AB6A8F">
      <w:pPr>
        <w:pStyle w:val="BodyText"/>
        <w:rPr>
          <w:rFonts w:ascii="Aptos" w:hAnsi="Aptos"/>
        </w:rPr>
      </w:pPr>
      <w:r w:rsidRPr="7BB576DE">
        <w:rPr>
          <w:rFonts w:ascii="Aptos" w:hAnsi="Aptos"/>
        </w:rPr>
        <w:lastRenderedPageBreak/>
        <w:t xml:space="preserve">The </w:t>
      </w:r>
      <w:r w:rsidR="00D14DA7" w:rsidRPr="7BB576DE">
        <w:rPr>
          <w:rFonts w:ascii="Aptos" w:hAnsi="Aptos"/>
        </w:rPr>
        <w:t xml:space="preserve">BREC </w:t>
      </w:r>
      <w:r w:rsidR="723289B0" w:rsidRPr="7BB576DE">
        <w:rPr>
          <w:rFonts w:ascii="Aptos" w:hAnsi="Aptos"/>
        </w:rPr>
        <w:t>C</w:t>
      </w:r>
      <w:r w:rsidR="00D14DA7" w:rsidRPr="7BB576DE">
        <w:rPr>
          <w:rFonts w:ascii="Aptos" w:hAnsi="Aptos"/>
        </w:rPr>
        <w:t>hair</w:t>
      </w:r>
      <w:r w:rsidRPr="7BB576DE">
        <w:rPr>
          <w:rFonts w:ascii="Aptos" w:hAnsi="Aptos"/>
        </w:rPr>
        <w:t xml:space="preserve"> will acknowledge written and verbal complaints using</w:t>
      </w:r>
      <w:r w:rsidR="00D14DA7" w:rsidRPr="7BB576DE">
        <w:rPr>
          <w:rFonts w:ascii="Aptos" w:hAnsi="Aptos"/>
        </w:rPr>
        <w:t xml:space="preserve"> </w:t>
      </w:r>
      <w:hyperlink r:id="rId13">
        <w:r w:rsidR="00CF4845" w:rsidRPr="7BB576DE">
          <w:rPr>
            <w:rStyle w:val="Hyperlink"/>
            <w:rFonts w:ascii="Aptos" w:hAnsi="Aptos"/>
          </w:rPr>
          <w:t>brec@barnardos.org.uk</w:t>
        </w:r>
      </w:hyperlink>
      <w:r w:rsidR="00CF4845" w:rsidRPr="7BB576DE">
        <w:rPr>
          <w:rFonts w:ascii="Aptos" w:hAnsi="Aptos"/>
        </w:rPr>
        <w:t>.</w:t>
      </w:r>
    </w:p>
    <w:p w14:paraId="65542B7B" w14:textId="13C44C12" w:rsidR="00AB6A8F" w:rsidRPr="00BE7898" w:rsidRDefault="00AB6A8F" w:rsidP="00CF4845">
      <w:pPr>
        <w:pStyle w:val="Heading3"/>
        <w:rPr>
          <w:sz w:val="20"/>
          <w:szCs w:val="20"/>
        </w:rPr>
      </w:pPr>
      <w:r w:rsidRPr="00BE7898">
        <w:rPr>
          <w:sz w:val="20"/>
          <w:szCs w:val="20"/>
        </w:rPr>
        <w:t>Recording and delegation for investigation</w:t>
      </w:r>
    </w:p>
    <w:p w14:paraId="6914F203" w14:textId="23D533C4" w:rsidR="00AB6A8F" w:rsidRPr="00AB6A8F" w:rsidRDefault="00AB6A8F" w:rsidP="00AB6A8F">
      <w:pPr>
        <w:pStyle w:val="BodyText"/>
        <w:rPr>
          <w:rFonts w:ascii="Aptos" w:hAnsi="Aptos"/>
        </w:rPr>
      </w:pPr>
      <w:r w:rsidRPr="00AB6A8F">
        <w:rPr>
          <w:rFonts w:ascii="Aptos" w:hAnsi="Aptos"/>
        </w:rPr>
        <w:t xml:space="preserve">The </w:t>
      </w:r>
      <w:r w:rsidR="0028720C">
        <w:rPr>
          <w:rFonts w:ascii="Aptos" w:hAnsi="Aptos"/>
        </w:rPr>
        <w:t>BREC chair</w:t>
      </w:r>
      <w:r w:rsidRPr="00AB6A8F">
        <w:rPr>
          <w:rFonts w:ascii="Aptos" w:hAnsi="Aptos"/>
        </w:rPr>
        <w:t xml:space="preserve"> will ensure that the complaint is logged on the </w:t>
      </w:r>
      <w:r w:rsidR="0028720C">
        <w:rPr>
          <w:rFonts w:ascii="Aptos" w:hAnsi="Aptos"/>
        </w:rPr>
        <w:t>BREC</w:t>
      </w:r>
      <w:r w:rsidRPr="00AB6A8F">
        <w:rPr>
          <w:rFonts w:ascii="Aptos" w:hAnsi="Aptos"/>
        </w:rPr>
        <w:t xml:space="preserve"> Complaint Log.</w:t>
      </w:r>
    </w:p>
    <w:p w14:paraId="63953F3E" w14:textId="77777777" w:rsidR="00AB6A8F" w:rsidRPr="00AB6A8F" w:rsidRDefault="00AB6A8F" w:rsidP="00AB6A8F">
      <w:pPr>
        <w:pStyle w:val="BodyText"/>
        <w:rPr>
          <w:rFonts w:ascii="Aptos" w:hAnsi="Aptos"/>
        </w:rPr>
      </w:pPr>
      <w:r w:rsidRPr="00AB6A8F">
        <w:rPr>
          <w:rFonts w:ascii="Aptos" w:hAnsi="Aptos"/>
        </w:rPr>
        <w:t>Complaints are numbered sequentially, with a new log for each financial year.</w:t>
      </w:r>
    </w:p>
    <w:p w14:paraId="6FA82BC6" w14:textId="7363067E" w:rsidR="00AB6A8F" w:rsidRPr="00AB6A8F" w:rsidRDefault="1F8495F1" w:rsidP="00AB6A8F">
      <w:pPr>
        <w:pStyle w:val="BodyText"/>
        <w:rPr>
          <w:rFonts w:ascii="Aptos" w:hAnsi="Aptos"/>
        </w:rPr>
      </w:pPr>
      <w:r w:rsidRPr="68441CE1">
        <w:rPr>
          <w:rFonts w:ascii="Aptos" w:hAnsi="Aptos"/>
        </w:rPr>
        <w:t xml:space="preserve">The </w:t>
      </w:r>
      <w:r w:rsidR="0D8D2BBC" w:rsidRPr="68441CE1">
        <w:rPr>
          <w:rFonts w:ascii="Aptos" w:hAnsi="Aptos"/>
        </w:rPr>
        <w:t xml:space="preserve">BREC </w:t>
      </w:r>
      <w:r w:rsidR="74CE92C9" w:rsidRPr="68441CE1">
        <w:rPr>
          <w:rFonts w:ascii="Aptos" w:hAnsi="Aptos"/>
        </w:rPr>
        <w:t>C</w:t>
      </w:r>
      <w:r w:rsidR="0D8D2BBC" w:rsidRPr="68441CE1">
        <w:rPr>
          <w:rFonts w:ascii="Aptos" w:hAnsi="Aptos"/>
        </w:rPr>
        <w:t>hair</w:t>
      </w:r>
      <w:r w:rsidRPr="68441CE1">
        <w:rPr>
          <w:rFonts w:ascii="Aptos" w:hAnsi="Aptos"/>
        </w:rPr>
        <w:t xml:space="preserve"> will assess whether a complaint falls within the remit of this procedure. If not, the complainant will be </w:t>
      </w:r>
      <w:r w:rsidR="4E0B4316" w:rsidRPr="68441CE1">
        <w:rPr>
          <w:rFonts w:ascii="Aptos" w:hAnsi="Aptos"/>
        </w:rPr>
        <w:t>contacted,</w:t>
      </w:r>
      <w:r w:rsidRPr="68441CE1">
        <w:rPr>
          <w:rFonts w:ascii="Aptos" w:hAnsi="Aptos"/>
        </w:rPr>
        <w:t xml:space="preserve"> and the decision explained.</w:t>
      </w:r>
    </w:p>
    <w:p w14:paraId="374204C2" w14:textId="2BE66359" w:rsidR="00AB6A8F" w:rsidRPr="00AB6A8F" w:rsidRDefault="00AB6A8F" w:rsidP="00AB6A8F">
      <w:pPr>
        <w:pStyle w:val="BodyText"/>
        <w:rPr>
          <w:rFonts w:ascii="Aptos" w:hAnsi="Aptos"/>
        </w:rPr>
      </w:pPr>
      <w:r w:rsidRPr="7BB576DE">
        <w:rPr>
          <w:rFonts w:ascii="Aptos" w:hAnsi="Aptos"/>
        </w:rPr>
        <w:t xml:space="preserve">The </w:t>
      </w:r>
      <w:r w:rsidR="00421205" w:rsidRPr="7BB576DE">
        <w:rPr>
          <w:rFonts w:ascii="Aptos" w:hAnsi="Aptos"/>
        </w:rPr>
        <w:t xml:space="preserve">BREC </w:t>
      </w:r>
      <w:r w:rsidR="76693640" w:rsidRPr="7BB576DE">
        <w:rPr>
          <w:rFonts w:ascii="Aptos" w:hAnsi="Aptos"/>
        </w:rPr>
        <w:t>C</w:t>
      </w:r>
      <w:r w:rsidR="00421205" w:rsidRPr="7BB576DE">
        <w:rPr>
          <w:rFonts w:ascii="Aptos" w:hAnsi="Aptos"/>
        </w:rPr>
        <w:t>hair</w:t>
      </w:r>
      <w:r w:rsidRPr="7BB576DE">
        <w:rPr>
          <w:rFonts w:ascii="Aptos" w:hAnsi="Aptos"/>
        </w:rPr>
        <w:t xml:space="preserve"> will review the complaint and may delegate it to an appropriate </w:t>
      </w:r>
      <w:r w:rsidR="00424D2E" w:rsidRPr="7BB576DE">
        <w:rPr>
          <w:rFonts w:ascii="Aptos" w:hAnsi="Aptos"/>
        </w:rPr>
        <w:t>member of the BREC team</w:t>
      </w:r>
      <w:r w:rsidRPr="7BB576DE">
        <w:rPr>
          <w:rFonts w:ascii="Aptos" w:hAnsi="Aptos"/>
        </w:rPr>
        <w:t xml:space="preserve"> for investigation. They become the Investigating Officer.</w:t>
      </w:r>
    </w:p>
    <w:p w14:paraId="7ABD4AF5" w14:textId="407E1111" w:rsidR="00AB6A8F" w:rsidRPr="00AB6A8F" w:rsidRDefault="00AB6A8F" w:rsidP="00AB6A8F">
      <w:pPr>
        <w:pStyle w:val="BodyText"/>
        <w:rPr>
          <w:rFonts w:ascii="Aptos" w:hAnsi="Aptos"/>
        </w:rPr>
      </w:pPr>
      <w:r w:rsidRPr="7BB576DE">
        <w:rPr>
          <w:rFonts w:ascii="Aptos" w:hAnsi="Aptos"/>
        </w:rPr>
        <w:t xml:space="preserve">Alternatively, the </w:t>
      </w:r>
      <w:r w:rsidR="00686EFE" w:rsidRPr="7BB576DE">
        <w:rPr>
          <w:rFonts w:ascii="Aptos" w:hAnsi="Aptos"/>
        </w:rPr>
        <w:t>BREC chair</w:t>
      </w:r>
      <w:r w:rsidRPr="7BB576DE">
        <w:rPr>
          <w:rFonts w:ascii="Aptos" w:hAnsi="Aptos"/>
        </w:rPr>
        <w:t xml:space="preserve"> may choose to delegate the complaint to </w:t>
      </w:r>
      <w:r w:rsidR="00686EFE" w:rsidRPr="7BB576DE">
        <w:rPr>
          <w:rFonts w:ascii="Aptos" w:hAnsi="Aptos"/>
        </w:rPr>
        <w:t xml:space="preserve">the BREC </w:t>
      </w:r>
      <w:r w:rsidR="453C01A3" w:rsidRPr="7BB576DE">
        <w:rPr>
          <w:rFonts w:ascii="Aptos" w:hAnsi="Aptos"/>
        </w:rPr>
        <w:t>S</w:t>
      </w:r>
      <w:r w:rsidR="00686EFE" w:rsidRPr="7BB576DE">
        <w:rPr>
          <w:rFonts w:ascii="Aptos" w:hAnsi="Aptos"/>
        </w:rPr>
        <w:t>ponsor</w:t>
      </w:r>
      <w:r w:rsidRPr="7BB576DE">
        <w:rPr>
          <w:rFonts w:ascii="Aptos" w:hAnsi="Aptos"/>
        </w:rPr>
        <w:t>.</w:t>
      </w:r>
    </w:p>
    <w:p w14:paraId="1840C6FE" w14:textId="3B7500BE" w:rsidR="007A452A" w:rsidRPr="00CC71E6" w:rsidRDefault="1F8495F1" w:rsidP="68441CE1">
      <w:pPr>
        <w:pStyle w:val="BodyText"/>
        <w:rPr>
          <w:rFonts w:ascii="Aptos" w:hAnsi="Aptos"/>
        </w:rPr>
      </w:pPr>
      <w:r w:rsidRPr="68441CE1">
        <w:rPr>
          <w:rFonts w:ascii="Aptos" w:hAnsi="Aptos"/>
        </w:rPr>
        <w:t>Any m</w:t>
      </w:r>
      <w:r w:rsidR="79B6EB53" w:rsidRPr="68441CE1">
        <w:rPr>
          <w:rFonts w:ascii="Aptos" w:hAnsi="Aptos"/>
        </w:rPr>
        <w:t>embers</w:t>
      </w:r>
      <w:r w:rsidRPr="68441CE1">
        <w:rPr>
          <w:rFonts w:ascii="Aptos" w:hAnsi="Aptos"/>
        </w:rPr>
        <w:t xml:space="preserve"> can be designated by the </w:t>
      </w:r>
      <w:r w:rsidR="3BA5596F" w:rsidRPr="68441CE1">
        <w:rPr>
          <w:rFonts w:ascii="Aptos" w:hAnsi="Aptos"/>
        </w:rPr>
        <w:t>BREC chair</w:t>
      </w:r>
      <w:r w:rsidRPr="68441CE1">
        <w:rPr>
          <w:rFonts w:ascii="Aptos" w:hAnsi="Aptos"/>
        </w:rPr>
        <w:t xml:space="preserve"> or </w:t>
      </w:r>
      <w:r w:rsidR="3BA5596F" w:rsidRPr="68441CE1">
        <w:rPr>
          <w:rFonts w:ascii="Aptos" w:hAnsi="Aptos"/>
        </w:rPr>
        <w:t>sponsor</w:t>
      </w:r>
      <w:r w:rsidRPr="68441CE1">
        <w:rPr>
          <w:rFonts w:ascii="Aptos" w:hAnsi="Aptos"/>
        </w:rPr>
        <w:t xml:space="preserve"> as an Investigating Officer. This is a temporary and time limited role for the purpose of drawing the complaint to a satisfactory conclusion. </w:t>
      </w:r>
    </w:p>
    <w:p w14:paraId="31AC16B5" w14:textId="42F8DC3F" w:rsidR="00AB6A8F" w:rsidRPr="00BE7898" w:rsidRDefault="00AB6A8F" w:rsidP="00AC0443">
      <w:pPr>
        <w:pStyle w:val="Heading3"/>
        <w:rPr>
          <w:sz w:val="20"/>
          <w:szCs w:val="20"/>
        </w:rPr>
      </w:pPr>
      <w:r w:rsidRPr="00BE7898">
        <w:rPr>
          <w:sz w:val="20"/>
          <w:szCs w:val="20"/>
        </w:rPr>
        <w:t>Initial investigation</w:t>
      </w:r>
    </w:p>
    <w:p w14:paraId="31EFFB44" w14:textId="145251D9" w:rsidR="00AB6A8F" w:rsidRPr="00AB6A8F" w:rsidRDefault="00AB6A8F" w:rsidP="00AB6A8F">
      <w:pPr>
        <w:pStyle w:val="BodyText"/>
        <w:rPr>
          <w:rFonts w:ascii="Aptos" w:hAnsi="Aptos"/>
        </w:rPr>
      </w:pPr>
      <w:r w:rsidRPr="7BB576DE">
        <w:rPr>
          <w:rFonts w:ascii="Aptos" w:hAnsi="Aptos"/>
        </w:rPr>
        <w:t xml:space="preserve">The Investigating Officer will introduce themselves to the complainant. An initial call is recommended to establish the reasons for the complaint and what the complainant would like to happen </w:t>
      </w:r>
      <w:proofErr w:type="gramStart"/>
      <w:r w:rsidRPr="7BB576DE">
        <w:rPr>
          <w:rFonts w:ascii="Aptos" w:hAnsi="Aptos"/>
        </w:rPr>
        <w:t>as a result of</w:t>
      </w:r>
      <w:proofErr w:type="gramEnd"/>
      <w:r w:rsidRPr="7BB576DE">
        <w:rPr>
          <w:rFonts w:ascii="Aptos" w:hAnsi="Aptos"/>
        </w:rPr>
        <w:t xml:space="preserve"> the complaint.</w:t>
      </w:r>
      <w:r w:rsidR="54B7A1F6" w:rsidRPr="7BB576DE">
        <w:rPr>
          <w:rFonts w:ascii="Aptos" w:hAnsi="Aptos"/>
        </w:rPr>
        <w:t xml:space="preserve"> The Investigating Officer should take detailed notes from the complainant. They can also use the opportunity to check this back with the complainant over email to ensure a paper trail is kept.</w:t>
      </w:r>
    </w:p>
    <w:p w14:paraId="5E872D8D" w14:textId="77777777" w:rsidR="00AB6A8F" w:rsidRPr="00AB6A8F" w:rsidRDefault="00AB6A8F" w:rsidP="00AB6A8F">
      <w:pPr>
        <w:pStyle w:val="BodyText"/>
        <w:rPr>
          <w:rFonts w:ascii="Aptos" w:hAnsi="Aptos"/>
        </w:rPr>
      </w:pPr>
      <w:r w:rsidRPr="00AB6A8F">
        <w:rPr>
          <w:rFonts w:ascii="Aptos" w:hAnsi="Aptos"/>
        </w:rPr>
        <w:t>After this call, the seriousness of the complaint will be assessed to determine the extent of the investigation required and whether others need to be informed.</w:t>
      </w:r>
    </w:p>
    <w:p w14:paraId="02EB6FDD" w14:textId="2D81ACFF" w:rsidR="00AB6A8F" w:rsidRPr="00AB6A8F" w:rsidRDefault="00AB6A8F" w:rsidP="00AB6A8F">
      <w:pPr>
        <w:pStyle w:val="BodyText"/>
        <w:rPr>
          <w:rFonts w:ascii="Aptos" w:hAnsi="Aptos"/>
        </w:rPr>
      </w:pPr>
      <w:r w:rsidRPr="7BB576DE">
        <w:rPr>
          <w:rFonts w:ascii="Aptos" w:hAnsi="Aptos"/>
        </w:rPr>
        <w:t>The complainant will then be advised of the expected timescale for the investigation.</w:t>
      </w:r>
      <w:r w:rsidR="58E50481" w:rsidRPr="7BB576DE">
        <w:rPr>
          <w:rFonts w:ascii="Aptos" w:hAnsi="Aptos"/>
        </w:rPr>
        <w:t xml:space="preserve"> If this </w:t>
      </w:r>
      <w:r w:rsidR="00537123" w:rsidRPr="7BB576DE">
        <w:rPr>
          <w:rFonts w:ascii="Aptos" w:hAnsi="Aptos"/>
        </w:rPr>
        <w:t>isn’t</w:t>
      </w:r>
      <w:r w:rsidR="58E50481" w:rsidRPr="7BB576DE">
        <w:rPr>
          <w:rFonts w:ascii="Aptos" w:hAnsi="Aptos"/>
        </w:rPr>
        <w:t xml:space="preserve"> known at the time, the investigating party will keep the complainant informed as soon as possible.</w:t>
      </w:r>
    </w:p>
    <w:p w14:paraId="1D2F2B82" w14:textId="21A86F00" w:rsidR="00AB6A8F" w:rsidRPr="00AB6A8F" w:rsidRDefault="00AB6A8F" w:rsidP="00AB6A8F">
      <w:pPr>
        <w:pStyle w:val="BodyText"/>
        <w:rPr>
          <w:rFonts w:ascii="Aptos" w:hAnsi="Aptos"/>
        </w:rPr>
      </w:pPr>
      <w:r w:rsidRPr="7BB576DE">
        <w:rPr>
          <w:rFonts w:ascii="Aptos" w:hAnsi="Aptos"/>
        </w:rPr>
        <w:t>At this stage, the Investigating Officer will again assess whether the complaint falls within the remit of th</w:t>
      </w:r>
      <w:r w:rsidR="00DD3761" w:rsidRPr="7BB576DE">
        <w:rPr>
          <w:rFonts w:ascii="Aptos" w:hAnsi="Aptos"/>
        </w:rPr>
        <w:t>ese</w:t>
      </w:r>
      <w:r w:rsidRPr="7BB576DE">
        <w:rPr>
          <w:rFonts w:ascii="Aptos" w:hAnsi="Aptos"/>
        </w:rPr>
        <w:t xml:space="preserve"> procedure</w:t>
      </w:r>
      <w:r w:rsidR="00DD3761" w:rsidRPr="7BB576DE">
        <w:rPr>
          <w:rFonts w:ascii="Aptos" w:hAnsi="Aptos"/>
        </w:rPr>
        <w:t>s</w:t>
      </w:r>
      <w:r w:rsidRPr="7BB576DE">
        <w:rPr>
          <w:rFonts w:ascii="Aptos" w:hAnsi="Aptos"/>
        </w:rPr>
        <w:t xml:space="preserve">. If not, the </w:t>
      </w:r>
      <w:r w:rsidR="00DD3761" w:rsidRPr="7BB576DE">
        <w:rPr>
          <w:rFonts w:ascii="Aptos" w:hAnsi="Aptos"/>
        </w:rPr>
        <w:t xml:space="preserve">BREC </w:t>
      </w:r>
      <w:r w:rsidR="1FA581CE" w:rsidRPr="7BB576DE">
        <w:rPr>
          <w:rFonts w:ascii="Aptos" w:hAnsi="Aptos"/>
        </w:rPr>
        <w:t>C</w:t>
      </w:r>
      <w:r w:rsidR="00DD3761" w:rsidRPr="7BB576DE">
        <w:rPr>
          <w:rFonts w:ascii="Aptos" w:hAnsi="Aptos"/>
        </w:rPr>
        <w:t>hair</w:t>
      </w:r>
      <w:r w:rsidRPr="7BB576DE">
        <w:rPr>
          <w:rFonts w:ascii="Aptos" w:hAnsi="Aptos"/>
        </w:rPr>
        <w:t xml:space="preserve"> should be informed who will ensure the complainant is contacted and the decision explained.</w:t>
      </w:r>
    </w:p>
    <w:p w14:paraId="35A4D2E0" w14:textId="37DF4F54" w:rsidR="00AB6A8F" w:rsidRPr="00BE7898" w:rsidRDefault="00AB6A8F" w:rsidP="00FB4D2D">
      <w:pPr>
        <w:pStyle w:val="Heading3"/>
        <w:rPr>
          <w:sz w:val="20"/>
          <w:szCs w:val="20"/>
        </w:rPr>
      </w:pPr>
      <w:r w:rsidRPr="00BE7898">
        <w:rPr>
          <w:sz w:val="20"/>
          <w:szCs w:val="20"/>
        </w:rPr>
        <w:t>Investigation</w:t>
      </w:r>
    </w:p>
    <w:p w14:paraId="0F3AB225" w14:textId="50608DCB" w:rsidR="00AB6A8F" w:rsidRPr="00AB6A8F" w:rsidRDefault="00AB6A8F" w:rsidP="00AB6A8F">
      <w:pPr>
        <w:pStyle w:val="BodyText"/>
        <w:rPr>
          <w:rFonts w:ascii="Aptos" w:hAnsi="Aptos"/>
        </w:rPr>
      </w:pPr>
      <w:r w:rsidRPr="00AB6A8F">
        <w:rPr>
          <w:rFonts w:ascii="Aptos" w:hAnsi="Aptos"/>
        </w:rPr>
        <w:t>When things go wrong and a formal complaint is made, it is important to establish the facts of what has happened in a systematic, timely way. Investigations need to collect and examine evidence in a variety of ways, which may include</w:t>
      </w:r>
      <w:r w:rsidR="00A75930">
        <w:rPr>
          <w:rFonts w:ascii="Aptos" w:hAnsi="Aptos"/>
        </w:rPr>
        <w:t>:</w:t>
      </w:r>
    </w:p>
    <w:p w14:paraId="59D0F5F4" w14:textId="0C97F3E6" w:rsidR="00AB6A8F" w:rsidRPr="00BE7898" w:rsidRDefault="00537123" w:rsidP="00BE7898">
      <w:pPr>
        <w:pStyle w:val="ListBullet3"/>
        <w:rPr>
          <w:rFonts w:ascii="Aptos" w:hAnsi="Aptos"/>
          <w:sz w:val="20"/>
        </w:rPr>
      </w:pPr>
      <w:r>
        <w:rPr>
          <w:rFonts w:ascii="Aptos" w:hAnsi="Aptos"/>
          <w:sz w:val="20"/>
        </w:rPr>
        <w:t>S</w:t>
      </w:r>
      <w:r w:rsidR="00AB6A8F" w:rsidRPr="00BE7898">
        <w:rPr>
          <w:rFonts w:ascii="Aptos" w:hAnsi="Aptos"/>
          <w:sz w:val="20"/>
        </w:rPr>
        <w:t xml:space="preserve">eeking information from </w:t>
      </w:r>
      <w:r w:rsidR="00F72F24" w:rsidRPr="00BE7898">
        <w:rPr>
          <w:rFonts w:ascii="Aptos" w:hAnsi="Aptos"/>
          <w:sz w:val="20"/>
        </w:rPr>
        <w:t>BREC</w:t>
      </w:r>
      <w:r w:rsidR="00AB6A8F" w:rsidRPr="00BE7898">
        <w:rPr>
          <w:rFonts w:ascii="Aptos" w:hAnsi="Aptos"/>
          <w:sz w:val="20"/>
        </w:rPr>
        <w:t xml:space="preserve"> staff as appropriate</w:t>
      </w:r>
      <w:r>
        <w:rPr>
          <w:rFonts w:ascii="Aptos" w:hAnsi="Aptos"/>
          <w:sz w:val="20"/>
        </w:rPr>
        <w:t>.</w:t>
      </w:r>
    </w:p>
    <w:p w14:paraId="40787A8A" w14:textId="5867642D" w:rsidR="00AB6A8F" w:rsidRPr="00BE7898" w:rsidRDefault="00537123" w:rsidP="00BE7898">
      <w:pPr>
        <w:pStyle w:val="ListBullet3"/>
        <w:rPr>
          <w:rFonts w:ascii="Aptos" w:hAnsi="Aptos"/>
          <w:sz w:val="20"/>
        </w:rPr>
      </w:pPr>
      <w:r>
        <w:rPr>
          <w:rFonts w:ascii="Aptos" w:hAnsi="Aptos"/>
          <w:sz w:val="20"/>
        </w:rPr>
        <w:t>R</w:t>
      </w:r>
      <w:r w:rsidR="00AB6A8F" w:rsidRPr="00BE7898">
        <w:rPr>
          <w:rFonts w:ascii="Aptos" w:hAnsi="Aptos"/>
          <w:sz w:val="20"/>
        </w:rPr>
        <w:t>eviewing written and electronic records and copies of documents</w:t>
      </w:r>
      <w:r w:rsidR="1E13E70C" w:rsidRPr="00BE7898">
        <w:rPr>
          <w:rFonts w:ascii="Aptos" w:hAnsi="Aptos"/>
          <w:sz w:val="20"/>
        </w:rPr>
        <w:t xml:space="preserve"> including the BREC application and supporting documents relating to the complaint</w:t>
      </w:r>
      <w:r>
        <w:rPr>
          <w:rFonts w:ascii="Aptos" w:hAnsi="Aptos"/>
          <w:sz w:val="20"/>
        </w:rPr>
        <w:t>.</w:t>
      </w:r>
    </w:p>
    <w:p w14:paraId="08C8E37A" w14:textId="335963E5" w:rsidR="00AB6A8F" w:rsidRPr="00BE7898" w:rsidRDefault="00537123" w:rsidP="00BE7898">
      <w:pPr>
        <w:pStyle w:val="ListBullet3"/>
        <w:rPr>
          <w:rFonts w:ascii="Aptos" w:hAnsi="Aptos"/>
          <w:sz w:val="20"/>
        </w:rPr>
      </w:pPr>
      <w:r>
        <w:rPr>
          <w:rFonts w:ascii="Aptos" w:hAnsi="Aptos"/>
          <w:sz w:val="20"/>
        </w:rPr>
        <w:t>T</w:t>
      </w:r>
      <w:r w:rsidR="00AB6A8F" w:rsidRPr="00BE7898">
        <w:rPr>
          <w:rFonts w:ascii="Aptos" w:hAnsi="Aptos"/>
          <w:sz w:val="20"/>
        </w:rPr>
        <w:t>aking expert advice</w:t>
      </w:r>
      <w:r>
        <w:rPr>
          <w:rFonts w:ascii="Aptos" w:hAnsi="Aptos"/>
          <w:sz w:val="20"/>
        </w:rPr>
        <w:t>.</w:t>
      </w:r>
    </w:p>
    <w:p w14:paraId="1DCB65C3" w14:textId="43A80C95" w:rsidR="00AB6A8F" w:rsidRPr="00AB6A8F" w:rsidRDefault="00AB6A8F" w:rsidP="00AB6A8F">
      <w:pPr>
        <w:pStyle w:val="BodyText"/>
        <w:rPr>
          <w:rFonts w:ascii="Aptos" w:hAnsi="Aptos"/>
        </w:rPr>
      </w:pPr>
      <w:r w:rsidRPr="00AB6A8F">
        <w:rPr>
          <w:rFonts w:ascii="Aptos" w:hAnsi="Aptos"/>
        </w:rPr>
        <w:t xml:space="preserve">If an investigation cannot be completed </w:t>
      </w:r>
      <w:r w:rsidR="005523A3">
        <w:rPr>
          <w:rFonts w:ascii="Aptos" w:hAnsi="Aptos"/>
        </w:rPr>
        <w:t xml:space="preserve">in a timely manner, </w:t>
      </w:r>
      <w:r w:rsidRPr="00AB6A8F">
        <w:rPr>
          <w:rFonts w:ascii="Aptos" w:hAnsi="Aptos"/>
        </w:rPr>
        <w:t>the complainant should be kept informed about the reasons for the delay and the expected timescale for completion.</w:t>
      </w:r>
    </w:p>
    <w:p w14:paraId="1F0BA449" w14:textId="70EEA841" w:rsidR="00AB6A8F" w:rsidRPr="00AB6A8F" w:rsidRDefault="00AB6A8F" w:rsidP="00AB6A8F">
      <w:pPr>
        <w:pStyle w:val="BodyText"/>
        <w:rPr>
          <w:rFonts w:ascii="Aptos" w:hAnsi="Aptos"/>
        </w:rPr>
      </w:pPr>
      <w:r w:rsidRPr="7BB576DE">
        <w:rPr>
          <w:rFonts w:ascii="Aptos" w:hAnsi="Aptos"/>
        </w:rPr>
        <w:lastRenderedPageBreak/>
        <w:t xml:space="preserve">Once all the evidence has been collected and assessed the Investigating Officer, working with the </w:t>
      </w:r>
      <w:r w:rsidR="009E577D" w:rsidRPr="7BB576DE">
        <w:rPr>
          <w:rFonts w:ascii="Aptos" w:hAnsi="Aptos"/>
        </w:rPr>
        <w:t xml:space="preserve">BREC </w:t>
      </w:r>
      <w:r w:rsidR="76149739" w:rsidRPr="7BB576DE">
        <w:rPr>
          <w:rFonts w:ascii="Aptos" w:hAnsi="Aptos"/>
        </w:rPr>
        <w:t>C</w:t>
      </w:r>
      <w:r w:rsidR="009E577D" w:rsidRPr="7BB576DE">
        <w:rPr>
          <w:rFonts w:ascii="Aptos" w:hAnsi="Aptos"/>
        </w:rPr>
        <w:t>hair</w:t>
      </w:r>
      <w:r w:rsidRPr="7BB576DE">
        <w:rPr>
          <w:rFonts w:ascii="Aptos" w:hAnsi="Aptos"/>
        </w:rPr>
        <w:t>, will decide whether there has been a deviation from established procedures, the expected and intended level of service and / or the expected level of behaviour. They will conclude whether the complaint is upheld, partially upheld or not upheld and the complainant will be informed of the decision.</w:t>
      </w:r>
    </w:p>
    <w:p w14:paraId="4D1B564D" w14:textId="035B044E" w:rsidR="00AB6A8F" w:rsidRPr="00AB6A8F" w:rsidRDefault="00AB6A8F" w:rsidP="00AB6A8F">
      <w:pPr>
        <w:pStyle w:val="BodyText"/>
        <w:rPr>
          <w:rFonts w:ascii="Aptos" w:hAnsi="Aptos"/>
        </w:rPr>
      </w:pPr>
      <w:r w:rsidRPr="00AB6A8F">
        <w:rPr>
          <w:rFonts w:ascii="Aptos" w:hAnsi="Aptos"/>
        </w:rPr>
        <w:t>The Investigating Officer, working with other staff as required, will take any immediate action required to resolve the complaint and will consider whether any further action or preventative action is needed to prevent recurrence. This may include, but is not restricted to, staff training, changes to practice and procedures and a review of current and established ways of working with a view to improving services provided.</w:t>
      </w:r>
    </w:p>
    <w:p w14:paraId="2CCAB90A" w14:textId="33E5570F" w:rsidR="00AB6A8F" w:rsidRPr="00BE7898" w:rsidRDefault="00AB6A8F" w:rsidP="0094146E">
      <w:pPr>
        <w:pStyle w:val="Heading3"/>
        <w:rPr>
          <w:sz w:val="20"/>
          <w:szCs w:val="20"/>
        </w:rPr>
      </w:pPr>
      <w:r w:rsidRPr="00BE7898">
        <w:rPr>
          <w:sz w:val="20"/>
          <w:szCs w:val="20"/>
        </w:rPr>
        <w:t>Responding to the complaint</w:t>
      </w:r>
    </w:p>
    <w:p w14:paraId="78299224" w14:textId="77777777" w:rsidR="00AB6A8F" w:rsidRPr="00AB6A8F" w:rsidRDefault="00AB6A8F" w:rsidP="00AB6A8F">
      <w:pPr>
        <w:pStyle w:val="BodyText"/>
        <w:rPr>
          <w:rFonts w:ascii="Aptos" w:hAnsi="Aptos"/>
        </w:rPr>
      </w:pPr>
      <w:r w:rsidRPr="00AB6A8F">
        <w:rPr>
          <w:rFonts w:ascii="Aptos" w:hAnsi="Aptos"/>
        </w:rPr>
        <w:t>Every complainant has a right to a response to their complaint which explains how their concerns have been resolved, what action has been taken to deal with the complaint and if appropriate, to prevent reoccurrence. They should know how to take the matter further if they are dissatisfied with the outcome of the complaint.</w:t>
      </w:r>
    </w:p>
    <w:p w14:paraId="6DD8634A" w14:textId="77777777" w:rsidR="00AB6A8F" w:rsidRPr="00AB6A8F" w:rsidRDefault="00AB6A8F" w:rsidP="00AB6A8F">
      <w:pPr>
        <w:pStyle w:val="BodyText"/>
        <w:rPr>
          <w:rFonts w:ascii="Aptos" w:hAnsi="Aptos"/>
        </w:rPr>
      </w:pPr>
      <w:r w:rsidRPr="00AB6A8F">
        <w:rPr>
          <w:rFonts w:ascii="Aptos" w:hAnsi="Aptos"/>
        </w:rPr>
        <w:t>Each response to a complainant should include the following:</w:t>
      </w:r>
    </w:p>
    <w:p w14:paraId="21660399" w14:textId="5B49C6F0" w:rsidR="00AB6A8F" w:rsidRPr="00BE7898" w:rsidRDefault="00895203" w:rsidP="00BE7898">
      <w:pPr>
        <w:pStyle w:val="ListBullet3"/>
        <w:rPr>
          <w:rFonts w:ascii="Aptos" w:hAnsi="Aptos"/>
          <w:sz w:val="20"/>
        </w:rPr>
      </w:pPr>
      <w:r>
        <w:rPr>
          <w:rFonts w:ascii="Aptos" w:hAnsi="Aptos"/>
          <w:sz w:val="20"/>
        </w:rPr>
        <w:t>A</w:t>
      </w:r>
      <w:r w:rsidR="00AB6A8F" w:rsidRPr="00BE7898">
        <w:rPr>
          <w:rFonts w:ascii="Aptos" w:hAnsi="Aptos"/>
          <w:sz w:val="20"/>
        </w:rPr>
        <w:t xml:space="preserve"> summary of each element of the complaint</w:t>
      </w:r>
      <w:r>
        <w:rPr>
          <w:rFonts w:ascii="Aptos" w:hAnsi="Aptos"/>
          <w:sz w:val="20"/>
        </w:rPr>
        <w:t>.</w:t>
      </w:r>
    </w:p>
    <w:p w14:paraId="61A4C5D8" w14:textId="66B3981C" w:rsidR="00AB6A8F" w:rsidRPr="00BE7898" w:rsidRDefault="41BB58D1" w:rsidP="68441CE1">
      <w:pPr>
        <w:pStyle w:val="ListBullet3"/>
        <w:rPr>
          <w:rFonts w:ascii="Aptos" w:hAnsi="Aptos"/>
          <w:sz w:val="20"/>
        </w:rPr>
      </w:pPr>
      <w:r w:rsidRPr="68441CE1">
        <w:rPr>
          <w:rFonts w:ascii="Aptos" w:hAnsi="Aptos"/>
          <w:sz w:val="20"/>
        </w:rPr>
        <w:t>D</w:t>
      </w:r>
      <w:r w:rsidR="1F8495F1" w:rsidRPr="68441CE1">
        <w:rPr>
          <w:rFonts w:ascii="Aptos" w:hAnsi="Aptos"/>
          <w:sz w:val="20"/>
        </w:rPr>
        <w:t xml:space="preserve">etails of the </w:t>
      </w:r>
      <w:proofErr w:type="gramStart"/>
      <w:r w:rsidR="1F8495F1" w:rsidRPr="68441CE1">
        <w:rPr>
          <w:rFonts w:ascii="Aptos" w:hAnsi="Aptos"/>
          <w:sz w:val="20"/>
        </w:rPr>
        <w:t>complaints</w:t>
      </w:r>
      <w:proofErr w:type="gramEnd"/>
      <w:r w:rsidR="1F8495F1" w:rsidRPr="68441CE1">
        <w:rPr>
          <w:rFonts w:ascii="Aptos" w:hAnsi="Aptos"/>
          <w:sz w:val="20"/>
        </w:rPr>
        <w:t xml:space="preserve"> p</w:t>
      </w:r>
      <w:r w:rsidR="62E59A19" w:rsidRPr="68441CE1">
        <w:rPr>
          <w:rFonts w:ascii="Aptos" w:hAnsi="Aptos"/>
          <w:sz w:val="20"/>
        </w:rPr>
        <w:t>rocedure</w:t>
      </w:r>
      <w:r w:rsidR="5431A147" w:rsidRPr="68441CE1">
        <w:rPr>
          <w:rFonts w:ascii="Aptos" w:hAnsi="Aptos"/>
          <w:sz w:val="20"/>
        </w:rPr>
        <w:t xml:space="preserve"> </w:t>
      </w:r>
      <w:r w:rsidR="1F8495F1" w:rsidRPr="68441CE1">
        <w:rPr>
          <w:rFonts w:ascii="Aptos" w:hAnsi="Aptos"/>
          <w:sz w:val="20"/>
        </w:rPr>
        <w:t>followed</w:t>
      </w:r>
      <w:r w:rsidR="7BF6B8E2" w:rsidRPr="68441CE1">
        <w:rPr>
          <w:rFonts w:ascii="Aptos" w:hAnsi="Aptos"/>
          <w:sz w:val="20"/>
        </w:rPr>
        <w:t>.</w:t>
      </w:r>
    </w:p>
    <w:p w14:paraId="0946D154" w14:textId="0C86094B" w:rsidR="00AB6A8F" w:rsidRPr="00BE7898" w:rsidRDefault="003345E9" w:rsidP="00BE7898">
      <w:pPr>
        <w:pStyle w:val="ListBullet3"/>
        <w:rPr>
          <w:rFonts w:ascii="Aptos" w:hAnsi="Aptos"/>
          <w:sz w:val="20"/>
        </w:rPr>
      </w:pPr>
      <w:r>
        <w:rPr>
          <w:rFonts w:ascii="Aptos" w:hAnsi="Aptos"/>
          <w:sz w:val="20"/>
        </w:rPr>
        <w:t>A</w:t>
      </w:r>
      <w:r w:rsidR="00AB6A8F" w:rsidRPr="00BE7898">
        <w:rPr>
          <w:rFonts w:ascii="Aptos" w:hAnsi="Aptos"/>
          <w:sz w:val="20"/>
        </w:rPr>
        <w:t xml:space="preserve"> summary of the investigation</w:t>
      </w:r>
      <w:r w:rsidR="00895203">
        <w:rPr>
          <w:rFonts w:ascii="Aptos" w:hAnsi="Aptos"/>
          <w:sz w:val="20"/>
        </w:rPr>
        <w:t>.</w:t>
      </w:r>
    </w:p>
    <w:p w14:paraId="7CD93F88" w14:textId="023A21ED" w:rsidR="00AB6A8F" w:rsidRPr="00BE7898" w:rsidRDefault="003345E9" w:rsidP="00BE7898">
      <w:pPr>
        <w:pStyle w:val="ListBullet3"/>
        <w:rPr>
          <w:rFonts w:ascii="Aptos" w:hAnsi="Aptos"/>
          <w:sz w:val="20"/>
        </w:rPr>
      </w:pPr>
      <w:r>
        <w:rPr>
          <w:rFonts w:ascii="Aptos" w:hAnsi="Aptos"/>
          <w:sz w:val="20"/>
        </w:rPr>
        <w:t>D</w:t>
      </w:r>
      <w:r w:rsidR="00AB6A8F" w:rsidRPr="00BE7898">
        <w:rPr>
          <w:rFonts w:ascii="Aptos" w:hAnsi="Aptos"/>
          <w:sz w:val="20"/>
        </w:rPr>
        <w:t xml:space="preserve">etails of key issues or facts identified by an </w:t>
      </w:r>
      <w:r w:rsidR="00895203" w:rsidRPr="00BE7898">
        <w:rPr>
          <w:rFonts w:ascii="Aptos" w:hAnsi="Aptos"/>
          <w:sz w:val="20"/>
        </w:rPr>
        <w:t>investigation.</w:t>
      </w:r>
    </w:p>
    <w:p w14:paraId="35673134" w14:textId="2D052824" w:rsidR="00AB6A8F" w:rsidRPr="00BE7898" w:rsidRDefault="00AB6A8F" w:rsidP="00BE7898">
      <w:pPr>
        <w:pStyle w:val="ListBullet3"/>
        <w:rPr>
          <w:rFonts w:ascii="Aptos" w:hAnsi="Aptos"/>
          <w:sz w:val="20"/>
        </w:rPr>
      </w:pPr>
      <w:r w:rsidRPr="00BE7898">
        <w:rPr>
          <w:rFonts w:ascii="Aptos" w:hAnsi="Aptos"/>
          <w:sz w:val="20"/>
        </w:rPr>
        <w:t>conclusions of the investigation (whether the complaint is upheld, partially upheld or not upheld)</w:t>
      </w:r>
      <w:r w:rsidR="00895203">
        <w:rPr>
          <w:rFonts w:ascii="Aptos" w:hAnsi="Aptos"/>
          <w:sz w:val="20"/>
        </w:rPr>
        <w:t>.</w:t>
      </w:r>
    </w:p>
    <w:p w14:paraId="52D767D7" w14:textId="6B30EFD4" w:rsidR="00AB6A8F" w:rsidRPr="00BE7898" w:rsidRDefault="003345E9" w:rsidP="00BE7898">
      <w:pPr>
        <w:pStyle w:val="ListBullet3"/>
        <w:rPr>
          <w:rFonts w:ascii="Aptos" w:hAnsi="Aptos"/>
          <w:sz w:val="20"/>
        </w:rPr>
      </w:pPr>
      <w:r>
        <w:rPr>
          <w:rFonts w:ascii="Aptos" w:hAnsi="Aptos"/>
          <w:sz w:val="20"/>
        </w:rPr>
        <w:t>W</w:t>
      </w:r>
      <w:r w:rsidR="00AB6A8F" w:rsidRPr="00BE7898">
        <w:rPr>
          <w:rFonts w:ascii="Aptos" w:hAnsi="Aptos"/>
          <w:sz w:val="20"/>
        </w:rPr>
        <w:t>hat needs to be done to put things right (if appropriate)</w:t>
      </w:r>
      <w:r w:rsidR="00895203">
        <w:rPr>
          <w:rFonts w:ascii="Aptos" w:hAnsi="Aptos"/>
          <w:sz w:val="20"/>
        </w:rPr>
        <w:t>.</w:t>
      </w:r>
    </w:p>
    <w:p w14:paraId="2CB775AE" w14:textId="35A6C96E" w:rsidR="00AB6A8F" w:rsidRPr="00BE7898" w:rsidRDefault="003345E9" w:rsidP="00BE7898">
      <w:pPr>
        <w:pStyle w:val="ListBullet3"/>
        <w:rPr>
          <w:rFonts w:ascii="Aptos" w:hAnsi="Aptos"/>
          <w:sz w:val="20"/>
        </w:rPr>
      </w:pPr>
      <w:r>
        <w:rPr>
          <w:rFonts w:ascii="Aptos" w:hAnsi="Aptos"/>
          <w:sz w:val="20"/>
        </w:rPr>
        <w:t>T</w:t>
      </w:r>
      <w:r w:rsidR="00AB6A8F" w:rsidRPr="00BE7898">
        <w:rPr>
          <w:rFonts w:ascii="Aptos" w:hAnsi="Aptos"/>
          <w:sz w:val="20"/>
        </w:rPr>
        <w:t>hings done to prevent a reoccurrence (if appropriate)</w:t>
      </w:r>
      <w:r w:rsidR="00895203">
        <w:rPr>
          <w:rFonts w:ascii="Aptos" w:hAnsi="Aptos"/>
          <w:sz w:val="20"/>
        </w:rPr>
        <w:t>.</w:t>
      </w:r>
    </w:p>
    <w:p w14:paraId="152A4E22" w14:textId="09515612" w:rsidR="00AB6A8F" w:rsidRPr="00BE7898" w:rsidRDefault="003345E9" w:rsidP="00BE7898">
      <w:pPr>
        <w:pStyle w:val="ListBullet3"/>
        <w:rPr>
          <w:rFonts w:ascii="Aptos" w:hAnsi="Aptos"/>
          <w:sz w:val="20"/>
        </w:rPr>
      </w:pPr>
      <w:r>
        <w:rPr>
          <w:rFonts w:ascii="Aptos" w:hAnsi="Aptos"/>
          <w:sz w:val="20"/>
        </w:rPr>
        <w:t>A</w:t>
      </w:r>
      <w:r w:rsidR="00AB6A8F" w:rsidRPr="00BE7898">
        <w:rPr>
          <w:rFonts w:ascii="Aptos" w:hAnsi="Aptos"/>
          <w:sz w:val="20"/>
        </w:rPr>
        <w:t>n apology, if needed</w:t>
      </w:r>
      <w:r w:rsidR="00895203">
        <w:rPr>
          <w:rFonts w:ascii="Aptos" w:hAnsi="Aptos"/>
          <w:sz w:val="20"/>
        </w:rPr>
        <w:t>.</w:t>
      </w:r>
      <w:r w:rsidR="000E0A20" w:rsidRPr="00BE7898">
        <w:rPr>
          <w:rFonts w:ascii="Aptos" w:hAnsi="Aptos"/>
          <w:sz w:val="20"/>
        </w:rPr>
        <w:t xml:space="preserve"> </w:t>
      </w:r>
    </w:p>
    <w:p w14:paraId="1304317E" w14:textId="3FCAE322" w:rsidR="00AB6A8F" w:rsidRPr="00BE7898" w:rsidRDefault="003345E9" w:rsidP="00BE7898">
      <w:pPr>
        <w:pStyle w:val="ListBullet3"/>
        <w:rPr>
          <w:rFonts w:ascii="Aptos" w:hAnsi="Aptos"/>
          <w:sz w:val="20"/>
        </w:rPr>
      </w:pPr>
      <w:r>
        <w:rPr>
          <w:rFonts w:ascii="Aptos" w:hAnsi="Aptos"/>
          <w:sz w:val="20"/>
        </w:rPr>
        <w:t>A</w:t>
      </w:r>
      <w:r w:rsidR="00AB6A8F" w:rsidRPr="00BE7898">
        <w:rPr>
          <w:rFonts w:ascii="Aptos" w:hAnsi="Aptos"/>
          <w:sz w:val="20"/>
        </w:rPr>
        <w:t>n explanation of what happens next (what will be done, who will do it and when)</w:t>
      </w:r>
      <w:r w:rsidR="0050566C" w:rsidRPr="00BE7898">
        <w:rPr>
          <w:rFonts w:ascii="Aptos" w:hAnsi="Aptos"/>
          <w:sz w:val="20"/>
        </w:rPr>
        <w:t>.</w:t>
      </w:r>
    </w:p>
    <w:p w14:paraId="39B5137A" w14:textId="695B5D6B" w:rsidR="00AB6A8F" w:rsidRPr="00AB6A8F" w:rsidRDefault="00AB6A8F" w:rsidP="00AB6A8F">
      <w:pPr>
        <w:pStyle w:val="BodyText"/>
        <w:rPr>
          <w:rFonts w:ascii="Aptos" w:hAnsi="Aptos"/>
        </w:rPr>
      </w:pPr>
      <w:r w:rsidRPr="7BB576DE">
        <w:rPr>
          <w:rFonts w:ascii="Aptos" w:hAnsi="Aptos"/>
        </w:rPr>
        <w:t xml:space="preserve">The complaint response may be a letter or an email from the Investigating Officer and should be copied to the </w:t>
      </w:r>
      <w:r w:rsidR="0050566C" w:rsidRPr="7BB576DE">
        <w:rPr>
          <w:rFonts w:ascii="Aptos" w:hAnsi="Aptos"/>
        </w:rPr>
        <w:t xml:space="preserve">BREC </w:t>
      </w:r>
      <w:r w:rsidR="09695A31" w:rsidRPr="7BB576DE">
        <w:rPr>
          <w:rFonts w:ascii="Aptos" w:hAnsi="Aptos"/>
        </w:rPr>
        <w:t>C</w:t>
      </w:r>
      <w:r w:rsidR="0050566C" w:rsidRPr="7BB576DE">
        <w:rPr>
          <w:rFonts w:ascii="Aptos" w:hAnsi="Aptos"/>
        </w:rPr>
        <w:t>hair</w:t>
      </w:r>
      <w:r w:rsidR="6B787E01" w:rsidRPr="7BB576DE">
        <w:rPr>
          <w:rFonts w:ascii="Aptos" w:hAnsi="Aptos"/>
        </w:rPr>
        <w:t xml:space="preserve"> and BREC inbox</w:t>
      </w:r>
      <w:r w:rsidRPr="7BB576DE">
        <w:rPr>
          <w:rFonts w:ascii="Aptos" w:hAnsi="Aptos"/>
        </w:rPr>
        <w:t xml:space="preserve">. Alternatively, the Investigating Officer may provide a summary of the investigation to the </w:t>
      </w:r>
      <w:r w:rsidR="00A97F94" w:rsidRPr="7BB576DE">
        <w:rPr>
          <w:rFonts w:ascii="Aptos" w:hAnsi="Aptos"/>
        </w:rPr>
        <w:t xml:space="preserve">BREC </w:t>
      </w:r>
      <w:r w:rsidR="247F2367" w:rsidRPr="7BB576DE">
        <w:rPr>
          <w:rFonts w:ascii="Aptos" w:hAnsi="Aptos"/>
        </w:rPr>
        <w:t>C</w:t>
      </w:r>
      <w:r w:rsidR="00A97F94" w:rsidRPr="7BB576DE">
        <w:rPr>
          <w:rFonts w:ascii="Aptos" w:hAnsi="Aptos"/>
        </w:rPr>
        <w:t>hair</w:t>
      </w:r>
      <w:r w:rsidRPr="7BB576DE">
        <w:rPr>
          <w:rFonts w:ascii="Aptos" w:hAnsi="Aptos"/>
        </w:rPr>
        <w:t xml:space="preserve"> for sending to the complainant. It will be provided within </w:t>
      </w:r>
      <w:r w:rsidR="00A97F94" w:rsidRPr="7BB576DE">
        <w:rPr>
          <w:rFonts w:ascii="Aptos" w:hAnsi="Aptos"/>
        </w:rPr>
        <w:t>a timely manner</w:t>
      </w:r>
      <w:r w:rsidRPr="7BB576DE">
        <w:rPr>
          <w:rFonts w:ascii="Aptos" w:hAnsi="Aptos"/>
        </w:rPr>
        <w:t xml:space="preserve"> unless the complainant has been informed of any delays.</w:t>
      </w:r>
    </w:p>
    <w:p w14:paraId="3E200CE5" w14:textId="62208EE6" w:rsidR="00AB6A8F" w:rsidRPr="00BE7898" w:rsidRDefault="00AB6A8F" w:rsidP="00D92615">
      <w:pPr>
        <w:pStyle w:val="Heading3"/>
        <w:rPr>
          <w:sz w:val="20"/>
          <w:szCs w:val="20"/>
        </w:rPr>
      </w:pPr>
      <w:r w:rsidRPr="00BE7898">
        <w:rPr>
          <w:sz w:val="20"/>
          <w:szCs w:val="20"/>
        </w:rPr>
        <w:t>Concluding action</w:t>
      </w:r>
    </w:p>
    <w:p w14:paraId="6E9B95B7" w14:textId="45296AE1" w:rsidR="00AB6A8F" w:rsidRPr="00AB6A8F" w:rsidRDefault="00AB6A8F" w:rsidP="00AB6A8F">
      <w:pPr>
        <w:pStyle w:val="BodyText"/>
        <w:rPr>
          <w:rFonts w:ascii="Aptos" w:hAnsi="Aptos"/>
        </w:rPr>
      </w:pPr>
      <w:r w:rsidRPr="7BB576DE">
        <w:rPr>
          <w:rFonts w:ascii="Aptos" w:hAnsi="Aptos"/>
        </w:rPr>
        <w:t xml:space="preserve">Full details of the investigation, any action taken and the outcome, including any planned preventative action, should be provided to the </w:t>
      </w:r>
      <w:r w:rsidR="00D92615" w:rsidRPr="7BB576DE">
        <w:rPr>
          <w:rFonts w:ascii="Aptos" w:hAnsi="Aptos"/>
        </w:rPr>
        <w:t xml:space="preserve">BREC </w:t>
      </w:r>
      <w:r w:rsidR="773DFB48" w:rsidRPr="7BB576DE">
        <w:rPr>
          <w:rFonts w:ascii="Aptos" w:hAnsi="Aptos"/>
        </w:rPr>
        <w:t>C</w:t>
      </w:r>
      <w:r w:rsidR="00D92615" w:rsidRPr="7BB576DE">
        <w:rPr>
          <w:rFonts w:ascii="Aptos" w:hAnsi="Aptos"/>
        </w:rPr>
        <w:t>hair</w:t>
      </w:r>
      <w:r w:rsidRPr="7BB576DE">
        <w:rPr>
          <w:rFonts w:ascii="Aptos" w:hAnsi="Aptos"/>
        </w:rPr>
        <w:t xml:space="preserve"> together with any related correspondence. These details may include investigation notes and/or the complaint response letter</w:t>
      </w:r>
      <w:r w:rsidR="0041519B" w:rsidRPr="7BB576DE">
        <w:rPr>
          <w:rFonts w:ascii="Aptos" w:hAnsi="Aptos"/>
        </w:rPr>
        <w:t>/e-mail</w:t>
      </w:r>
      <w:r w:rsidRPr="7BB576DE">
        <w:rPr>
          <w:rFonts w:ascii="Aptos" w:hAnsi="Aptos"/>
        </w:rPr>
        <w:t>. Where the complaint response letter is sufficiently detailed separate investigation notes may not be required.</w:t>
      </w:r>
    </w:p>
    <w:p w14:paraId="4EBB6DB9" w14:textId="5D4DF3C0" w:rsidR="00AB6A8F" w:rsidRPr="00BE7898" w:rsidRDefault="00AB6A8F" w:rsidP="00617405">
      <w:pPr>
        <w:pStyle w:val="Heading3"/>
        <w:rPr>
          <w:sz w:val="20"/>
          <w:szCs w:val="20"/>
        </w:rPr>
      </w:pPr>
      <w:r w:rsidRPr="00BE7898">
        <w:rPr>
          <w:sz w:val="20"/>
          <w:szCs w:val="20"/>
        </w:rPr>
        <w:t>Confidentiality</w:t>
      </w:r>
    </w:p>
    <w:p w14:paraId="076D22FC" w14:textId="77777777" w:rsidR="00AB6A8F" w:rsidRPr="00AB6A8F" w:rsidRDefault="00AB6A8F" w:rsidP="00AB6A8F">
      <w:pPr>
        <w:pStyle w:val="BodyText"/>
        <w:rPr>
          <w:rFonts w:ascii="Aptos" w:hAnsi="Aptos"/>
        </w:rPr>
      </w:pPr>
      <w:r w:rsidRPr="00AB6A8F">
        <w:rPr>
          <w:rFonts w:ascii="Aptos" w:hAnsi="Aptos"/>
        </w:rPr>
        <w:t xml:space="preserve">All material associated with a complaint is confidential. It is retained securely, with access being controlled and limited to nominated persons. The complainant should be made aware that potentially confidential information may be collected </w:t>
      </w:r>
      <w:proofErr w:type="gramStart"/>
      <w:r w:rsidRPr="00AB6A8F">
        <w:rPr>
          <w:rFonts w:ascii="Aptos" w:hAnsi="Aptos"/>
        </w:rPr>
        <w:t>in the course of</w:t>
      </w:r>
      <w:proofErr w:type="gramEnd"/>
      <w:r w:rsidRPr="00AB6A8F">
        <w:rPr>
          <w:rFonts w:ascii="Aptos" w:hAnsi="Aptos"/>
        </w:rPr>
        <w:t xml:space="preserve"> the investigation and that it will be retained confidentially.</w:t>
      </w:r>
    </w:p>
    <w:p w14:paraId="00E3C9AF" w14:textId="65E4FDF5" w:rsidR="00AB6A8F" w:rsidRPr="00BE7898" w:rsidRDefault="00AB6A8F" w:rsidP="00617405">
      <w:pPr>
        <w:pStyle w:val="Heading3"/>
        <w:rPr>
          <w:sz w:val="20"/>
          <w:szCs w:val="20"/>
        </w:rPr>
      </w:pPr>
      <w:r w:rsidRPr="00BE7898">
        <w:rPr>
          <w:sz w:val="20"/>
          <w:szCs w:val="20"/>
        </w:rPr>
        <w:lastRenderedPageBreak/>
        <w:t>Recording, reporting and monitoring</w:t>
      </w:r>
    </w:p>
    <w:p w14:paraId="3DBCF187" w14:textId="1CEF8443" w:rsidR="00AB6A8F" w:rsidRPr="00AB6A8F" w:rsidRDefault="00AB6A8F" w:rsidP="00AB6A8F">
      <w:pPr>
        <w:pStyle w:val="BodyText"/>
        <w:rPr>
          <w:rFonts w:ascii="Aptos" w:hAnsi="Aptos"/>
        </w:rPr>
      </w:pPr>
      <w:r w:rsidRPr="7BB576DE">
        <w:rPr>
          <w:rFonts w:ascii="Aptos" w:hAnsi="Aptos"/>
        </w:rPr>
        <w:t xml:space="preserve">All complaints about </w:t>
      </w:r>
      <w:r w:rsidR="00617405" w:rsidRPr="7BB576DE">
        <w:rPr>
          <w:rFonts w:ascii="Aptos" w:hAnsi="Aptos"/>
        </w:rPr>
        <w:t>BREC</w:t>
      </w:r>
      <w:r w:rsidRPr="7BB576DE">
        <w:rPr>
          <w:rFonts w:ascii="Aptos" w:hAnsi="Aptos"/>
        </w:rPr>
        <w:t xml:space="preserve"> will be recorded on the complaints log together with the timelines and action taken so that trends can be identified. The complaints log will be maintained by the </w:t>
      </w:r>
      <w:r w:rsidR="0000061F" w:rsidRPr="7BB576DE">
        <w:rPr>
          <w:rFonts w:ascii="Aptos" w:hAnsi="Aptos"/>
        </w:rPr>
        <w:t xml:space="preserve">BREC </w:t>
      </w:r>
      <w:r w:rsidR="727D039A" w:rsidRPr="7BB576DE">
        <w:rPr>
          <w:rFonts w:ascii="Aptos" w:hAnsi="Aptos"/>
        </w:rPr>
        <w:t>C</w:t>
      </w:r>
      <w:r w:rsidR="0000061F" w:rsidRPr="7BB576DE">
        <w:rPr>
          <w:rFonts w:ascii="Aptos" w:hAnsi="Aptos"/>
        </w:rPr>
        <w:t>hair</w:t>
      </w:r>
      <w:r w:rsidRPr="7BB576DE">
        <w:rPr>
          <w:rFonts w:ascii="Aptos" w:hAnsi="Aptos"/>
        </w:rPr>
        <w:t>.</w:t>
      </w:r>
    </w:p>
    <w:sectPr w:rsidR="00AB6A8F" w:rsidRPr="00AB6A8F" w:rsidSect="00C87106">
      <w:headerReference w:type="default" r:id="rId14"/>
      <w:footerReference w:type="default" r:id="rId15"/>
      <w:pgSz w:w="11906" w:h="16838" w:code="9"/>
      <w:pgMar w:top="1701" w:right="1701" w:bottom="170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809F7" w14:textId="77777777" w:rsidR="008424E2" w:rsidRDefault="008424E2" w:rsidP="007C2C99">
      <w:r>
        <w:separator/>
      </w:r>
    </w:p>
  </w:endnote>
  <w:endnote w:type="continuationSeparator" w:id="0">
    <w:p w14:paraId="68677FD5" w14:textId="77777777" w:rsidR="008424E2" w:rsidRDefault="008424E2" w:rsidP="007C2C99">
      <w:r>
        <w:continuationSeparator/>
      </w:r>
    </w:p>
  </w:endnote>
  <w:endnote w:type="continuationNotice" w:id="1">
    <w:p w14:paraId="46B5AED0" w14:textId="77777777" w:rsidR="008424E2" w:rsidRDefault="00842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AF86A" w14:textId="3E333061" w:rsidR="007C2C99" w:rsidRDefault="00924766">
    <w:pPr>
      <w:pStyle w:val="Footer"/>
    </w:pPr>
    <w:r>
      <w:rPr>
        <w:noProof/>
      </w:rPr>
      <w:drawing>
        <wp:anchor distT="0" distB="0" distL="114300" distR="114300" simplePos="0" relativeHeight="251658241" behindDoc="0" locked="0" layoutInCell="1" allowOverlap="1" wp14:anchorId="60313635" wp14:editId="7115449C">
          <wp:simplePos x="0" y="0"/>
          <wp:positionH relativeFrom="page">
            <wp:align>right</wp:align>
          </wp:positionH>
          <wp:positionV relativeFrom="paragraph">
            <wp:posOffset>-108130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20408136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007C2C99" w:rsidRPr="007C2C99">
      <w:t>Barnardo’s is a registered charity in England and Wales 216250 and in Scotland SC037065, and a company limited by guarantee [61625 England].</w:t>
    </w:r>
    <w:r w:rsidR="007C2C99">
      <w:ptab w:relativeTo="margin" w:alignment="right" w:leader="none"/>
    </w:r>
    <w:r w:rsidR="007C2C99">
      <w:fldChar w:fldCharType="begin"/>
    </w:r>
    <w:r w:rsidR="007C2C99">
      <w:instrText xml:space="preserve"> PAGE  \* Arabic </w:instrText>
    </w:r>
    <w:r w:rsidR="007C2C99">
      <w:fldChar w:fldCharType="separate"/>
    </w:r>
    <w:r w:rsidR="007C2C99">
      <w:rPr>
        <w:noProof/>
      </w:rPr>
      <w:t>1</w:t>
    </w:r>
    <w:r w:rsidR="007C2C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EFCE6" w14:textId="77777777" w:rsidR="008424E2" w:rsidRDefault="008424E2" w:rsidP="007C2C99">
      <w:r>
        <w:separator/>
      </w:r>
    </w:p>
  </w:footnote>
  <w:footnote w:type="continuationSeparator" w:id="0">
    <w:p w14:paraId="5200CE61" w14:textId="77777777" w:rsidR="008424E2" w:rsidRDefault="008424E2" w:rsidP="007C2C99">
      <w:r>
        <w:continuationSeparator/>
      </w:r>
    </w:p>
  </w:footnote>
  <w:footnote w:type="continuationNotice" w:id="1">
    <w:p w14:paraId="2FB4B9BA" w14:textId="77777777" w:rsidR="008424E2" w:rsidRDefault="00842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5CFB8" w14:textId="77777777" w:rsidR="007C2C99" w:rsidRDefault="007C2C99" w:rsidP="00BB33FE">
    <w:pPr>
      <w:pStyle w:val="Header"/>
    </w:pPr>
    <w:r w:rsidRPr="00BB33FE">
      <w:ptab w:relativeTo="margin" w:alignment="right" w:leader="none"/>
    </w:r>
    <w:r w:rsidR="00A173F7">
      <w:rPr>
        <w:noProof/>
      </w:rPr>
      <w:drawing>
        <wp:anchor distT="0" distB="0" distL="114300" distR="114300" simplePos="0" relativeHeight="251658240" behindDoc="0" locked="1" layoutInCell="1" allowOverlap="1" wp14:anchorId="0A1557C3" wp14:editId="6FD47A47">
          <wp:simplePos x="0" y="0"/>
          <wp:positionH relativeFrom="page">
            <wp:posOffset>4737735</wp:posOffset>
          </wp:positionH>
          <wp:positionV relativeFrom="page">
            <wp:posOffset>360045</wp:posOffset>
          </wp:positionV>
          <wp:extent cx="1799590" cy="759460"/>
          <wp:effectExtent l="0" t="0" r="0" b="2540"/>
          <wp:wrapNone/>
          <wp:docPr id="1861245300"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45300" name="Picture 1" descr="A green and white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E920C" w14:textId="77777777" w:rsidR="00BB33FE" w:rsidRPr="00BB33FE" w:rsidRDefault="00BB33FE" w:rsidP="00BB33FE">
    <w:pPr>
      <w:pStyle w:val="Header"/>
    </w:pPr>
  </w:p>
  <w:p w14:paraId="50D5A5C8" w14:textId="77777777" w:rsidR="00BB33FE" w:rsidRPr="00BB33FE" w:rsidRDefault="00BB33FE" w:rsidP="00BB33FE">
    <w:pPr>
      <w:pStyle w:val="Header"/>
    </w:pPr>
  </w:p>
  <w:p w14:paraId="2F45D82D" w14:textId="77777777" w:rsidR="00BB33FE" w:rsidRPr="00BB33FE" w:rsidRDefault="00BB33FE" w:rsidP="00BB33F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YW3ccrP" int2:invalidationBookmarkName="" int2:hashCode="q0ZPAlIEWq8HVB" int2:id="iLoblH4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D4287C60"/>
    <w:numStyleLink w:val="HeadingNumList"/>
  </w:abstractNum>
  <w:abstractNum w:abstractNumId="9" w15:restartNumberingAfterBreak="0">
    <w:nsid w:val="10C92DE1"/>
    <w:multiLevelType w:val="multilevel"/>
    <w:tmpl w:val="B88C6228"/>
    <w:numStyleLink w:val="NumList"/>
  </w:abstractNum>
  <w:abstractNum w:abstractNumId="10"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B836F30"/>
    <w:multiLevelType w:val="multilevel"/>
    <w:tmpl w:val="B41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77061C"/>
    <w:multiLevelType w:val="multilevel"/>
    <w:tmpl w:val="52C26148"/>
    <w:numStyleLink w:val="ArticleSection"/>
  </w:abstractNum>
  <w:abstractNum w:abstractNumId="15"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B03C5D"/>
    <w:multiLevelType w:val="multilevel"/>
    <w:tmpl w:val="D5A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F85B25"/>
    <w:multiLevelType w:val="multilevel"/>
    <w:tmpl w:val="D85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754660"/>
    <w:multiLevelType w:val="multilevel"/>
    <w:tmpl w:val="377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B3EBB"/>
    <w:multiLevelType w:val="multilevel"/>
    <w:tmpl w:val="981E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1A47E4"/>
    <w:multiLevelType w:val="multilevel"/>
    <w:tmpl w:val="91F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800760"/>
    <w:multiLevelType w:val="multilevel"/>
    <w:tmpl w:val="468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2B2F96"/>
    <w:multiLevelType w:val="multilevel"/>
    <w:tmpl w:val="9BC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5B410F"/>
    <w:multiLevelType w:val="multilevel"/>
    <w:tmpl w:val="A4D0271A"/>
    <w:numStyleLink w:val="BulletList"/>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15"/>
  </w:num>
  <w:num w:numId="8" w16cid:durableId="554775974">
    <w:abstractNumId w:val="13"/>
  </w:num>
  <w:num w:numId="9" w16cid:durableId="574555077">
    <w:abstractNumId w:val="8"/>
  </w:num>
  <w:num w:numId="10" w16cid:durableId="713700014">
    <w:abstractNumId w:val="9"/>
  </w:num>
  <w:num w:numId="11" w16cid:durableId="655383151">
    <w:abstractNumId w:val="7"/>
  </w:num>
  <w:num w:numId="12" w16cid:durableId="559054489">
    <w:abstractNumId w:val="9"/>
  </w:num>
  <w:num w:numId="13" w16cid:durableId="2056078209">
    <w:abstractNumId w:val="5"/>
  </w:num>
  <w:num w:numId="14" w16cid:durableId="181285137">
    <w:abstractNumId w:val="4"/>
  </w:num>
  <w:num w:numId="15" w16cid:durableId="1581449739">
    <w:abstractNumId w:val="9"/>
  </w:num>
  <w:num w:numId="16" w16cid:durableId="1072657298">
    <w:abstractNumId w:val="9"/>
  </w:num>
  <w:num w:numId="17" w16cid:durableId="726606638">
    <w:abstractNumId w:val="15"/>
  </w:num>
  <w:num w:numId="18" w16cid:durableId="1119833186">
    <w:abstractNumId w:val="13"/>
  </w:num>
  <w:num w:numId="19" w16cid:durableId="157768813">
    <w:abstractNumId w:val="10"/>
  </w:num>
  <w:num w:numId="20" w16cid:durableId="813371553">
    <w:abstractNumId w:val="17"/>
  </w:num>
  <w:num w:numId="21" w16cid:durableId="717705115">
    <w:abstractNumId w:val="11"/>
  </w:num>
  <w:num w:numId="22" w16cid:durableId="1031691104">
    <w:abstractNumId w:val="3"/>
  </w:num>
  <w:num w:numId="23" w16cid:durableId="501629753">
    <w:abstractNumId w:val="2"/>
  </w:num>
  <w:num w:numId="24" w16cid:durableId="596445716">
    <w:abstractNumId w:val="14"/>
  </w:num>
  <w:num w:numId="25" w16cid:durableId="464858224">
    <w:abstractNumId w:val="24"/>
  </w:num>
  <w:num w:numId="26" w16cid:durableId="2124612394">
    <w:abstractNumId w:val="23"/>
  </w:num>
  <w:num w:numId="27" w16cid:durableId="394548285">
    <w:abstractNumId w:val="20"/>
  </w:num>
  <w:num w:numId="28" w16cid:durableId="1173304121">
    <w:abstractNumId w:val="21"/>
  </w:num>
  <w:num w:numId="29" w16cid:durableId="702294377">
    <w:abstractNumId w:val="18"/>
  </w:num>
  <w:num w:numId="30" w16cid:durableId="1390886736">
    <w:abstractNumId w:val="19"/>
  </w:num>
  <w:num w:numId="31" w16cid:durableId="1162233535">
    <w:abstractNumId w:val="12"/>
  </w:num>
  <w:num w:numId="32" w16cid:durableId="1372265588">
    <w:abstractNumId w:val="22"/>
  </w:num>
  <w:num w:numId="33" w16cid:durableId="1810396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06"/>
    <w:rsid w:val="0000061F"/>
    <w:rsid w:val="000171B9"/>
    <w:rsid w:val="00034DF7"/>
    <w:rsid w:val="000379F0"/>
    <w:rsid w:val="00037B26"/>
    <w:rsid w:val="0005327A"/>
    <w:rsid w:val="000850D4"/>
    <w:rsid w:val="00087795"/>
    <w:rsid w:val="00094167"/>
    <w:rsid w:val="0009764B"/>
    <w:rsid w:val="000A3436"/>
    <w:rsid w:val="000A3D76"/>
    <w:rsid w:val="000C0D7C"/>
    <w:rsid w:val="000C3A26"/>
    <w:rsid w:val="000E0A20"/>
    <w:rsid w:val="000E23C1"/>
    <w:rsid w:val="000E4DB6"/>
    <w:rsid w:val="00101F46"/>
    <w:rsid w:val="001210B1"/>
    <w:rsid w:val="00140A83"/>
    <w:rsid w:val="00157692"/>
    <w:rsid w:val="001817BC"/>
    <w:rsid w:val="001836D9"/>
    <w:rsid w:val="00192AEB"/>
    <w:rsid w:val="001B26FF"/>
    <w:rsid w:val="001B6A8A"/>
    <w:rsid w:val="001B756D"/>
    <w:rsid w:val="001E41AF"/>
    <w:rsid w:val="00200F82"/>
    <w:rsid w:val="00211F82"/>
    <w:rsid w:val="0021349E"/>
    <w:rsid w:val="00224F47"/>
    <w:rsid w:val="00225F50"/>
    <w:rsid w:val="002426A8"/>
    <w:rsid w:val="00252852"/>
    <w:rsid w:val="0028720C"/>
    <w:rsid w:val="002A5AFE"/>
    <w:rsid w:val="002B729F"/>
    <w:rsid w:val="002E03EC"/>
    <w:rsid w:val="002F1458"/>
    <w:rsid w:val="00330A1A"/>
    <w:rsid w:val="003345E9"/>
    <w:rsid w:val="00345645"/>
    <w:rsid w:val="00366116"/>
    <w:rsid w:val="00371700"/>
    <w:rsid w:val="00376378"/>
    <w:rsid w:val="00395C13"/>
    <w:rsid w:val="003B398D"/>
    <w:rsid w:val="003B6578"/>
    <w:rsid w:val="003C30EA"/>
    <w:rsid w:val="003C78A1"/>
    <w:rsid w:val="003E0C29"/>
    <w:rsid w:val="003E5CDF"/>
    <w:rsid w:val="003E75C5"/>
    <w:rsid w:val="00404510"/>
    <w:rsid w:val="0041519B"/>
    <w:rsid w:val="00421205"/>
    <w:rsid w:val="00424D2E"/>
    <w:rsid w:val="004322B9"/>
    <w:rsid w:val="00447E6B"/>
    <w:rsid w:val="00451D0D"/>
    <w:rsid w:val="004768D3"/>
    <w:rsid w:val="004B0F7D"/>
    <w:rsid w:val="004B3D09"/>
    <w:rsid w:val="004E565D"/>
    <w:rsid w:val="004F759E"/>
    <w:rsid w:val="0050566C"/>
    <w:rsid w:val="0051420C"/>
    <w:rsid w:val="0053059A"/>
    <w:rsid w:val="00534E7C"/>
    <w:rsid w:val="00537123"/>
    <w:rsid w:val="005523A3"/>
    <w:rsid w:val="00582786"/>
    <w:rsid w:val="00593489"/>
    <w:rsid w:val="005949AD"/>
    <w:rsid w:val="00596472"/>
    <w:rsid w:val="005A69E4"/>
    <w:rsid w:val="005C2BFE"/>
    <w:rsid w:val="005D4C29"/>
    <w:rsid w:val="005D5781"/>
    <w:rsid w:val="005E496F"/>
    <w:rsid w:val="00604984"/>
    <w:rsid w:val="006056B0"/>
    <w:rsid w:val="00607AD7"/>
    <w:rsid w:val="00617405"/>
    <w:rsid w:val="00620AF7"/>
    <w:rsid w:val="00624399"/>
    <w:rsid w:val="0063219C"/>
    <w:rsid w:val="00636AD8"/>
    <w:rsid w:val="00636E30"/>
    <w:rsid w:val="00650C87"/>
    <w:rsid w:val="00651EBF"/>
    <w:rsid w:val="006673AF"/>
    <w:rsid w:val="00672131"/>
    <w:rsid w:val="00673A9B"/>
    <w:rsid w:val="00686EFE"/>
    <w:rsid w:val="006935E5"/>
    <w:rsid w:val="00695A1C"/>
    <w:rsid w:val="006A0D57"/>
    <w:rsid w:val="006A6166"/>
    <w:rsid w:val="006C534A"/>
    <w:rsid w:val="006C5CFC"/>
    <w:rsid w:val="006E039A"/>
    <w:rsid w:val="006F0B29"/>
    <w:rsid w:val="006F2C9B"/>
    <w:rsid w:val="006F7B34"/>
    <w:rsid w:val="007129BD"/>
    <w:rsid w:val="00720365"/>
    <w:rsid w:val="00734EE6"/>
    <w:rsid w:val="00762A55"/>
    <w:rsid w:val="007661D8"/>
    <w:rsid w:val="007A452A"/>
    <w:rsid w:val="007A7018"/>
    <w:rsid w:val="007B3724"/>
    <w:rsid w:val="007C0490"/>
    <w:rsid w:val="007C11DC"/>
    <w:rsid w:val="007C2151"/>
    <w:rsid w:val="007C2C99"/>
    <w:rsid w:val="00800C54"/>
    <w:rsid w:val="00834A84"/>
    <w:rsid w:val="008424E2"/>
    <w:rsid w:val="00844DC7"/>
    <w:rsid w:val="00845A02"/>
    <w:rsid w:val="00854A60"/>
    <w:rsid w:val="00895203"/>
    <w:rsid w:val="00896B7F"/>
    <w:rsid w:val="008A617D"/>
    <w:rsid w:val="008C5367"/>
    <w:rsid w:val="008D5C11"/>
    <w:rsid w:val="008D6DCC"/>
    <w:rsid w:val="008E6C91"/>
    <w:rsid w:val="008E7AB5"/>
    <w:rsid w:val="0090753C"/>
    <w:rsid w:val="009128EB"/>
    <w:rsid w:val="00924766"/>
    <w:rsid w:val="0094146E"/>
    <w:rsid w:val="00945AB6"/>
    <w:rsid w:val="00972A8D"/>
    <w:rsid w:val="00981031"/>
    <w:rsid w:val="0098321F"/>
    <w:rsid w:val="0098662D"/>
    <w:rsid w:val="00987863"/>
    <w:rsid w:val="009B6453"/>
    <w:rsid w:val="009D3476"/>
    <w:rsid w:val="009E577D"/>
    <w:rsid w:val="009E5E4F"/>
    <w:rsid w:val="009F522A"/>
    <w:rsid w:val="00A133CD"/>
    <w:rsid w:val="00A173F7"/>
    <w:rsid w:val="00A40133"/>
    <w:rsid w:val="00A42C5E"/>
    <w:rsid w:val="00A5485E"/>
    <w:rsid w:val="00A6264B"/>
    <w:rsid w:val="00A75930"/>
    <w:rsid w:val="00A82A0E"/>
    <w:rsid w:val="00A9741F"/>
    <w:rsid w:val="00A97F94"/>
    <w:rsid w:val="00AA70E3"/>
    <w:rsid w:val="00AB6A8F"/>
    <w:rsid w:val="00AC0443"/>
    <w:rsid w:val="00AC7F54"/>
    <w:rsid w:val="00AD337B"/>
    <w:rsid w:val="00AE3C18"/>
    <w:rsid w:val="00AF613F"/>
    <w:rsid w:val="00AF71B8"/>
    <w:rsid w:val="00B1664F"/>
    <w:rsid w:val="00B26CBB"/>
    <w:rsid w:val="00B34BE4"/>
    <w:rsid w:val="00B36B0B"/>
    <w:rsid w:val="00B502F2"/>
    <w:rsid w:val="00B54D99"/>
    <w:rsid w:val="00B62394"/>
    <w:rsid w:val="00B6296C"/>
    <w:rsid w:val="00B62B18"/>
    <w:rsid w:val="00B6644C"/>
    <w:rsid w:val="00B73019"/>
    <w:rsid w:val="00B7581E"/>
    <w:rsid w:val="00BB1CA6"/>
    <w:rsid w:val="00BB33FE"/>
    <w:rsid w:val="00BC60EB"/>
    <w:rsid w:val="00BE4B92"/>
    <w:rsid w:val="00BE7898"/>
    <w:rsid w:val="00C160A6"/>
    <w:rsid w:val="00C314A6"/>
    <w:rsid w:val="00C45A6D"/>
    <w:rsid w:val="00C748B4"/>
    <w:rsid w:val="00C87106"/>
    <w:rsid w:val="00C9253B"/>
    <w:rsid w:val="00CC71E6"/>
    <w:rsid w:val="00CD20C3"/>
    <w:rsid w:val="00CD6CDE"/>
    <w:rsid w:val="00CE4FE8"/>
    <w:rsid w:val="00CE66A3"/>
    <w:rsid w:val="00CF0A60"/>
    <w:rsid w:val="00CF4845"/>
    <w:rsid w:val="00D03110"/>
    <w:rsid w:val="00D14DA7"/>
    <w:rsid w:val="00D45004"/>
    <w:rsid w:val="00D6600A"/>
    <w:rsid w:val="00D85048"/>
    <w:rsid w:val="00D92615"/>
    <w:rsid w:val="00D9414E"/>
    <w:rsid w:val="00D97E3E"/>
    <w:rsid w:val="00DB2BF8"/>
    <w:rsid w:val="00DB39FC"/>
    <w:rsid w:val="00DD3761"/>
    <w:rsid w:val="00DE33AD"/>
    <w:rsid w:val="00DF19EB"/>
    <w:rsid w:val="00E01CA0"/>
    <w:rsid w:val="00E13697"/>
    <w:rsid w:val="00E14381"/>
    <w:rsid w:val="00E30DE6"/>
    <w:rsid w:val="00E76832"/>
    <w:rsid w:val="00EA1CF8"/>
    <w:rsid w:val="00EB33CB"/>
    <w:rsid w:val="00EC09B8"/>
    <w:rsid w:val="00EC1734"/>
    <w:rsid w:val="00EC4069"/>
    <w:rsid w:val="00EC5A03"/>
    <w:rsid w:val="00ED0818"/>
    <w:rsid w:val="00EE7C8D"/>
    <w:rsid w:val="00F00D83"/>
    <w:rsid w:val="00F048E4"/>
    <w:rsid w:val="00F1199F"/>
    <w:rsid w:val="00F26947"/>
    <w:rsid w:val="00F37B24"/>
    <w:rsid w:val="00F44DE5"/>
    <w:rsid w:val="00F47615"/>
    <w:rsid w:val="00F6072D"/>
    <w:rsid w:val="00F72F24"/>
    <w:rsid w:val="00FA5226"/>
    <w:rsid w:val="00FB385A"/>
    <w:rsid w:val="00FB4D2D"/>
    <w:rsid w:val="00FD65F2"/>
    <w:rsid w:val="00FF03C9"/>
    <w:rsid w:val="0136DD12"/>
    <w:rsid w:val="035273D0"/>
    <w:rsid w:val="043E3E91"/>
    <w:rsid w:val="04630DBF"/>
    <w:rsid w:val="063DB251"/>
    <w:rsid w:val="06971C72"/>
    <w:rsid w:val="0922E072"/>
    <w:rsid w:val="0945C625"/>
    <w:rsid w:val="09695A31"/>
    <w:rsid w:val="0A86092C"/>
    <w:rsid w:val="0AAA8ED9"/>
    <w:rsid w:val="0D8D2BBC"/>
    <w:rsid w:val="0FB60283"/>
    <w:rsid w:val="121EF609"/>
    <w:rsid w:val="13AB1A6A"/>
    <w:rsid w:val="1E13E70C"/>
    <w:rsid w:val="1F8495F1"/>
    <w:rsid w:val="1FA581CE"/>
    <w:rsid w:val="20ADB24A"/>
    <w:rsid w:val="21E69ADB"/>
    <w:rsid w:val="21FCE781"/>
    <w:rsid w:val="2268129C"/>
    <w:rsid w:val="247F2367"/>
    <w:rsid w:val="24F50A56"/>
    <w:rsid w:val="2689F3BD"/>
    <w:rsid w:val="26AE268B"/>
    <w:rsid w:val="2AB11F4A"/>
    <w:rsid w:val="2D16A291"/>
    <w:rsid w:val="353F2F7E"/>
    <w:rsid w:val="3841EB77"/>
    <w:rsid w:val="3A4468B8"/>
    <w:rsid w:val="3A808B4A"/>
    <w:rsid w:val="3BA5596F"/>
    <w:rsid w:val="3E60CC60"/>
    <w:rsid w:val="412EB587"/>
    <w:rsid w:val="41BB58D1"/>
    <w:rsid w:val="43919286"/>
    <w:rsid w:val="43D43483"/>
    <w:rsid w:val="453C01A3"/>
    <w:rsid w:val="4547051B"/>
    <w:rsid w:val="4804EC1F"/>
    <w:rsid w:val="49AFBEF4"/>
    <w:rsid w:val="4E0B4316"/>
    <w:rsid w:val="4E6EB162"/>
    <w:rsid w:val="517DD4C4"/>
    <w:rsid w:val="5344C062"/>
    <w:rsid w:val="53A1C2C8"/>
    <w:rsid w:val="5431A147"/>
    <w:rsid w:val="54B51B77"/>
    <w:rsid w:val="54B7A1F6"/>
    <w:rsid w:val="57856980"/>
    <w:rsid w:val="58E50481"/>
    <w:rsid w:val="5B02FD5D"/>
    <w:rsid w:val="5B385063"/>
    <w:rsid w:val="5C1B06EA"/>
    <w:rsid w:val="5C1C6C6E"/>
    <w:rsid w:val="5C650FF0"/>
    <w:rsid w:val="5E21DE19"/>
    <w:rsid w:val="5F07A2DE"/>
    <w:rsid w:val="5F292260"/>
    <w:rsid w:val="6094007A"/>
    <w:rsid w:val="619C2751"/>
    <w:rsid w:val="62E59A19"/>
    <w:rsid w:val="65486FA4"/>
    <w:rsid w:val="68441CE1"/>
    <w:rsid w:val="6B787E01"/>
    <w:rsid w:val="723289B0"/>
    <w:rsid w:val="727D039A"/>
    <w:rsid w:val="745C2FF2"/>
    <w:rsid w:val="74CE92C9"/>
    <w:rsid w:val="75C7ECEA"/>
    <w:rsid w:val="76149739"/>
    <w:rsid w:val="76693640"/>
    <w:rsid w:val="773DFB48"/>
    <w:rsid w:val="778E0F38"/>
    <w:rsid w:val="791379C3"/>
    <w:rsid w:val="79B6EB53"/>
    <w:rsid w:val="7A554F20"/>
    <w:rsid w:val="7AAD3CC0"/>
    <w:rsid w:val="7BB576DE"/>
    <w:rsid w:val="7BF11F81"/>
    <w:rsid w:val="7BF6B8E2"/>
    <w:rsid w:val="7C4B1A85"/>
    <w:rsid w:val="7D00E0B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9F80"/>
  <w15:chartTrackingRefBased/>
  <w15:docId w15:val="{73F398FF-5338-4993-9851-D04E774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34E7C"/>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AD337B"/>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AD337B"/>
    <w:rPr>
      <w:rFonts w:eastAsiaTheme="majorEastAsia" w:cstheme="majorBidi"/>
      <w:b/>
      <w:sz w:val="24"/>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3B398D"/>
    <w:pPr>
      <w:spacing w:line="220" w:lineRule="atLeast"/>
    </w:pPr>
    <w:rPr>
      <w:sz w:val="14"/>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character" w:styleId="Hyperlink">
    <w:name w:val="Hyperlink"/>
    <w:basedOn w:val="DefaultParagraphFont"/>
    <w:uiPriority w:val="99"/>
    <w:semiHidden/>
    <w:rsid w:val="00AB6A8F"/>
    <w:rPr>
      <w:color w:val="0563C1" w:themeColor="hyperlink"/>
      <w:u w:val="single"/>
    </w:rPr>
  </w:style>
  <w:style w:type="character" w:styleId="UnresolvedMention">
    <w:name w:val="Unresolved Mention"/>
    <w:basedOn w:val="DefaultParagraphFont"/>
    <w:uiPriority w:val="99"/>
    <w:semiHidden/>
    <w:rsid w:val="00AB6A8F"/>
    <w:rPr>
      <w:color w:val="605E5C"/>
      <w:shd w:val="clear" w:color="auto" w:fill="E1DFDD"/>
    </w:rPr>
  </w:style>
  <w:style w:type="character" w:styleId="FollowedHyperlink">
    <w:name w:val="FollowedHyperlink"/>
    <w:basedOn w:val="DefaultParagraphFont"/>
    <w:uiPriority w:val="99"/>
    <w:semiHidden/>
    <w:rsid w:val="00330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450538">
      <w:bodyDiv w:val="1"/>
      <w:marLeft w:val="0"/>
      <w:marRight w:val="0"/>
      <w:marTop w:val="0"/>
      <w:marBottom w:val="0"/>
      <w:divBdr>
        <w:top w:val="none" w:sz="0" w:space="0" w:color="auto"/>
        <w:left w:val="none" w:sz="0" w:space="0" w:color="auto"/>
        <w:bottom w:val="none" w:sz="0" w:space="0" w:color="auto"/>
        <w:right w:val="none" w:sz="0" w:space="0" w:color="auto"/>
      </w:divBdr>
    </w:div>
    <w:div w:id="795031054">
      <w:bodyDiv w:val="1"/>
      <w:marLeft w:val="0"/>
      <w:marRight w:val="0"/>
      <w:marTop w:val="0"/>
      <w:marBottom w:val="0"/>
      <w:divBdr>
        <w:top w:val="none" w:sz="0" w:space="0" w:color="auto"/>
        <w:left w:val="none" w:sz="0" w:space="0" w:color="auto"/>
        <w:bottom w:val="none" w:sz="0" w:space="0" w:color="auto"/>
        <w:right w:val="none" w:sz="0" w:space="0" w:color="auto"/>
      </w:divBdr>
      <w:divsChild>
        <w:div w:id="293487310">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502090309">
          <w:marLeft w:val="0"/>
          <w:marRight w:val="0"/>
          <w:marTop w:val="0"/>
          <w:marBottom w:val="0"/>
          <w:divBdr>
            <w:top w:val="none" w:sz="0" w:space="0" w:color="auto"/>
            <w:left w:val="none" w:sz="0" w:space="0" w:color="auto"/>
            <w:bottom w:val="none" w:sz="0" w:space="0" w:color="auto"/>
            <w:right w:val="none" w:sz="0" w:space="0" w:color="auto"/>
          </w:divBdr>
        </w:div>
        <w:div w:id="693921587">
          <w:marLeft w:val="0"/>
          <w:marRight w:val="0"/>
          <w:marTop w:val="0"/>
          <w:marBottom w:val="0"/>
          <w:divBdr>
            <w:top w:val="none" w:sz="0" w:space="0" w:color="auto"/>
            <w:left w:val="none" w:sz="0" w:space="0" w:color="auto"/>
            <w:bottom w:val="none" w:sz="0" w:space="0" w:color="auto"/>
            <w:right w:val="none" w:sz="0" w:space="0" w:color="auto"/>
          </w:divBdr>
        </w:div>
        <w:div w:id="968244874">
          <w:marLeft w:val="0"/>
          <w:marRight w:val="0"/>
          <w:marTop w:val="0"/>
          <w:marBottom w:val="0"/>
          <w:divBdr>
            <w:top w:val="none" w:sz="0" w:space="0" w:color="auto"/>
            <w:left w:val="none" w:sz="0" w:space="0" w:color="auto"/>
            <w:bottom w:val="none" w:sz="0" w:space="0" w:color="auto"/>
            <w:right w:val="none" w:sz="0" w:space="0" w:color="auto"/>
          </w:divBdr>
        </w:div>
        <w:div w:id="1132165724">
          <w:marLeft w:val="0"/>
          <w:marRight w:val="0"/>
          <w:marTop w:val="0"/>
          <w:marBottom w:val="0"/>
          <w:divBdr>
            <w:top w:val="none" w:sz="0" w:space="0" w:color="auto"/>
            <w:left w:val="none" w:sz="0" w:space="0" w:color="auto"/>
            <w:bottom w:val="none" w:sz="0" w:space="0" w:color="auto"/>
            <w:right w:val="none" w:sz="0" w:space="0" w:color="auto"/>
          </w:divBdr>
        </w:div>
        <w:div w:id="1142313759">
          <w:marLeft w:val="0"/>
          <w:marRight w:val="0"/>
          <w:marTop w:val="0"/>
          <w:marBottom w:val="0"/>
          <w:divBdr>
            <w:top w:val="none" w:sz="0" w:space="0" w:color="auto"/>
            <w:left w:val="none" w:sz="0" w:space="0" w:color="auto"/>
            <w:bottom w:val="none" w:sz="0" w:space="0" w:color="auto"/>
            <w:right w:val="none" w:sz="0" w:space="0" w:color="auto"/>
          </w:divBdr>
        </w:div>
        <w:div w:id="1552645160">
          <w:marLeft w:val="0"/>
          <w:marRight w:val="0"/>
          <w:marTop w:val="0"/>
          <w:marBottom w:val="0"/>
          <w:divBdr>
            <w:top w:val="none" w:sz="0" w:space="0" w:color="auto"/>
            <w:left w:val="none" w:sz="0" w:space="0" w:color="auto"/>
            <w:bottom w:val="none" w:sz="0" w:space="0" w:color="auto"/>
            <w:right w:val="none" w:sz="0" w:space="0" w:color="auto"/>
          </w:divBdr>
        </w:div>
        <w:div w:id="1677418660">
          <w:marLeft w:val="0"/>
          <w:marRight w:val="0"/>
          <w:marTop w:val="0"/>
          <w:marBottom w:val="0"/>
          <w:divBdr>
            <w:top w:val="none" w:sz="0" w:space="0" w:color="auto"/>
            <w:left w:val="none" w:sz="0" w:space="0" w:color="auto"/>
            <w:bottom w:val="none" w:sz="0" w:space="0" w:color="auto"/>
            <w:right w:val="none" w:sz="0" w:space="0" w:color="auto"/>
          </w:divBdr>
        </w:div>
      </w:divsChild>
    </w:div>
    <w:div w:id="17577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c@barnardos.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ide.barnardos.org.uk/safeguarding/responding-safeguarding-alleg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barnardos.org.uk/resources-and-guidance/childrens-services/complaints-and-representation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hebron\AppData\Local\Temp\93abd9fd-66ad-4dd9-aceb-4c1efa7a0b99_Assets%202024-03-05%20(2).zip.b99\Generic%20Word_Template.dotx" TargetMode="Externa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Barnardos font theme">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Steyn Crous</DisplayName>
        <AccountId>20</AccountId>
        <AccountType/>
      </UserInfo>
      <UserInfo>
        <DisplayName>Sohila Sawhney</DisplayName>
        <AccountId>289</AccountId>
        <AccountType/>
      </UserInfo>
      <UserInfo>
        <DisplayName>Jon Brown</DisplayName>
        <AccountId>36</AccountId>
        <AccountType/>
      </UserInfo>
      <UserInfo>
        <DisplayName>Michelle Dougan</DisplayName>
        <AccountId>1263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009F-0724-41D0-8C51-F5BA82DF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3E543-E523-4BF2-B20C-02C81A7A1281}">
  <ds:schemaRefs>
    <ds:schemaRef ds:uri="http://schemas.microsoft.com/sharepoint/v3/contenttype/forms"/>
  </ds:schemaRefs>
</ds:datastoreItem>
</file>

<file path=customXml/itemProps3.xml><?xml version="1.0" encoding="utf-8"?>
<ds:datastoreItem xmlns:ds="http://schemas.openxmlformats.org/officeDocument/2006/customXml" ds:itemID="{2CCE13E4-BD8C-4AAA-A197-CBC6B9C4D4E4}">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Word_Template</Template>
  <TotalTime>1</TotalTime>
  <Pages>6</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Hebron</dc:creator>
  <cp:keywords/>
  <dc:description/>
  <cp:lastModifiedBy>Steyn Crous</cp:lastModifiedBy>
  <cp:revision>132</cp:revision>
  <dcterms:created xsi:type="dcterms:W3CDTF">2024-05-10T08:21:00Z</dcterms:created>
  <dcterms:modified xsi:type="dcterms:W3CDTF">2024-06-26T09:36:00Z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0x010100C2AF2397981A8749B643250D1DAA669A</vt:lpwstr>
  </property>
  <property fmtid="{D5CDD505-2E9C-101B-9397-08002B2CF9AE}" pid="3" name="MediaServiceImageTags">
    <vt:lpwstr/>
  </property>
</Properties>
</file>