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9F48" w14:textId="77777777" w:rsidR="004316B6" w:rsidRPr="001B7F79" w:rsidRDefault="0084299F" w:rsidP="0084299F">
      <w:pPr>
        <w:rPr>
          <w:b/>
          <w:color w:val="006600"/>
        </w:rPr>
      </w:pPr>
      <w:r w:rsidRPr="001B7F79">
        <w:rPr>
          <w:rFonts w:cstheme="minorHAnsi"/>
          <w:noProof/>
          <w:sz w:val="28"/>
        </w:rPr>
        <w:drawing>
          <wp:inline distT="0" distB="0" distL="0" distR="0" wp14:anchorId="4A339A89" wp14:editId="38BC637E">
            <wp:extent cx="1685925" cy="842963"/>
            <wp:effectExtent l="0" t="0" r="0" b="0"/>
            <wp:docPr id="2" name="Picture 2" descr="\\xendata\UserFolders\UserFolders\viv.stevenson\Desktop\B. UK (RGB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xendata\UserFolders\UserFolders\viv.stevenson\Desktop\B. UK (RGB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427" cy="84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7E151" w14:textId="77777777" w:rsidR="004316B6" w:rsidRPr="001B7F79" w:rsidRDefault="004316B6" w:rsidP="0084299F">
      <w:pPr>
        <w:rPr>
          <w:rFonts w:cstheme="minorHAnsi"/>
          <w:b/>
          <w:color w:val="006600"/>
        </w:rPr>
      </w:pPr>
    </w:p>
    <w:p w14:paraId="3C171155" w14:textId="6D9AE245" w:rsidR="00C26274" w:rsidRPr="001B7F79" w:rsidRDefault="000152DC" w:rsidP="00B90895">
      <w:pPr>
        <w:jc w:val="center"/>
        <w:rPr>
          <w:rFonts w:cstheme="minorHAnsi"/>
          <w:b/>
          <w:sz w:val="32"/>
          <w:szCs w:val="32"/>
          <w:u w:val="single"/>
        </w:rPr>
      </w:pPr>
      <w:r w:rsidRPr="001B7F79">
        <w:rPr>
          <w:rFonts w:cstheme="minorHAnsi"/>
          <w:b/>
          <w:color w:val="006600"/>
          <w:sz w:val="32"/>
          <w:szCs w:val="32"/>
          <w:u w:val="single"/>
        </w:rPr>
        <w:t>Buy Your Leave</w:t>
      </w:r>
      <w:r w:rsidR="00C26274" w:rsidRPr="001B7F79">
        <w:rPr>
          <w:rFonts w:cstheme="minorHAnsi"/>
          <w:b/>
          <w:color w:val="006600"/>
          <w:sz w:val="32"/>
          <w:szCs w:val="32"/>
          <w:u w:val="single"/>
        </w:rPr>
        <w:t xml:space="preserve"> </w:t>
      </w:r>
      <w:r w:rsidR="00B90895" w:rsidRPr="001B7F79">
        <w:rPr>
          <w:rFonts w:cstheme="minorHAnsi"/>
          <w:b/>
          <w:sz w:val="32"/>
          <w:szCs w:val="32"/>
          <w:u w:val="single"/>
        </w:rPr>
        <w:t>A</w:t>
      </w:r>
      <w:r w:rsidR="00C26274" w:rsidRPr="001B7F79">
        <w:rPr>
          <w:rFonts w:cstheme="minorHAnsi"/>
          <w:b/>
          <w:sz w:val="32"/>
          <w:szCs w:val="32"/>
          <w:u w:val="single"/>
        </w:rPr>
        <w:t>pplications</w:t>
      </w:r>
    </w:p>
    <w:p w14:paraId="029683CF" w14:textId="77777777" w:rsidR="00BC69F4" w:rsidRDefault="00BC69F4" w:rsidP="003A5917">
      <w:pPr>
        <w:jc w:val="center"/>
        <w:rPr>
          <w:rFonts w:cstheme="minorHAnsi"/>
          <w:b/>
        </w:rPr>
      </w:pPr>
    </w:p>
    <w:p w14:paraId="5C00B9D3" w14:textId="247B3576" w:rsidR="00C26274" w:rsidRPr="001B7F79" w:rsidRDefault="003A5917" w:rsidP="003A5917">
      <w:pPr>
        <w:jc w:val="center"/>
        <w:rPr>
          <w:rFonts w:cstheme="minorHAnsi"/>
          <w:b/>
        </w:rPr>
      </w:pPr>
      <w:r w:rsidRPr="001B7F79">
        <w:rPr>
          <w:rFonts w:cstheme="minorHAnsi"/>
          <w:b/>
        </w:rPr>
        <w:t xml:space="preserve">Window is open </w:t>
      </w:r>
      <w:r w:rsidR="007E09E8" w:rsidRPr="001B7F79">
        <w:rPr>
          <w:rFonts w:cstheme="minorHAnsi"/>
          <w:b/>
        </w:rPr>
        <w:t xml:space="preserve">from </w:t>
      </w:r>
      <w:r w:rsidR="00F97F5F">
        <w:rPr>
          <w:rFonts w:cstheme="minorHAnsi"/>
          <w:b/>
        </w:rPr>
        <w:t xml:space="preserve">Thursday </w:t>
      </w:r>
      <w:r w:rsidR="00C11A9E">
        <w:rPr>
          <w:rFonts w:cstheme="minorHAnsi"/>
          <w:b/>
        </w:rPr>
        <w:t xml:space="preserve">1 February </w:t>
      </w:r>
      <w:r w:rsidR="007E09E8" w:rsidRPr="001B7F79">
        <w:rPr>
          <w:rFonts w:cstheme="minorHAnsi"/>
          <w:b/>
        </w:rPr>
        <w:t xml:space="preserve">to </w:t>
      </w:r>
      <w:r w:rsidR="00F97F5F">
        <w:rPr>
          <w:rFonts w:cstheme="minorHAnsi"/>
          <w:b/>
        </w:rPr>
        <w:t xml:space="preserve">Sunday </w:t>
      </w:r>
      <w:r w:rsidR="007E09E8" w:rsidRPr="001B7F79">
        <w:rPr>
          <w:rFonts w:cstheme="minorHAnsi"/>
          <w:b/>
        </w:rPr>
        <w:t>3 March</w:t>
      </w:r>
      <w:r w:rsidR="00E909F4">
        <w:rPr>
          <w:rFonts w:cstheme="minorHAnsi"/>
          <w:b/>
        </w:rPr>
        <w:t xml:space="preserve"> 2024</w:t>
      </w:r>
    </w:p>
    <w:p w14:paraId="548F7D7C" w14:textId="77777777" w:rsidR="002732B7" w:rsidRPr="001B7F79" w:rsidRDefault="002732B7" w:rsidP="7406E4D8">
      <w:pPr>
        <w:rPr>
          <w:rFonts w:cstheme="minorBidi"/>
          <w:b/>
          <w:bCs/>
        </w:rPr>
      </w:pPr>
    </w:p>
    <w:p w14:paraId="1EE61F54" w14:textId="230DB946" w:rsidR="60A805D8" w:rsidRDefault="60A805D8" w:rsidP="00BC69F4">
      <w:pPr>
        <w:spacing w:after="160" w:line="257" w:lineRule="auto"/>
        <w:rPr>
          <w:rFonts w:eastAsia="Verdana" w:cs="Verdana"/>
          <w:color w:val="000000" w:themeColor="text1"/>
        </w:rPr>
      </w:pPr>
      <w:r w:rsidRPr="7406E4D8">
        <w:rPr>
          <w:rFonts w:eastAsia="Verdana" w:cs="Verdana"/>
          <w:color w:val="000000" w:themeColor="text1"/>
        </w:rPr>
        <w:t xml:space="preserve">At Barnardo’s, we not only offer a positive, inclusive culture, where everyone can belong, </w:t>
      </w:r>
      <w:proofErr w:type="gramStart"/>
      <w:r w:rsidRPr="7406E4D8">
        <w:rPr>
          <w:rFonts w:eastAsia="Verdana" w:cs="Verdana"/>
          <w:color w:val="000000" w:themeColor="text1"/>
        </w:rPr>
        <w:t>grow</w:t>
      </w:r>
      <w:proofErr w:type="gramEnd"/>
      <w:r w:rsidRPr="7406E4D8">
        <w:rPr>
          <w:rFonts w:eastAsia="Verdana" w:cs="Verdana"/>
          <w:color w:val="000000" w:themeColor="text1"/>
        </w:rPr>
        <w:t xml:space="preserve"> and thrive we are also committed to providing a diverse range of benefits suited to everyone’s needs.</w:t>
      </w:r>
    </w:p>
    <w:p w14:paraId="7A392D84" w14:textId="5A21CF50" w:rsidR="7406E4D8" w:rsidRPr="00F97F5F" w:rsidRDefault="60A805D8" w:rsidP="00F97F5F">
      <w:pPr>
        <w:spacing w:after="160" w:line="257" w:lineRule="auto"/>
        <w:rPr>
          <w:rFonts w:eastAsia="Verdana" w:cs="Verdana"/>
          <w:color w:val="000000" w:themeColor="text1"/>
        </w:rPr>
      </w:pPr>
      <w:r w:rsidRPr="7406E4D8">
        <w:rPr>
          <w:rFonts w:eastAsia="Verdana" w:cs="Verdana"/>
          <w:color w:val="000000" w:themeColor="text1"/>
        </w:rPr>
        <w:t>As part of our offering</w:t>
      </w:r>
      <w:r w:rsidR="00F97F5F">
        <w:rPr>
          <w:rFonts w:eastAsia="Verdana" w:cs="Verdana"/>
          <w:color w:val="000000" w:themeColor="text1"/>
        </w:rPr>
        <w:t>,</w:t>
      </w:r>
      <w:r w:rsidRPr="7406E4D8">
        <w:rPr>
          <w:rFonts w:eastAsia="Verdana" w:cs="Verdana"/>
          <w:color w:val="000000" w:themeColor="text1"/>
        </w:rPr>
        <w:t xml:space="preserve"> our colleagues can purchase up to 5 days of annual leave per year. </w:t>
      </w:r>
      <w:r w:rsidR="00F97F5F">
        <w:rPr>
          <w:rFonts w:eastAsia="Verdana" w:cs="Verdana"/>
          <w:color w:val="000000" w:themeColor="text1"/>
        </w:rPr>
        <w:t>This allows</w:t>
      </w:r>
      <w:r w:rsidRPr="7406E4D8">
        <w:rPr>
          <w:rFonts w:eastAsia="Verdana" w:cs="Verdana"/>
          <w:color w:val="000000" w:themeColor="text1"/>
        </w:rPr>
        <w:t xml:space="preserve"> colleagues to have greater flexibility over the year from time off with children in the summer holidays or to go on that once of a lifetime holiday.</w:t>
      </w:r>
    </w:p>
    <w:p w14:paraId="1F04AB4E" w14:textId="26D5A78A" w:rsidR="001A14A1" w:rsidRPr="001B7F79" w:rsidRDefault="004A58A0" w:rsidP="7406E4D8">
      <w:pPr>
        <w:rPr>
          <w:rFonts w:cstheme="minorBidi"/>
          <w:b/>
          <w:bCs/>
        </w:rPr>
      </w:pPr>
      <w:r w:rsidRPr="7406E4D8">
        <w:rPr>
          <w:rFonts w:cstheme="minorBidi"/>
        </w:rPr>
        <w:t xml:space="preserve">Based on feedback from colleagues last year about the </w:t>
      </w:r>
      <w:r w:rsidR="002732B7" w:rsidRPr="7406E4D8">
        <w:rPr>
          <w:rFonts w:cstheme="minorBidi"/>
        </w:rPr>
        <w:t xml:space="preserve">Buy Your Leave Scheme </w:t>
      </w:r>
      <w:r w:rsidRPr="7406E4D8">
        <w:rPr>
          <w:rFonts w:cstheme="minorBidi"/>
        </w:rPr>
        <w:t xml:space="preserve">application window, we have </w:t>
      </w:r>
      <w:r w:rsidR="002732B7" w:rsidRPr="7406E4D8">
        <w:rPr>
          <w:rFonts w:cstheme="minorBidi"/>
        </w:rPr>
        <w:t xml:space="preserve">opened </w:t>
      </w:r>
      <w:r w:rsidRPr="7406E4D8">
        <w:rPr>
          <w:rFonts w:cstheme="minorBidi"/>
        </w:rPr>
        <w:t xml:space="preserve">it for </w:t>
      </w:r>
      <w:r w:rsidR="002732B7" w:rsidRPr="7406E4D8">
        <w:rPr>
          <w:rFonts w:cstheme="minorBidi"/>
        </w:rPr>
        <w:t xml:space="preserve">longer </w:t>
      </w:r>
      <w:r w:rsidR="00F97F5F">
        <w:rPr>
          <w:rFonts w:cstheme="minorBidi"/>
        </w:rPr>
        <w:t xml:space="preserve">this </w:t>
      </w:r>
      <w:r w:rsidR="002732B7" w:rsidRPr="7406E4D8">
        <w:rPr>
          <w:rFonts w:cstheme="minorBidi"/>
        </w:rPr>
        <w:t xml:space="preserve">year. </w:t>
      </w:r>
      <w:r w:rsidRPr="7406E4D8">
        <w:rPr>
          <w:rFonts w:cstheme="minorBidi"/>
        </w:rPr>
        <w:t xml:space="preserve">This is </w:t>
      </w:r>
      <w:r w:rsidR="002732B7" w:rsidRPr="7406E4D8">
        <w:rPr>
          <w:rFonts w:cstheme="minorBidi"/>
        </w:rPr>
        <w:t xml:space="preserve">to ensure that </w:t>
      </w:r>
      <w:r w:rsidR="001A14A1" w:rsidRPr="7406E4D8">
        <w:rPr>
          <w:rFonts w:cstheme="minorBidi"/>
        </w:rPr>
        <w:t xml:space="preserve">there is a wider opportunity for colleagues to apply and </w:t>
      </w:r>
      <w:r w:rsidRPr="7406E4D8">
        <w:rPr>
          <w:rFonts w:cstheme="minorBidi"/>
        </w:rPr>
        <w:t xml:space="preserve">gain approval. By giving the maximum window for applications, the closure date is not flexible given the need to process payments via the payroll. </w:t>
      </w:r>
      <w:r w:rsidRPr="7406E4D8">
        <w:rPr>
          <w:rFonts w:cstheme="minorBidi"/>
          <w:b/>
          <w:bCs/>
        </w:rPr>
        <w:t xml:space="preserve"> </w:t>
      </w:r>
    </w:p>
    <w:p w14:paraId="785A80EA" w14:textId="77777777" w:rsidR="001A14A1" w:rsidRPr="001B7F79" w:rsidRDefault="001A14A1" w:rsidP="002732B7">
      <w:pPr>
        <w:rPr>
          <w:rFonts w:cstheme="minorHAnsi"/>
          <w:b/>
        </w:rPr>
      </w:pPr>
    </w:p>
    <w:p w14:paraId="33C41336" w14:textId="031733AC" w:rsidR="003A294C" w:rsidRPr="001B7F79" w:rsidRDefault="003A294C">
      <w:pPr>
        <w:rPr>
          <w:rFonts w:cstheme="minorHAnsi"/>
          <w:b/>
        </w:rPr>
      </w:pPr>
      <w:r w:rsidRPr="001B7F79">
        <w:rPr>
          <w:rFonts w:cstheme="minorHAnsi"/>
          <w:b/>
        </w:rPr>
        <w:t xml:space="preserve">To apply for </w:t>
      </w:r>
      <w:r w:rsidR="000152DC" w:rsidRPr="001B7F79">
        <w:rPr>
          <w:rFonts w:cstheme="minorHAnsi"/>
          <w:b/>
          <w:color w:val="006600"/>
        </w:rPr>
        <w:t>Buy Your Leave</w:t>
      </w:r>
      <w:r w:rsidR="000152DC" w:rsidRPr="001B7F79">
        <w:rPr>
          <w:rFonts w:cstheme="minorHAnsi"/>
          <w:b/>
        </w:rPr>
        <w:t xml:space="preserve"> you</w:t>
      </w:r>
      <w:r w:rsidR="00BE35E7">
        <w:rPr>
          <w:rFonts w:cstheme="minorHAnsi"/>
          <w:b/>
        </w:rPr>
        <w:t xml:space="preserve"> should </w:t>
      </w:r>
      <w:r w:rsidR="000152DC" w:rsidRPr="001B7F79">
        <w:rPr>
          <w:rFonts w:cstheme="minorHAnsi"/>
          <w:b/>
        </w:rPr>
        <w:t>familiar</w:t>
      </w:r>
      <w:r w:rsidR="00BE35E7">
        <w:rPr>
          <w:rFonts w:cstheme="minorHAnsi"/>
          <w:b/>
        </w:rPr>
        <w:t>ise</w:t>
      </w:r>
      <w:r w:rsidR="000152DC" w:rsidRPr="001B7F79">
        <w:rPr>
          <w:rFonts w:cstheme="minorHAnsi"/>
          <w:b/>
        </w:rPr>
        <w:t xml:space="preserve"> </w:t>
      </w:r>
      <w:r w:rsidR="00BE35E7">
        <w:rPr>
          <w:rFonts w:cstheme="minorHAnsi"/>
          <w:b/>
        </w:rPr>
        <w:t xml:space="preserve">yourself </w:t>
      </w:r>
      <w:r w:rsidR="00CA45DA" w:rsidRPr="001B7F79">
        <w:rPr>
          <w:rFonts w:cstheme="minorHAnsi"/>
          <w:b/>
        </w:rPr>
        <w:t xml:space="preserve">with the </w:t>
      </w:r>
      <w:proofErr w:type="gramStart"/>
      <w:r w:rsidR="00CA45DA" w:rsidRPr="001B7F79">
        <w:rPr>
          <w:rFonts w:cstheme="minorHAnsi"/>
          <w:b/>
        </w:rPr>
        <w:t>following;</w:t>
      </w:r>
      <w:proofErr w:type="gramEnd"/>
    </w:p>
    <w:p w14:paraId="0374C4CD" w14:textId="31AE96BC" w:rsidR="00CA45DA" w:rsidRPr="001B7F79" w:rsidRDefault="00CA45DA">
      <w:pPr>
        <w:rPr>
          <w:rFonts w:cstheme="minorHAnsi"/>
          <w:b/>
        </w:rPr>
      </w:pPr>
    </w:p>
    <w:p w14:paraId="402D4557" w14:textId="5911E44A" w:rsidR="00450A40" w:rsidRPr="001B7F79" w:rsidRDefault="00450A40" w:rsidP="7406E4D8">
      <w:pPr>
        <w:pStyle w:val="ListParagraph"/>
        <w:numPr>
          <w:ilvl w:val="0"/>
          <w:numId w:val="2"/>
        </w:numPr>
        <w:rPr>
          <w:rFonts w:cstheme="minorBidi"/>
        </w:rPr>
      </w:pPr>
      <w:r w:rsidRPr="7406E4D8">
        <w:rPr>
          <w:rFonts w:cstheme="minorBidi"/>
        </w:rPr>
        <w:t xml:space="preserve">You </w:t>
      </w:r>
      <w:r w:rsidR="00BE35E7" w:rsidRPr="7406E4D8">
        <w:rPr>
          <w:rFonts w:cstheme="minorBidi"/>
        </w:rPr>
        <w:t xml:space="preserve">should </w:t>
      </w:r>
      <w:r w:rsidR="00E125E8" w:rsidRPr="7406E4D8">
        <w:rPr>
          <w:rFonts w:cstheme="minorBidi"/>
        </w:rPr>
        <w:t xml:space="preserve">review </w:t>
      </w:r>
      <w:r w:rsidRPr="7406E4D8">
        <w:rPr>
          <w:rFonts w:cstheme="minorBidi"/>
        </w:rPr>
        <w:t>the Rules and Eligibility for this scheme prior to your purchase</w:t>
      </w:r>
      <w:r w:rsidR="00BE35E7" w:rsidRPr="7406E4D8">
        <w:rPr>
          <w:rFonts w:cstheme="minorBidi"/>
        </w:rPr>
        <w:t xml:space="preserve"> which are covered in the</w:t>
      </w:r>
      <w:r w:rsidRPr="7406E4D8">
        <w:rPr>
          <w:rFonts w:cstheme="minorBidi"/>
        </w:rPr>
        <w:t xml:space="preserve"> </w:t>
      </w:r>
      <w:hyperlink r:id="rId9" w:history="1">
        <w:r w:rsidR="0065395F" w:rsidRPr="00C51497">
          <w:rPr>
            <w:rStyle w:val="Hyperlink"/>
            <w:rFonts w:cstheme="minorBidi"/>
            <w:b/>
            <w:bCs/>
          </w:rPr>
          <w:t>FAQ’s</w:t>
        </w:r>
      </w:hyperlink>
      <w:r w:rsidR="0065395F" w:rsidRPr="7406E4D8">
        <w:rPr>
          <w:rFonts w:cstheme="minorBidi"/>
          <w:b/>
          <w:bCs/>
        </w:rPr>
        <w:t xml:space="preserve"> and</w:t>
      </w:r>
      <w:r w:rsidR="0065395F" w:rsidRPr="7406E4D8">
        <w:rPr>
          <w:rFonts w:cstheme="minorBidi"/>
        </w:rPr>
        <w:t xml:space="preserve"> </w:t>
      </w:r>
      <w:hyperlink r:id="rId10" w:history="1">
        <w:r w:rsidR="00445DD7" w:rsidRPr="00C51497">
          <w:rPr>
            <w:rStyle w:val="Hyperlink"/>
            <w:rFonts w:cstheme="minorBidi"/>
            <w:b/>
            <w:bCs/>
          </w:rPr>
          <w:t>Line Manager Guidance</w:t>
        </w:r>
      </w:hyperlink>
    </w:p>
    <w:p w14:paraId="02B7DC46" w14:textId="4F3342D5" w:rsidR="00E125E8" w:rsidRDefault="00E125E8" w:rsidP="00E125E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You may purchase up to one week (5 days) full time </w:t>
      </w:r>
      <w:r w:rsidR="00F97F5F">
        <w:rPr>
          <w:rFonts w:cstheme="minorHAnsi"/>
          <w:bCs/>
        </w:rPr>
        <w:t>equivalent leave</w:t>
      </w:r>
      <w:r>
        <w:rPr>
          <w:rFonts w:cstheme="minorHAnsi"/>
          <w:bCs/>
        </w:rPr>
        <w:t>.</w:t>
      </w:r>
    </w:p>
    <w:p w14:paraId="628A1855" w14:textId="09C4F7E0" w:rsidR="00E125E8" w:rsidRPr="001B7F79" w:rsidRDefault="00E125E8" w:rsidP="00E125E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You </w:t>
      </w:r>
      <w:proofErr w:type="gramStart"/>
      <w:r>
        <w:rPr>
          <w:rFonts w:cstheme="minorHAnsi"/>
          <w:bCs/>
        </w:rPr>
        <w:t>are able to</w:t>
      </w:r>
      <w:proofErr w:type="gramEnd"/>
      <w:r>
        <w:rPr>
          <w:rFonts w:cstheme="minorHAnsi"/>
          <w:bCs/>
        </w:rPr>
        <w:t xml:space="preserve"> carry over up to one week (5 days) full time equivalent, annual leave and still participate in the BYL scheme.</w:t>
      </w:r>
    </w:p>
    <w:p w14:paraId="11D96EDC" w14:textId="4D5BD491" w:rsidR="00CA45DA" w:rsidRPr="001B7F79" w:rsidRDefault="00060516" w:rsidP="00CA45DA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7406E4D8">
        <w:rPr>
          <w:rFonts w:cstheme="minorBidi"/>
        </w:rPr>
        <w:t xml:space="preserve">You </w:t>
      </w:r>
      <w:r w:rsidR="00E125E8" w:rsidRPr="7406E4D8">
        <w:rPr>
          <w:rFonts w:cstheme="minorBidi"/>
        </w:rPr>
        <w:t xml:space="preserve">will need to </w:t>
      </w:r>
      <w:r w:rsidRPr="7406E4D8">
        <w:rPr>
          <w:rFonts w:cstheme="minorBidi"/>
        </w:rPr>
        <w:t>know</w:t>
      </w:r>
      <w:r w:rsidR="00E125E8" w:rsidRPr="7406E4D8">
        <w:rPr>
          <w:rFonts w:cstheme="minorBidi"/>
        </w:rPr>
        <w:t xml:space="preserve"> </w:t>
      </w:r>
      <w:r w:rsidR="00CA45DA" w:rsidRPr="7406E4D8">
        <w:rPr>
          <w:rFonts w:cstheme="minorBidi"/>
        </w:rPr>
        <w:t>your annual salary</w:t>
      </w:r>
      <w:r w:rsidR="00BE35E7" w:rsidRPr="7406E4D8">
        <w:rPr>
          <w:rFonts w:cstheme="minorBidi"/>
        </w:rPr>
        <w:t xml:space="preserve"> </w:t>
      </w:r>
      <w:proofErr w:type="gramStart"/>
      <w:r w:rsidR="00BE35E7" w:rsidRPr="7406E4D8">
        <w:rPr>
          <w:rFonts w:cstheme="minorBidi"/>
        </w:rPr>
        <w:t>in order to</w:t>
      </w:r>
      <w:proofErr w:type="gramEnd"/>
      <w:r w:rsidR="00BE35E7" w:rsidRPr="7406E4D8">
        <w:rPr>
          <w:rFonts w:cstheme="minorBidi"/>
        </w:rPr>
        <w:t xml:space="preserve"> apply</w:t>
      </w:r>
      <w:r w:rsidR="00F97F5F">
        <w:rPr>
          <w:rFonts w:cstheme="minorBidi"/>
        </w:rPr>
        <w:t xml:space="preserve"> (s</w:t>
      </w:r>
      <w:r w:rsidR="00AE6970" w:rsidRPr="00F97F5F">
        <w:rPr>
          <w:rFonts w:cstheme="minorBidi"/>
        </w:rPr>
        <w:t xml:space="preserve">ee below </w:t>
      </w:r>
      <w:r w:rsidR="00BE35E7" w:rsidRPr="00F97F5F">
        <w:rPr>
          <w:rFonts w:cstheme="minorBidi"/>
        </w:rPr>
        <w:t xml:space="preserve">to support you in </w:t>
      </w:r>
      <w:r w:rsidR="00AE6970" w:rsidRPr="00F97F5F">
        <w:rPr>
          <w:rFonts w:cstheme="minorBidi"/>
        </w:rPr>
        <w:t xml:space="preserve">how </w:t>
      </w:r>
      <w:r w:rsidR="00BE35E7" w:rsidRPr="00F97F5F">
        <w:rPr>
          <w:rFonts w:cstheme="minorBidi"/>
        </w:rPr>
        <w:t xml:space="preserve">to </w:t>
      </w:r>
      <w:r w:rsidR="00AE6970" w:rsidRPr="00F97F5F">
        <w:rPr>
          <w:rFonts w:cstheme="minorBidi"/>
        </w:rPr>
        <w:t>get this information</w:t>
      </w:r>
      <w:r w:rsidR="00F97F5F">
        <w:rPr>
          <w:rFonts w:cstheme="minorBidi"/>
        </w:rPr>
        <w:t>)</w:t>
      </w:r>
      <w:r w:rsidR="00AE6970" w:rsidRPr="00F97F5F">
        <w:rPr>
          <w:rFonts w:cstheme="minorBidi"/>
        </w:rPr>
        <w:t xml:space="preserve">. </w:t>
      </w:r>
    </w:p>
    <w:p w14:paraId="0B4906E3" w14:textId="3C02083F" w:rsidR="00E70845" w:rsidRPr="00F97F5F" w:rsidRDefault="00E125E8" w:rsidP="00F97F5F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1B7F79">
        <w:rPr>
          <w:rFonts w:cstheme="minorHAnsi"/>
          <w:bCs/>
        </w:rPr>
        <w:t>You will need your employee number, which can be found on Dynamics</w:t>
      </w:r>
      <w:r w:rsidR="00F97F5F">
        <w:rPr>
          <w:rFonts w:cstheme="minorHAnsi"/>
          <w:bCs/>
        </w:rPr>
        <w:t xml:space="preserve"> 365</w:t>
      </w:r>
      <w:r w:rsidRPr="001B7F79">
        <w:rPr>
          <w:rFonts w:cstheme="minorHAnsi"/>
          <w:bCs/>
        </w:rPr>
        <w:t xml:space="preserve">, or your payslip (under the identification section and labelled employee number). </w:t>
      </w:r>
    </w:p>
    <w:p w14:paraId="552FDC83" w14:textId="35033ABE" w:rsidR="00442BE4" w:rsidRPr="001B7F79" w:rsidRDefault="00442BE4" w:rsidP="00CA45DA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7406E4D8">
        <w:rPr>
          <w:rFonts w:cstheme="minorBidi"/>
        </w:rPr>
        <w:t xml:space="preserve">You </w:t>
      </w:r>
      <w:r w:rsidR="00E125E8" w:rsidRPr="7406E4D8">
        <w:rPr>
          <w:rFonts w:cstheme="minorBidi"/>
        </w:rPr>
        <w:t xml:space="preserve">should speak to </w:t>
      </w:r>
      <w:r w:rsidRPr="7406E4D8">
        <w:rPr>
          <w:rFonts w:cstheme="minorBidi"/>
        </w:rPr>
        <w:t xml:space="preserve">your manager in advance of this request to get agreement before you </w:t>
      </w:r>
      <w:r w:rsidR="00B80404" w:rsidRPr="7406E4D8">
        <w:rPr>
          <w:rFonts w:cstheme="minorBidi"/>
        </w:rPr>
        <w:t>apply.</w:t>
      </w:r>
    </w:p>
    <w:p w14:paraId="7ECFD81E" w14:textId="6A5F4437" w:rsidR="009D186E" w:rsidRPr="001B7F79" w:rsidRDefault="009D186E" w:rsidP="00CA45DA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7406E4D8">
        <w:rPr>
          <w:rFonts w:cstheme="minorBidi"/>
        </w:rPr>
        <w:t>You</w:t>
      </w:r>
      <w:r w:rsidR="00E125E8" w:rsidRPr="7406E4D8">
        <w:rPr>
          <w:rFonts w:cstheme="minorBidi"/>
        </w:rPr>
        <w:t xml:space="preserve">r request will need to be made in hours not days, therefore ensure you calculate the total number of hours you wish to purchase based on your contracted working hours pattern. </w:t>
      </w:r>
    </w:p>
    <w:p w14:paraId="0421C6C7" w14:textId="6B7EEA01" w:rsidR="003A294C" w:rsidRPr="001B7F79" w:rsidRDefault="003A294C">
      <w:pPr>
        <w:rPr>
          <w:rFonts w:cstheme="minorHAnsi"/>
        </w:rPr>
      </w:pPr>
    </w:p>
    <w:p w14:paraId="7EE40DD0" w14:textId="0DF2E2AC" w:rsidR="00060516" w:rsidRPr="001B7F79" w:rsidRDefault="00060516">
      <w:pPr>
        <w:rPr>
          <w:rFonts w:cstheme="minorHAnsi"/>
        </w:rPr>
      </w:pPr>
    </w:p>
    <w:p w14:paraId="39EE8892" w14:textId="64C86DE7" w:rsidR="00060516" w:rsidRPr="001B7F79" w:rsidRDefault="00060516">
      <w:pPr>
        <w:rPr>
          <w:rFonts w:cstheme="minorHAnsi"/>
          <w:b/>
          <w:bCs/>
          <w:sz w:val="32"/>
          <w:szCs w:val="32"/>
        </w:rPr>
      </w:pPr>
      <w:r w:rsidRPr="001B7F79">
        <w:rPr>
          <w:rFonts w:cstheme="minorHAnsi"/>
          <w:b/>
          <w:bCs/>
          <w:sz w:val="32"/>
          <w:szCs w:val="32"/>
        </w:rPr>
        <w:t>Your annual salary</w:t>
      </w:r>
    </w:p>
    <w:p w14:paraId="782D2E33" w14:textId="78526152" w:rsidR="00060516" w:rsidRPr="001B7F79" w:rsidRDefault="00060516">
      <w:pPr>
        <w:rPr>
          <w:rFonts w:cstheme="minorHAnsi"/>
        </w:rPr>
      </w:pPr>
    </w:p>
    <w:p w14:paraId="0B6C7E4E" w14:textId="4F58A7D8" w:rsidR="00060516" w:rsidRPr="001B7F79" w:rsidRDefault="00060516">
      <w:pPr>
        <w:rPr>
          <w:rFonts w:cstheme="minorHAnsi"/>
        </w:rPr>
      </w:pPr>
      <w:r w:rsidRPr="001B7F79">
        <w:rPr>
          <w:rFonts w:cstheme="minorHAnsi"/>
        </w:rPr>
        <w:t>If you go to your payslip</w:t>
      </w:r>
      <w:r w:rsidR="00F46489" w:rsidRPr="001B7F79">
        <w:rPr>
          <w:rFonts w:cstheme="minorHAnsi"/>
        </w:rPr>
        <w:t xml:space="preserve"> where it </w:t>
      </w:r>
      <w:r w:rsidR="006774C2" w:rsidRPr="001B7F79">
        <w:rPr>
          <w:rFonts w:cstheme="minorHAnsi"/>
        </w:rPr>
        <w:t>states,</w:t>
      </w:r>
      <w:r w:rsidR="00F46489" w:rsidRPr="001B7F79">
        <w:rPr>
          <w:rFonts w:cstheme="minorHAnsi"/>
        </w:rPr>
        <w:t xml:space="preserve"> </w:t>
      </w:r>
      <w:r w:rsidR="00FF67A4" w:rsidRPr="001B7F79">
        <w:rPr>
          <w:rFonts w:cstheme="minorHAnsi"/>
        </w:rPr>
        <w:t>‘</w:t>
      </w:r>
      <w:r w:rsidR="00FF67A4" w:rsidRPr="001B7F79">
        <w:rPr>
          <w:rFonts w:cstheme="minorHAnsi"/>
          <w:b/>
          <w:bCs/>
        </w:rPr>
        <w:t>S</w:t>
      </w:r>
      <w:r w:rsidR="00F46489" w:rsidRPr="001B7F79">
        <w:rPr>
          <w:rFonts w:cstheme="minorHAnsi"/>
          <w:b/>
          <w:bCs/>
        </w:rPr>
        <w:t>alary’</w:t>
      </w:r>
      <w:r w:rsidR="00987468" w:rsidRPr="001B7F79">
        <w:rPr>
          <w:rFonts w:cstheme="minorHAnsi"/>
        </w:rPr>
        <w:t xml:space="preserve"> and then under </w:t>
      </w:r>
      <w:r w:rsidR="00FF67A4" w:rsidRPr="001B7F79">
        <w:rPr>
          <w:rFonts w:cstheme="minorHAnsi"/>
        </w:rPr>
        <w:t>‘</w:t>
      </w:r>
      <w:r w:rsidR="00FF67A4" w:rsidRPr="001B7F79">
        <w:rPr>
          <w:rFonts w:cstheme="minorHAnsi"/>
          <w:b/>
          <w:bCs/>
        </w:rPr>
        <w:t>Amount</w:t>
      </w:r>
      <w:r w:rsidR="00F97F5F">
        <w:rPr>
          <w:rFonts w:cstheme="minorHAnsi"/>
        </w:rPr>
        <w:t xml:space="preserve">’ </w:t>
      </w:r>
      <w:r w:rsidR="00987468" w:rsidRPr="001B7F79">
        <w:rPr>
          <w:rFonts w:cstheme="minorHAnsi"/>
        </w:rPr>
        <w:t xml:space="preserve">this will give you the gross </w:t>
      </w:r>
      <w:r w:rsidR="00987468" w:rsidRPr="001B7F79">
        <w:rPr>
          <w:rFonts w:cstheme="minorHAnsi"/>
          <w:u w:val="single"/>
        </w:rPr>
        <w:t>monthly</w:t>
      </w:r>
      <w:r w:rsidR="00987468" w:rsidRPr="001B7F79">
        <w:rPr>
          <w:rFonts w:cstheme="minorHAnsi"/>
        </w:rPr>
        <w:t xml:space="preserve"> amount. </w:t>
      </w:r>
      <w:r w:rsidR="009434ED" w:rsidRPr="001B7F79">
        <w:rPr>
          <w:rFonts w:cstheme="minorHAnsi"/>
        </w:rPr>
        <w:t xml:space="preserve">You then multiply this amount by 12 to </w:t>
      </w:r>
      <w:r w:rsidR="00F97F5F" w:rsidRPr="001B7F79">
        <w:rPr>
          <w:rFonts w:cstheme="minorHAnsi"/>
        </w:rPr>
        <w:t>give</w:t>
      </w:r>
      <w:r w:rsidR="009434ED" w:rsidRPr="001B7F79">
        <w:rPr>
          <w:rFonts w:cstheme="minorHAnsi"/>
        </w:rPr>
        <w:t xml:space="preserve"> you your annual salary. </w:t>
      </w:r>
    </w:p>
    <w:p w14:paraId="65BDA5A6" w14:textId="2D47420F" w:rsidR="00A6231D" w:rsidRPr="001B7F79" w:rsidRDefault="00A6231D">
      <w:pPr>
        <w:rPr>
          <w:rFonts w:cstheme="minorHAnsi"/>
        </w:rPr>
      </w:pPr>
      <w:r w:rsidRPr="001B7F79">
        <w:rPr>
          <w:rFonts w:cstheme="minorHAnsi"/>
          <w:noProof/>
        </w:rPr>
        <w:drawing>
          <wp:inline distT="0" distB="0" distL="0" distR="0" wp14:anchorId="21BE17F0" wp14:editId="14A9078A">
            <wp:extent cx="3939881" cy="571550"/>
            <wp:effectExtent l="0" t="0" r="3810" b="0"/>
            <wp:docPr id="31421748" name="Picture 3142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2174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9881" cy="5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C908F" w14:textId="119291B9" w:rsidR="00987468" w:rsidRPr="001B7F79" w:rsidRDefault="00987468">
      <w:pPr>
        <w:rPr>
          <w:rFonts w:cstheme="minorHAnsi"/>
        </w:rPr>
      </w:pPr>
    </w:p>
    <w:p w14:paraId="3EED1C88" w14:textId="44CDD679" w:rsidR="00987468" w:rsidRPr="001B7F79" w:rsidRDefault="00CF02BB">
      <w:pPr>
        <w:rPr>
          <w:rFonts w:cstheme="minorHAnsi"/>
        </w:rPr>
      </w:pPr>
      <w:r w:rsidRPr="001B7F79">
        <w:rPr>
          <w:rFonts w:cstheme="minorHAnsi"/>
        </w:rPr>
        <w:t>e.g.,</w:t>
      </w:r>
      <w:r w:rsidR="00987468" w:rsidRPr="001B7F79">
        <w:rPr>
          <w:rFonts w:cstheme="minorHAnsi"/>
        </w:rPr>
        <w:t xml:space="preserve"> </w:t>
      </w:r>
      <w:r w:rsidR="009434ED" w:rsidRPr="001B7F79">
        <w:rPr>
          <w:rFonts w:cstheme="minorHAnsi"/>
        </w:rPr>
        <w:t xml:space="preserve">If your monthly amount states £1,500 x 12 = </w:t>
      </w:r>
      <w:r w:rsidR="00AF0457" w:rsidRPr="001B7F79">
        <w:rPr>
          <w:rFonts w:cstheme="minorHAnsi"/>
        </w:rPr>
        <w:t>£18,000 per annum</w:t>
      </w:r>
    </w:p>
    <w:p w14:paraId="5970A6B5" w14:textId="51B8421F" w:rsidR="00427BF2" w:rsidRPr="001B7F79" w:rsidRDefault="00427BF2">
      <w:pPr>
        <w:rPr>
          <w:rFonts w:cstheme="minorHAnsi"/>
        </w:rPr>
      </w:pPr>
    </w:p>
    <w:p w14:paraId="49281E06" w14:textId="2D122C18" w:rsidR="00E125E8" w:rsidRDefault="00E70845">
      <w:pPr>
        <w:rPr>
          <w:rFonts w:cstheme="minorHAnsi"/>
        </w:rPr>
      </w:pPr>
      <w:r w:rsidRPr="001B7F79">
        <w:rPr>
          <w:rFonts w:cstheme="minorHAnsi"/>
        </w:rPr>
        <w:t>Now complete the Buy Your Leave form to</w:t>
      </w:r>
      <w:r w:rsidR="00427BF2" w:rsidRPr="001B7F79">
        <w:rPr>
          <w:rFonts w:cstheme="minorHAnsi"/>
        </w:rPr>
        <w:t xml:space="preserve"> calculat</w:t>
      </w:r>
      <w:r w:rsidR="00F97F5F">
        <w:rPr>
          <w:rFonts w:cstheme="minorHAnsi"/>
        </w:rPr>
        <w:t>e</w:t>
      </w:r>
      <w:r w:rsidR="00427BF2" w:rsidRPr="001B7F79">
        <w:rPr>
          <w:rFonts w:cstheme="minorHAnsi"/>
        </w:rPr>
        <w:t xml:space="preserve"> an </w:t>
      </w:r>
      <w:r w:rsidR="00CF02BB" w:rsidRPr="001B7F79">
        <w:rPr>
          <w:rFonts w:cstheme="minorHAnsi"/>
        </w:rPr>
        <w:t>indicative</w:t>
      </w:r>
      <w:r w:rsidR="00427BF2" w:rsidRPr="001B7F79">
        <w:rPr>
          <w:rFonts w:cstheme="minorHAnsi"/>
        </w:rPr>
        <w:t xml:space="preserve"> cost for the amount you wish to purchase. </w:t>
      </w:r>
      <w:r w:rsidR="000A66F5" w:rsidRPr="001B7F79">
        <w:rPr>
          <w:rFonts w:cstheme="minorHAnsi"/>
        </w:rPr>
        <w:t>*</w:t>
      </w:r>
      <w:r w:rsidR="00AC3905">
        <w:rPr>
          <w:rFonts w:cstheme="minorHAnsi"/>
        </w:rPr>
        <w:t>A</w:t>
      </w:r>
      <w:r w:rsidR="000A66F5" w:rsidRPr="001B7F79">
        <w:rPr>
          <w:rFonts w:cstheme="minorHAnsi"/>
        </w:rPr>
        <w:t xml:space="preserve">ll costs </w:t>
      </w:r>
      <w:r w:rsidR="00E125E8">
        <w:rPr>
          <w:rFonts w:cstheme="minorHAnsi"/>
        </w:rPr>
        <w:t xml:space="preserve">should be </w:t>
      </w:r>
      <w:r w:rsidR="000A66F5" w:rsidRPr="001B7F79">
        <w:rPr>
          <w:rFonts w:cstheme="minorHAnsi"/>
        </w:rPr>
        <w:t xml:space="preserve">based on your current salary. </w:t>
      </w:r>
    </w:p>
    <w:p w14:paraId="390974E0" w14:textId="77777777" w:rsidR="00AC3905" w:rsidRDefault="00AC3905">
      <w:pPr>
        <w:rPr>
          <w:rFonts w:cstheme="minorHAnsi"/>
        </w:rPr>
      </w:pPr>
    </w:p>
    <w:p w14:paraId="24CD8D55" w14:textId="21F6ECE1" w:rsidR="00427BF2" w:rsidRPr="001B7F79" w:rsidRDefault="00D27BD0">
      <w:pPr>
        <w:rPr>
          <w:rFonts w:cstheme="minorHAnsi"/>
          <w:b/>
          <w:bCs/>
          <w:i/>
          <w:iCs/>
        </w:rPr>
      </w:pPr>
      <w:r w:rsidRPr="001B7F79">
        <w:rPr>
          <w:rFonts w:cstheme="minorHAnsi"/>
          <w:b/>
          <w:bCs/>
          <w:i/>
          <w:iCs/>
        </w:rPr>
        <w:t>**</w:t>
      </w:r>
      <w:r w:rsidR="00750E16" w:rsidRPr="001B7F79">
        <w:rPr>
          <w:rFonts w:cstheme="minorHAnsi"/>
          <w:b/>
          <w:bCs/>
          <w:i/>
          <w:iCs/>
        </w:rPr>
        <w:t xml:space="preserve">Please note that this </w:t>
      </w:r>
      <w:r w:rsidR="00E125E8">
        <w:rPr>
          <w:rFonts w:cstheme="minorHAnsi"/>
          <w:b/>
          <w:bCs/>
          <w:i/>
          <w:iCs/>
        </w:rPr>
        <w:t>indicative cost c</w:t>
      </w:r>
      <w:r w:rsidR="00750E16" w:rsidRPr="001B7F79">
        <w:rPr>
          <w:rFonts w:cstheme="minorHAnsi"/>
          <w:b/>
          <w:bCs/>
          <w:i/>
          <w:iCs/>
        </w:rPr>
        <w:t xml:space="preserve">ould be subject to change pending </w:t>
      </w:r>
      <w:r w:rsidR="00E125E8">
        <w:rPr>
          <w:rFonts w:cstheme="minorHAnsi"/>
          <w:b/>
          <w:bCs/>
          <w:i/>
          <w:iCs/>
        </w:rPr>
        <w:t xml:space="preserve">any </w:t>
      </w:r>
      <w:r w:rsidR="00750E16" w:rsidRPr="001B7F79">
        <w:rPr>
          <w:rFonts w:cstheme="minorHAnsi"/>
          <w:b/>
          <w:bCs/>
          <w:i/>
          <w:iCs/>
        </w:rPr>
        <w:t>Annual Pay Award and</w:t>
      </w:r>
      <w:r w:rsidR="00E125E8">
        <w:rPr>
          <w:rFonts w:cstheme="minorHAnsi"/>
          <w:b/>
          <w:bCs/>
          <w:i/>
          <w:iCs/>
        </w:rPr>
        <w:t>/</w:t>
      </w:r>
      <w:r w:rsidR="00750E16" w:rsidRPr="001B7F79">
        <w:rPr>
          <w:rFonts w:cstheme="minorHAnsi"/>
          <w:b/>
          <w:bCs/>
          <w:i/>
          <w:iCs/>
        </w:rPr>
        <w:t>or any changes you may have to your salary (</w:t>
      </w:r>
      <w:r w:rsidRPr="001B7F79">
        <w:rPr>
          <w:rFonts w:cstheme="minorHAnsi"/>
          <w:b/>
          <w:bCs/>
          <w:i/>
          <w:iCs/>
        </w:rPr>
        <w:t>e.g.</w:t>
      </w:r>
      <w:r w:rsidR="00750E16" w:rsidRPr="001B7F79">
        <w:rPr>
          <w:rFonts w:cstheme="minorHAnsi"/>
          <w:b/>
          <w:bCs/>
          <w:i/>
          <w:iCs/>
        </w:rPr>
        <w:t xml:space="preserve"> change of job)</w:t>
      </w:r>
      <w:r w:rsidRPr="001B7F79">
        <w:rPr>
          <w:rFonts w:cstheme="minorHAnsi"/>
          <w:b/>
          <w:bCs/>
          <w:i/>
          <w:iCs/>
        </w:rPr>
        <w:t xml:space="preserve"> between the time of completing the form and </w:t>
      </w:r>
      <w:r w:rsidR="00E125E8">
        <w:rPr>
          <w:rFonts w:cstheme="minorHAnsi"/>
          <w:b/>
          <w:bCs/>
          <w:i/>
          <w:iCs/>
        </w:rPr>
        <w:t xml:space="preserve">processing the payment </w:t>
      </w:r>
      <w:r w:rsidRPr="001B7F79">
        <w:rPr>
          <w:rFonts w:cstheme="minorHAnsi"/>
          <w:b/>
          <w:bCs/>
          <w:i/>
          <w:iCs/>
        </w:rPr>
        <w:t>**</w:t>
      </w:r>
    </w:p>
    <w:p w14:paraId="4CA81738" w14:textId="307F1C41" w:rsidR="00974ADB" w:rsidRPr="001B7F79" w:rsidRDefault="00974ADB" w:rsidP="003A294C">
      <w:pPr>
        <w:rPr>
          <w:rFonts w:cstheme="minorHAnsi"/>
        </w:rPr>
      </w:pPr>
    </w:p>
    <w:p w14:paraId="238A6618" w14:textId="5BCFF1A9" w:rsidR="00472004" w:rsidRPr="001B7F79" w:rsidRDefault="00F8003D" w:rsidP="003A294C">
      <w:pPr>
        <w:rPr>
          <w:rFonts w:cstheme="minorHAnsi"/>
        </w:rPr>
      </w:pPr>
      <w:r w:rsidRPr="001B7F79">
        <w:rPr>
          <w:rFonts w:cstheme="minorHAnsi"/>
        </w:rPr>
        <w:t xml:space="preserve">When you’ve added the </w:t>
      </w:r>
      <w:r w:rsidR="00AC3905" w:rsidRPr="001B7F79">
        <w:rPr>
          <w:rFonts w:cstheme="minorHAnsi"/>
        </w:rPr>
        <w:t>hours,</w:t>
      </w:r>
      <w:r w:rsidRPr="001B7F79">
        <w:rPr>
          <w:rFonts w:cstheme="minorHAnsi"/>
        </w:rPr>
        <w:t xml:space="preserve"> it will show you the ‘indicative cost’ to purchase the additional leave.</w:t>
      </w:r>
    </w:p>
    <w:p w14:paraId="0F7B6CD1" w14:textId="77777777" w:rsidR="003E510F" w:rsidRPr="001B7F79" w:rsidRDefault="003E510F" w:rsidP="003A294C">
      <w:pPr>
        <w:rPr>
          <w:rFonts w:cstheme="minorHAnsi"/>
        </w:rPr>
      </w:pPr>
    </w:p>
    <w:p w14:paraId="63B41EC0" w14:textId="7E199855" w:rsidR="00F8003D" w:rsidRPr="001B7F79" w:rsidRDefault="00F8003D" w:rsidP="003A294C">
      <w:pPr>
        <w:rPr>
          <w:rFonts w:cstheme="minorHAnsi"/>
        </w:rPr>
      </w:pPr>
      <w:r w:rsidRPr="001B7F79">
        <w:rPr>
          <w:rFonts w:cstheme="minorHAnsi"/>
        </w:rPr>
        <w:t>When you’ve ticked the ‘</w:t>
      </w:r>
      <w:r w:rsidRPr="001B7F79">
        <w:rPr>
          <w:rFonts w:cstheme="minorHAnsi"/>
          <w:b/>
          <w:color w:val="006600"/>
        </w:rPr>
        <w:t>I AGREE</w:t>
      </w:r>
      <w:r w:rsidRPr="001B7F79">
        <w:rPr>
          <w:rFonts w:cstheme="minorHAnsi"/>
        </w:rPr>
        <w:t>’ box</w:t>
      </w:r>
      <w:r w:rsidR="00E70845" w:rsidRPr="001B7F79">
        <w:rPr>
          <w:rFonts w:cstheme="minorHAnsi"/>
        </w:rPr>
        <w:t>, t</w:t>
      </w:r>
      <w:r w:rsidR="00E627E6" w:rsidRPr="001B7F79">
        <w:rPr>
          <w:rFonts w:cstheme="minorHAnsi"/>
        </w:rPr>
        <w:t>he changes to your T</w:t>
      </w:r>
      <w:r w:rsidR="00E70845" w:rsidRPr="001B7F79">
        <w:rPr>
          <w:rFonts w:cstheme="minorHAnsi"/>
        </w:rPr>
        <w:t>erm</w:t>
      </w:r>
      <w:r w:rsidR="00E627E6" w:rsidRPr="001B7F79">
        <w:rPr>
          <w:rFonts w:cstheme="minorHAnsi"/>
        </w:rPr>
        <w:t>s</w:t>
      </w:r>
      <w:r w:rsidR="008A797C" w:rsidRPr="001B7F79">
        <w:rPr>
          <w:rFonts w:cstheme="minorHAnsi"/>
        </w:rPr>
        <w:t xml:space="preserve"> </w:t>
      </w:r>
      <w:r w:rsidR="00E627E6" w:rsidRPr="001B7F79">
        <w:rPr>
          <w:rFonts w:cstheme="minorHAnsi"/>
        </w:rPr>
        <w:t>&amp;</w:t>
      </w:r>
      <w:r w:rsidR="008A797C" w:rsidRPr="001B7F79">
        <w:rPr>
          <w:rFonts w:cstheme="minorHAnsi"/>
        </w:rPr>
        <w:t xml:space="preserve"> </w:t>
      </w:r>
      <w:r w:rsidR="00E627E6" w:rsidRPr="001B7F79">
        <w:rPr>
          <w:rFonts w:cstheme="minorHAnsi"/>
        </w:rPr>
        <w:t>C</w:t>
      </w:r>
      <w:r w:rsidR="00E70845" w:rsidRPr="001B7F79">
        <w:rPr>
          <w:rFonts w:cstheme="minorHAnsi"/>
        </w:rPr>
        <w:t>ondition</w:t>
      </w:r>
      <w:r w:rsidR="00E627E6" w:rsidRPr="001B7F79">
        <w:rPr>
          <w:rFonts w:cstheme="minorHAnsi"/>
        </w:rPr>
        <w:t>s are binding at this point.</w:t>
      </w:r>
    </w:p>
    <w:p w14:paraId="07915370" w14:textId="77777777" w:rsidR="00B90895" w:rsidRPr="001B7F79" w:rsidRDefault="00B90895" w:rsidP="003A294C">
      <w:pPr>
        <w:rPr>
          <w:rFonts w:cstheme="minorHAnsi"/>
        </w:rPr>
      </w:pPr>
    </w:p>
    <w:p w14:paraId="3DD3F273" w14:textId="0708FE1F" w:rsidR="00E70845" w:rsidRPr="001B7F79" w:rsidRDefault="00E70845" w:rsidP="003A294C">
      <w:pPr>
        <w:rPr>
          <w:rFonts w:cstheme="minorHAnsi"/>
        </w:rPr>
      </w:pPr>
    </w:p>
    <w:p w14:paraId="7F09A4A7" w14:textId="16CC877A" w:rsidR="00E70845" w:rsidRPr="001B7F79" w:rsidRDefault="00E70845" w:rsidP="003A294C">
      <w:pPr>
        <w:rPr>
          <w:rFonts w:cstheme="minorHAnsi"/>
          <w:b/>
          <w:bCs/>
          <w:sz w:val="32"/>
          <w:szCs w:val="32"/>
        </w:rPr>
      </w:pPr>
      <w:r w:rsidRPr="001B7F79">
        <w:rPr>
          <w:rFonts w:cstheme="minorHAnsi"/>
          <w:b/>
          <w:bCs/>
          <w:sz w:val="32"/>
          <w:szCs w:val="32"/>
        </w:rPr>
        <w:t xml:space="preserve">Approval </w:t>
      </w:r>
    </w:p>
    <w:p w14:paraId="100C8F7C" w14:textId="77777777" w:rsidR="00F8003D" w:rsidRPr="001B7F79" w:rsidRDefault="00F8003D" w:rsidP="003A294C">
      <w:pPr>
        <w:rPr>
          <w:rFonts w:cstheme="minorHAnsi"/>
        </w:rPr>
      </w:pPr>
    </w:p>
    <w:p w14:paraId="51982A50" w14:textId="18EA38FA" w:rsidR="00A727D9" w:rsidRPr="001B7F79" w:rsidRDefault="00F8003D" w:rsidP="7406E4D8">
      <w:pPr>
        <w:rPr>
          <w:rFonts w:cstheme="minorBidi"/>
          <w:color w:val="1F497D"/>
        </w:rPr>
      </w:pPr>
      <w:r w:rsidRPr="7406E4D8">
        <w:rPr>
          <w:rFonts w:cstheme="minorBidi"/>
        </w:rPr>
        <w:t xml:space="preserve">When </w:t>
      </w:r>
      <w:r w:rsidR="00E909F4" w:rsidRPr="7406E4D8">
        <w:rPr>
          <w:rFonts w:cstheme="minorBidi"/>
        </w:rPr>
        <w:t xml:space="preserve">your </w:t>
      </w:r>
      <w:r w:rsidRPr="7406E4D8">
        <w:rPr>
          <w:rFonts w:cstheme="minorBidi"/>
        </w:rPr>
        <w:t xml:space="preserve">line manager has approved your request </w:t>
      </w:r>
      <w:r w:rsidR="00D50904" w:rsidRPr="7406E4D8">
        <w:rPr>
          <w:rFonts w:cstheme="minorBidi"/>
        </w:rPr>
        <w:t xml:space="preserve">the Pay &amp; Reward Team </w:t>
      </w:r>
      <w:r w:rsidRPr="7406E4D8">
        <w:rPr>
          <w:rFonts w:cstheme="minorBidi"/>
        </w:rPr>
        <w:t>will</w:t>
      </w:r>
      <w:r w:rsidR="008A56CD" w:rsidRPr="7406E4D8">
        <w:rPr>
          <w:rFonts w:cstheme="minorBidi"/>
        </w:rPr>
        <w:t xml:space="preserve"> </w:t>
      </w:r>
      <w:r w:rsidRPr="7406E4D8">
        <w:rPr>
          <w:rFonts w:cstheme="minorBidi"/>
        </w:rPr>
        <w:t>run some checks</w:t>
      </w:r>
      <w:r w:rsidR="00A727D9" w:rsidRPr="7406E4D8">
        <w:rPr>
          <w:rFonts w:cstheme="minorBidi"/>
        </w:rPr>
        <w:t xml:space="preserve">. </w:t>
      </w:r>
      <w:r w:rsidRPr="7406E4D8">
        <w:rPr>
          <w:rFonts w:cstheme="minorBidi"/>
        </w:rPr>
        <w:t xml:space="preserve">They will </w:t>
      </w:r>
      <w:r w:rsidR="00E627E6" w:rsidRPr="7406E4D8">
        <w:rPr>
          <w:rFonts w:cstheme="minorBidi"/>
        </w:rPr>
        <w:t xml:space="preserve">only </w:t>
      </w:r>
      <w:r w:rsidRPr="7406E4D8">
        <w:rPr>
          <w:rFonts w:cstheme="minorBidi"/>
        </w:rPr>
        <w:t>contact you if there is</w:t>
      </w:r>
      <w:r w:rsidR="003E510F" w:rsidRPr="7406E4D8">
        <w:rPr>
          <w:rFonts w:cstheme="minorBidi"/>
        </w:rPr>
        <w:t xml:space="preserve"> a query</w:t>
      </w:r>
      <w:r w:rsidRPr="7406E4D8">
        <w:rPr>
          <w:rFonts w:cstheme="minorBidi"/>
        </w:rPr>
        <w:t>.</w:t>
      </w:r>
    </w:p>
    <w:p w14:paraId="559C2CAE" w14:textId="77777777" w:rsidR="003E510F" w:rsidRPr="001B7F79" w:rsidRDefault="003E510F" w:rsidP="7406E4D8">
      <w:pPr>
        <w:rPr>
          <w:rFonts w:cstheme="minorBidi"/>
        </w:rPr>
      </w:pPr>
    </w:p>
    <w:p w14:paraId="559AE569" w14:textId="5E5F43C9" w:rsidR="7DBC0174" w:rsidRDefault="7DBC0174" w:rsidP="7406E4D8">
      <w:pPr>
        <w:rPr>
          <w:rFonts w:cstheme="minorBidi"/>
        </w:rPr>
      </w:pPr>
      <w:r w:rsidRPr="7406E4D8">
        <w:rPr>
          <w:rFonts w:cstheme="minorBidi"/>
        </w:rPr>
        <w:t xml:space="preserve">Once your line manager has approved your request </w:t>
      </w:r>
      <w:r w:rsidR="671E3ADA" w:rsidRPr="7406E4D8">
        <w:rPr>
          <w:rFonts w:cstheme="minorBidi"/>
        </w:rPr>
        <w:t xml:space="preserve">you will receive a confirmation email. </w:t>
      </w:r>
    </w:p>
    <w:p w14:paraId="11B30059" w14:textId="77777777" w:rsidR="00AC3905" w:rsidRDefault="00AC3905" w:rsidP="7406E4D8">
      <w:pPr>
        <w:rPr>
          <w:rFonts w:cstheme="minorBidi"/>
        </w:rPr>
      </w:pPr>
    </w:p>
    <w:p w14:paraId="636B0572" w14:textId="7A9295CA" w:rsidR="00F8003D" w:rsidRPr="001B7F79" w:rsidRDefault="00F8003D" w:rsidP="003A294C">
      <w:pPr>
        <w:rPr>
          <w:rFonts w:cstheme="minorHAnsi"/>
        </w:rPr>
      </w:pPr>
      <w:r w:rsidRPr="001B7F79">
        <w:rPr>
          <w:rFonts w:cstheme="minorHAnsi"/>
        </w:rPr>
        <w:t xml:space="preserve">Once </w:t>
      </w:r>
      <w:r w:rsidR="00E909F4">
        <w:rPr>
          <w:rFonts w:cstheme="minorHAnsi"/>
        </w:rPr>
        <w:t xml:space="preserve">your request has </w:t>
      </w:r>
      <w:r w:rsidRPr="001B7F79">
        <w:rPr>
          <w:rFonts w:cstheme="minorHAnsi"/>
        </w:rPr>
        <w:t>been processed it will app</w:t>
      </w:r>
      <w:r w:rsidR="00C81E36" w:rsidRPr="001B7F79">
        <w:rPr>
          <w:rFonts w:cstheme="minorHAnsi"/>
        </w:rPr>
        <w:t xml:space="preserve">ear in your leave allowance on </w:t>
      </w:r>
      <w:r w:rsidR="00762CF6" w:rsidRPr="001B7F79">
        <w:rPr>
          <w:rFonts w:cstheme="minorHAnsi"/>
        </w:rPr>
        <w:t>Dynamics 365</w:t>
      </w:r>
      <w:r w:rsidRPr="001B7F79">
        <w:rPr>
          <w:rFonts w:cstheme="minorHAnsi"/>
        </w:rPr>
        <w:t xml:space="preserve"> as ‘</w:t>
      </w:r>
      <w:r w:rsidR="00034DF5" w:rsidRPr="001B7F79">
        <w:rPr>
          <w:rFonts w:cstheme="minorHAnsi"/>
          <w:b/>
          <w:color w:val="006600"/>
        </w:rPr>
        <w:t>BARNARDOS BOUGHT LEAVE’</w:t>
      </w:r>
      <w:r w:rsidRPr="001B7F79">
        <w:rPr>
          <w:rFonts w:cstheme="minorHAnsi"/>
        </w:rPr>
        <w:t>, under ‘</w:t>
      </w:r>
      <w:r w:rsidR="00AA0DA2" w:rsidRPr="001B7F79">
        <w:rPr>
          <w:rFonts w:cstheme="minorHAnsi"/>
        </w:rPr>
        <w:t>Request Time off</w:t>
      </w:r>
      <w:r w:rsidR="007563F0" w:rsidRPr="001B7F79">
        <w:rPr>
          <w:rFonts w:cstheme="minorHAnsi"/>
        </w:rPr>
        <w:t>’</w:t>
      </w:r>
      <w:r w:rsidRPr="001B7F79">
        <w:rPr>
          <w:rFonts w:cstheme="minorHAnsi"/>
        </w:rPr>
        <w:t>’</w:t>
      </w:r>
      <w:r w:rsidR="00653E2A" w:rsidRPr="001B7F79">
        <w:rPr>
          <w:rFonts w:cstheme="minorHAnsi"/>
        </w:rPr>
        <w:t>. P</w:t>
      </w:r>
      <w:r w:rsidR="007563F0" w:rsidRPr="001B7F79">
        <w:rPr>
          <w:rFonts w:cstheme="minorHAnsi"/>
        </w:rPr>
        <w:t>lease note that this m</w:t>
      </w:r>
      <w:r w:rsidR="00E909F4">
        <w:rPr>
          <w:rFonts w:cstheme="minorHAnsi"/>
        </w:rPr>
        <w:t xml:space="preserve">ay </w:t>
      </w:r>
      <w:r w:rsidR="007563F0" w:rsidRPr="001B7F79">
        <w:rPr>
          <w:rFonts w:cstheme="minorHAnsi"/>
        </w:rPr>
        <w:t xml:space="preserve">not appear </w:t>
      </w:r>
      <w:r w:rsidR="001F2B25" w:rsidRPr="001B7F79">
        <w:rPr>
          <w:rFonts w:cstheme="minorHAnsi"/>
        </w:rPr>
        <w:t xml:space="preserve">until </w:t>
      </w:r>
      <w:r w:rsidR="00E909F4">
        <w:rPr>
          <w:rFonts w:cstheme="minorHAnsi"/>
        </w:rPr>
        <w:t xml:space="preserve">later </w:t>
      </w:r>
      <w:r w:rsidR="001F2B25" w:rsidRPr="001B7F79">
        <w:rPr>
          <w:rFonts w:cstheme="minorHAnsi"/>
        </w:rPr>
        <w:t>in April</w:t>
      </w:r>
      <w:r w:rsidR="007563F0" w:rsidRPr="001B7F79">
        <w:rPr>
          <w:rFonts w:cstheme="minorHAnsi"/>
        </w:rPr>
        <w:t xml:space="preserve">. </w:t>
      </w:r>
    </w:p>
    <w:p w14:paraId="137EEF9E" w14:textId="77777777" w:rsidR="0084495C" w:rsidRPr="001B7F79" w:rsidRDefault="0084495C" w:rsidP="003A294C">
      <w:pPr>
        <w:rPr>
          <w:rFonts w:cstheme="minorHAnsi"/>
        </w:rPr>
      </w:pPr>
    </w:p>
    <w:p w14:paraId="32353BE5" w14:textId="49776F72" w:rsidR="0084495C" w:rsidRPr="001B7F79" w:rsidRDefault="0084495C" w:rsidP="003A294C">
      <w:pPr>
        <w:rPr>
          <w:rFonts w:cstheme="minorHAnsi"/>
        </w:rPr>
      </w:pPr>
      <w:r w:rsidRPr="001B7F79">
        <w:rPr>
          <w:rFonts w:cstheme="minorHAnsi"/>
          <w:noProof/>
        </w:rPr>
        <w:lastRenderedPageBreak/>
        <w:drawing>
          <wp:inline distT="0" distB="0" distL="0" distR="0" wp14:anchorId="05FB36DE" wp14:editId="11749CF2">
            <wp:extent cx="5700254" cy="2682472"/>
            <wp:effectExtent l="0" t="0" r="0" b="3810"/>
            <wp:docPr id="672197932" name="Picture 672197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19793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0254" cy="268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CD862" w14:textId="77777777" w:rsidR="00F8003D" w:rsidRPr="001B7F79" w:rsidRDefault="00F8003D" w:rsidP="003A294C">
      <w:pPr>
        <w:rPr>
          <w:rFonts w:cstheme="minorHAnsi"/>
        </w:rPr>
      </w:pPr>
    </w:p>
    <w:p w14:paraId="36C5E5A5" w14:textId="64896B87" w:rsidR="00F8003D" w:rsidRPr="001B7F79" w:rsidRDefault="00F8003D" w:rsidP="003A294C">
      <w:pPr>
        <w:rPr>
          <w:rFonts w:cstheme="minorHAnsi"/>
        </w:rPr>
      </w:pPr>
      <w:r w:rsidRPr="001B7F79">
        <w:rPr>
          <w:rFonts w:cstheme="minorHAnsi"/>
        </w:rPr>
        <w:t>The first payment w</w:t>
      </w:r>
      <w:r w:rsidR="00E71889" w:rsidRPr="001B7F79">
        <w:rPr>
          <w:rFonts w:cstheme="minorHAnsi"/>
        </w:rPr>
        <w:t>ill be taken from your April 202</w:t>
      </w:r>
      <w:r w:rsidR="00E909F4">
        <w:rPr>
          <w:rFonts w:cstheme="minorHAnsi"/>
        </w:rPr>
        <w:t>4</w:t>
      </w:r>
      <w:r w:rsidRPr="001B7F79">
        <w:rPr>
          <w:rFonts w:cstheme="minorHAnsi"/>
        </w:rPr>
        <w:t xml:space="preserve"> pay</w:t>
      </w:r>
      <w:r w:rsidR="00E70845" w:rsidRPr="001B7F79">
        <w:rPr>
          <w:rFonts w:cstheme="minorHAnsi"/>
        </w:rPr>
        <w:t xml:space="preserve"> and will continue monthly, in 12 equal instalments. </w:t>
      </w:r>
    </w:p>
    <w:p w14:paraId="6107ADB3" w14:textId="77777777" w:rsidR="00472004" w:rsidRPr="001B7F79" w:rsidRDefault="00472004" w:rsidP="003A294C">
      <w:pPr>
        <w:rPr>
          <w:rFonts w:cstheme="minorHAnsi"/>
        </w:rPr>
      </w:pPr>
    </w:p>
    <w:p w14:paraId="7E9FA628" w14:textId="27817198" w:rsidR="00472004" w:rsidRPr="001B7F79" w:rsidRDefault="00472004" w:rsidP="003A294C">
      <w:pPr>
        <w:rPr>
          <w:rFonts w:cstheme="minorHAnsi"/>
          <w:color w:val="000099"/>
        </w:rPr>
      </w:pPr>
      <w:r w:rsidRPr="001B7F79">
        <w:rPr>
          <w:rFonts w:cstheme="minorHAnsi"/>
        </w:rPr>
        <w:t xml:space="preserve">If you have any queries </w:t>
      </w:r>
      <w:r w:rsidR="003E510F" w:rsidRPr="001B7F79">
        <w:rPr>
          <w:rFonts w:cstheme="minorHAnsi"/>
        </w:rPr>
        <w:t xml:space="preserve">about </w:t>
      </w:r>
      <w:r w:rsidRPr="001B7F79">
        <w:rPr>
          <w:rFonts w:cstheme="minorHAnsi"/>
        </w:rPr>
        <w:t xml:space="preserve">the application process </w:t>
      </w:r>
      <w:r w:rsidR="003E510F" w:rsidRPr="001B7F79">
        <w:rPr>
          <w:rFonts w:cstheme="minorHAnsi"/>
        </w:rPr>
        <w:t xml:space="preserve">or difficulties </w:t>
      </w:r>
      <w:r w:rsidR="00D311CF" w:rsidRPr="001B7F79">
        <w:rPr>
          <w:rFonts w:cstheme="minorHAnsi"/>
        </w:rPr>
        <w:t>applying,</w:t>
      </w:r>
      <w:r w:rsidR="003E510F" w:rsidRPr="001B7F79">
        <w:rPr>
          <w:rFonts w:cstheme="minorHAnsi"/>
        </w:rPr>
        <w:t xml:space="preserve"> </w:t>
      </w:r>
      <w:r w:rsidR="00794A3F" w:rsidRPr="001B7F79">
        <w:rPr>
          <w:rFonts w:cstheme="minorHAnsi"/>
        </w:rPr>
        <w:t xml:space="preserve">please raise a ticket through the Hub. </w:t>
      </w:r>
      <w:r w:rsidR="003E510F" w:rsidRPr="001B7F79">
        <w:rPr>
          <w:rFonts w:cstheme="minorHAnsi"/>
          <w:color w:val="000099"/>
        </w:rPr>
        <w:t xml:space="preserve"> </w:t>
      </w:r>
    </w:p>
    <w:p w14:paraId="4DB64F95" w14:textId="05729856" w:rsidR="00472004" w:rsidRDefault="00472004" w:rsidP="003A294C">
      <w:pPr>
        <w:rPr>
          <w:rFonts w:cstheme="minorHAnsi"/>
          <w:color w:val="000099"/>
        </w:rPr>
      </w:pPr>
    </w:p>
    <w:p w14:paraId="190FFAA3" w14:textId="582809E5" w:rsidR="004A58A0" w:rsidRPr="001B7F79" w:rsidRDefault="004A58A0" w:rsidP="004A58A0">
      <w:pPr>
        <w:rPr>
          <w:rFonts w:cstheme="minorHAnsi"/>
          <w:b/>
        </w:rPr>
      </w:pPr>
      <w:r>
        <w:rPr>
          <w:rFonts w:cstheme="minorHAnsi"/>
          <w:b/>
        </w:rPr>
        <w:t xml:space="preserve">Once the closure date for applications has been, the </w:t>
      </w:r>
      <w:proofErr w:type="gramStart"/>
      <w:r w:rsidR="00BE35E7">
        <w:rPr>
          <w:rFonts w:cstheme="minorHAnsi"/>
          <w:b/>
        </w:rPr>
        <w:t>Payroll</w:t>
      </w:r>
      <w:proofErr w:type="gramEnd"/>
      <w:r w:rsidR="00BE35E7">
        <w:rPr>
          <w:rFonts w:cstheme="minorHAnsi"/>
          <w:b/>
        </w:rPr>
        <w:t xml:space="preserve"> </w:t>
      </w:r>
      <w:r w:rsidRPr="001B7F79">
        <w:rPr>
          <w:rFonts w:cstheme="minorHAnsi"/>
          <w:b/>
        </w:rPr>
        <w:t xml:space="preserve">team and Pay and Reward Team </w:t>
      </w:r>
      <w:r>
        <w:rPr>
          <w:rFonts w:cstheme="minorHAnsi"/>
          <w:b/>
        </w:rPr>
        <w:t xml:space="preserve">will </w:t>
      </w:r>
      <w:r w:rsidRPr="001B7F79">
        <w:rPr>
          <w:rFonts w:cstheme="minorHAnsi"/>
          <w:b/>
        </w:rPr>
        <w:t xml:space="preserve">not have the flexibility to </w:t>
      </w:r>
      <w:r>
        <w:rPr>
          <w:rFonts w:cstheme="minorHAnsi"/>
          <w:b/>
        </w:rPr>
        <w:t xml:space="preserve">support any </w:t>
      </w:r>
      <w:r w:rsidRPr="001B7F79">
        <w:rPr>
          <w:rFonts w:cstheme="minorHAnsi"/>
          <w:b/>
        </w:rPr>
        <w:t>post deadline requests</w:t>
      </w:r>
      <w:r>
        <w:rPr>
          <w:rFonts w:cstheme="minorHAnsi"/>
          <w:b/>
        </w:rPr>
        <w:t xml:space="preserve">. It’s therefore </w:t>
      </w:r>
      <w:proofErr w:type="gramStart"/>
      <w:r>
        <w:rPr>
          <w:rFonts w:cstheme="minorHAnsi"/>
          <w:b/>
        </w:rPr>
        <w:t>really important</w:t>
      </w:r>
      <w:proofErr w:type="gramEnd"/>
      <w:r>
        <w:rPr>
          <w:rFonts w:cstheme="minorHAnsi"/>
          <w:b/>
        </w:rPr>
        <w:t xml:space="preserve"> to apply and gain </w:t>
      </w:r>
      <w:r w:rsidR="00BE35E7">
        <w:rPr>
          <w:rFonts w:cstheme="minorHAnsi"/>
          <w:b/>
        </w:rPr>
        <w:t xml:space="preserve">approval from </w:t>
      </w:r>
      <w:r w:rsidRPr="001B7F79">
        <w:rPr>
          <w:rFonts w:cstheme="minorHAnsi"/>
          <w:b/>
        </w:rPr>
        <w:t xml:space="preserve">your line manager by the deadline of 3 March. </w:t>
      </w:r>
    </w:p>
    <w:p w14:paraId="4CD98EA0" w14:textId="77777777" w:rsidR="004A58A0" w:rsidRPr="001B7F79" w:rsidRDefault="004A58A0" w:rsidP="003A294C">
      <w:pPr>
        <w:rPr>
          <w:rFonts w:cstheme="minorHAnsi"/>
          <w:color w:val="000099"/>
        </w:rPr>
      </w:pPr>
    </w:p>
    <w:sectPr w:rsidR="004A58A0" w:rsidRPr="001B7F79" w:rsidSect="001B7DC5">
      <w:footerReference w:type="defaul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EA6F" w14:textId="77777777" w:rsidR="001B7DC5" w:rsidRDefault="001B7DC5" w:rsidP="00447A93">
      <w:r>
        <w:separator/>
      </w:r>
    </w:p>
  </w:endnote>
  <w:endnote w:type="continuationSeparator" w:id="0">
    <w:p w14:paraId="490B8385" w14:textId="77777777" w:rsidR="001B7DC5" w:rsidRDefault="001B7DC5" w:rsidP="00447A93">
      <w:r>
        <w:continuationSeparator/>
      </w:r>
    </w:p>
  </w:endnote>
  <w:endnote w:type="continuationNotice" w:id="1">
    <w:p w14:paraId="6AC29AC9" w14:textId="77777777" w:rsidR="001B7DC5" w:rsidRDefault="001B7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E408" w14:textId="06EF11B5" w:rsidR="00B402C6" w:rsidRPr="00B402C6" w:rsidRDefault="00B402C6" w:rsidP="004316B6">
    <w:pPr>
      <w:pStyle w:val="Footer"/>
      <w:tabs>
        <w:tab w:val="clear" w:pos="4513"/>
        <w:tab w:val="clear" w:pos="9026"/>
        <w:tab w:val="left" w:pos="7591"/>
      </w:tabs>
      <w:rPr>
        <w:sz w:val="22"/>
      </w:rPr>
    </w:pPr>
    <w:r w:rsidRPr="00B402C6">
      <w:rPr>
        <w:sz w:val="22"/>
      </w:rPr>
      <w:t xml:space="preserve">Page </w:t>
    </w:r>
    <w:r w:rsidRPr="00B402C6">
      <w:rPr>
        <w:sz w:val="22"/>
      </w:rPr>
      <w:fldChar w:fldCharType="begin"/>
    </w:r>
    <w:r w:rsidRPr="00B402C6">
      <w:rPr>
        <w:sz w:val="22"/>
      </w:rPr>
      <w:instrText xml:space="preserve"> PAGE  \* Arabic  \* MERGEFORMAT </w:instrText>
    </w:r>
    <w:r w:rsidRPr="00B402C6">
      <w:rPr>
        <w:sz w:val="22"/>
      </w:rPr>
      <w:fldChar w:fldCharType="separate"/>
    </w:r>
    <w:r w:rsidR="00471745">
      <w:rPr>
        <w:noProof/>
        <w:sz w:val="22"/>
      </w:rPr>
      <w:t>2</w:t>
    </w:r>
    <w:r w:rsidRPr="00B402C6">
      <w:rPr>
        <w:sz w:val="22"/>
      </w:rPr>
      <w:fldChar w:fldCharType="end"/>
    </w:r>
    <w:r w:rsidRPr="00B402C6">
      <w:rPr>
        <w:sz w:val="22"/>
      </w:rPr>
      <w:t xml:space="preserve"> of </w:t>
    </w:r>
    <w:r w:rsidRPr="00B402C6">
      <w:rPr>
        <w:sz w:val="22"/>
      </w:rPr>
      <w:fldChar w:fldCharType="begin"/>
    </w:r>
    <w:r w:rsidRPr="00B402C6">
      <w:rPr>
        <w:sz w:val="22"/>
      </w:rPr>
      <w:instrText xml:space="preserve"> NUMPAGES  \* Arabic  \* MERGEFORMAT </w:instrText>
    </w:r>
    <w:r w:rsidRPr="00B402C6">
      <w:rPr>
        <w:sz w:val="22"/>
      </w:rPr>
      <w:fldChar w:fldCharType="separate"/>
    </w:r>
    <w:r w:rsidR="00471745">
      <w:rPr>
        <w:noProof/>
        <w:sz w:val="22"/>
      </w:rPr>
      <w:t>2</w:t>
    </w:r>
    <w:r w:rsidRPr="00B402C6">
      <w:rPr>
        <w:sz w:val="22"/>
      </w:rPr>
      <w:fldChar w:fldCharType="end"/>
    </w:r>
    <w:r w:rsidR="004316B6">
      <w:rPr>
        <w:sz w:val="22"/>
      </w:rPr>
      <w:t xml:space="preserve">                                                               </w:t>
    </w:r>
    <w:r w:rsidR="00E125E8">
      <w:rPr>
        <w:sz w:val="22"/>
      </w:rPr>
      <w:t xml:space="preserve">Colleague </w:t>
    </w:r>
    <w:r w:rsidR="004316B6">
      <w:rPr>
        <w:sz w:val="22"/>
      </w:rPr>
      <w:t>– How to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6E23" w14:textId="77777777" w:rsidR="001B7DC5" w:rsidRDefault="001B7DC5" w:rsidP="00447A93">
      <w:r>
        <w:separator/>
      </w:r>
    </w:p>
  </w:footnote>
  <w:footnote w:type="continuationSeparator" w:id="0">
    <w:p w14:paraId="465F5BDC" w14:textId="77777777" w:rsidR="001B7DC5" w:rsidRDefault="001B7DC5" w:rsidP="00447A93">
      <w:r>
        <w:continuationSeparator/>
      </w:r>
    </w:p>
  </w:footnote>
  <w:footnote w:type="continuationNotice" w:id="1">
    <w:p w14:paraId="532A72CA" w14:textId="77777777" w:rsidR="001B7DC5" w:rsidRDefault="001B7D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2FC2"/>
    <w:multiLevelType w:val="hybridMultilevel"/>
    <w:tmpl w:val="0788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90066"/>
    <w:multiLevelType w:val="hybridMultilevel"/>
    <w:tmpl w:val="CC36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466688">
    <w:abstractNumId w:val="1"/>
  </w:num>
  <w:num w:numId="2" w16cid:durableId="120516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4C"/>
    <w:rsid w:val="00004334"/>
    <w:rsid w:val="000122BE"/>
    <w:rsid w:val="000152DC"/>
    <w:rsid w:val="00015CBF"/>
    <w:rsid w:val="000264EC"/>
    <w:rsid w:val="000336E5"/>
    <w:rsid w:val="00034DF5"/>
    <w:rsid w:val="00060516"/>
    <w:rsid w:val="00072F45"/>
    <w:rsid w:val="00091A0B"/>
    <w:rsid w:val="000A2ADD"/>
    <w:rsid w:val="000A66F5"/>
    <w:rsid w:val="001409F5"/>
    <w:rsid w:val="001A14A1"/>
    <w:rsid w:val="001B7DC5"/>
    <w:rsid w:val="001B7F79"/>
    <w:rsid w:val="001F2B25"/>
    <w:rsid w:val="00222633"/>
    <w:rsid w:val="00244F45"/>
    <w:rsid w:val="00254148"/>
    <w:rsid w:val="002732B7"/>
    <w:rsid w:val="00277F84"/>
    <w:rsid w:val="002910C0"/>
    <w:rsid w:val="0029375E"/>
    <w:rsid w:val="00366F27"/>
    <w:rsid w:val="00383FD7"/>
    <w:rsid w:val="003A294C"/>
    <w:rsid w:val="003A5917"/>
    <w:rsid w:val="003E510F"/>
    <w:rsid w:val="00427BF2"/>
    <w:rsid w:val="004316B6"/>
    <w:rsid w:val="00442BE4"/>
    <w:rsid w:val="00445DD7"/>
    <w:rsid w:val="00447A93"/>
    <w:rsid w:val="00450A40"/>
    <w:rsid w:val="00471745"/>
    <w:rsid w:val="00472004"/>
    <w:rsid w:val="004A58A0"/>
    <w:rsid w:val="004A7B0E"/>
    <w:rsid w:val="004E6B50"/>
    <w:rsid w:val="00636758"/>
    <w:rsid w:val="0065395F"/>
    <w:rsid w:val="00653E2A"/>
    <w:rsid w:val="0065757F"/>
    <w:rsid w:val="006774C2"/>
    <w:rsid w:val="006B0606"/>
    <w:rsid w:val="006F75BD"/>
    <w:rsid w:val="00725786"/>
    <w:rsid w:val="00750E16"/>
    <w:rsid w:val="007563F0"/>
    <w:rsid w:val="00762CF6"/>
    <w:rsid w:val="00794A3F"/>
    <w:rsid w:val="007E09E8"/>
    <w:rsid w:val="008056B5"/>
    <w:rsid w:val="0084299F"/>
    <w:rsid w:val="0084495C"/>
    <w:rsid w:val="00883C05"/>
    <w:rsid w:val="008A56CD"/>
    <w:rsid w:val="008A797C"/>
    <w:rsid w:val="008C7472"/>
    <w:rsid w:val="008E5E9D"/>
    <w:rsid w:val="00903C75"/>
    <w:rsid w:val="0093686C"/>
    <w:rsid w:val="009434ED"/>
    <w:rsid w:val="009453E4"/>
    <w:rsid w:val="00960489"/>
    <w:rsid w:val="00974ADB"/>
    <w:rsid w:val="00987468"/>
    <w:rsid w:val="009B4F65"/>
    <w:rsid w:val="009D186E"/>
    <w:rsid w:val="009F2F2D"/>
    <w:rsid w:val="00A6231D"/>
    <w:rsid w:val="00A727D9"/>
    <w:rsid w:val="00A96A8C"/>
    <w:rsid w:val="00AA0DA2"/>
    <w:rsid w:val="00AC3905"/>
    <w:rsid w:val="00AE6970"/>
    <w:rsid w:val="00AE7D20"/>
    <w:rsid w:val="00AF0457"/>
    <w:rsid w:val="00B402C6"/>
    <w:rsid w:val="00B42D1B"/>
    <w:rsid w:val="00B80404"/>
    <w:rsid w:val="00B85EAD"/>
    <w:rsid w:val="00B90895"/>
    <w:rsid w:val="00B97A87"/>
    <w:rsid w:val="00BA4B6F"/>
    <w:rsid w:val="00BC6799"/>
    <w:rsid w:val="00BC69F4"/>
    <w:rsid w:val="00BE35E7"/>
    <w:rsid w:val="00C11A9E"/>
    <w:rsid w:val="00C26274"/>
    <w:rsid w:val="00C51497"/>
    <w:rsid w:val="00C81E36"/>
    <w:rsid w:val="00CA45DA"/>
    <w:rsid w:val="00CB6E51"/>
    <w:rsid w:val="00CC6B17"/>
    <w:rsid w:val="00CF02BB"/>
    <w:rsid w:val="00D27BD0"/>
    <w:rsid w:val="00D311CF"/>
    <w:rsid w:val="00D4136C"/>
    <w:rsid w:val="00D50904"/>
    <w:rsid w:val="00D954EF"/>
    <w:rsid w:val="00DB0E9D"/>
    <w:rsid w:val="00DB3818"/>
    <w:rsid w:val="00E03B83"/>
    <w:rsid w:val="00E125E8"/>
    <w:rsid w:val="00E25D75"/>
    <w:rsid w:val="00E627E6"/>
    <w:rsid w:val="00E70845"/>
    <w:rsid w:val="00E71889"/>
    <w:rsid w:val="00E8213E"/>
    <w:rsid w:val="00E909F4"/>
    <w:rsid w:val="00EB4AC6"/>
    <w:rsid w:val="00ED6CE7"/>
    <w:rsid w:val="00F40CED"/>
    <w:rsid w:val="00F46489"/>
    <w:rsid w:val="00F65D68"/>
    <w:rsid w:val="00F741ED"/>
    <w:rsid w:val="00F8003D"/>
    <w:rsid w:val="00F80EB4"/>
    <w:rsid w:val="00F97F5F"/>
    <w:rsid w:val="00FD682E"/>
    <w:rsid w:val="00FF67A4"/>
    <w:rsid w:val="20B13344"/>
    <w:rsid w:val="34299772"/>
    <w:rsid w:val="45FC8AF9"/>
    <w:rsid w:val="4A012DD6"/>
    <w:rsid w:val="4B9CFE37"/>
    <w:rsid w:val="60A805D8"/>
    <w:rsid w:val="671E3ADA"/>
    <w:rsid w:val="6AD1F703"/>
    <w:rsid w:val="6C8AB804"/>
    <w:rsid w:val="7406E4D8"/>
    <w:rsid w:val="7DB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010C1"/>
  <w15:docId w15:val="{4A661788-F9EC-47AB-98A7-028EEF55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4C"/>
    <w:pPr>
      <w:ind w:left="720"/>
      <w:contextualSpacing/>
    </w:pPr>
  </w:style>
  <w:style w:type="character" w:styleId="Hyperlink">
    <w:name w:val="Hyperlink"/>
    <w:basedOn w:val="DefaultParagraphFont"/>
    <w:rsid w:val="003A29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74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A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74A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4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4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74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4ADB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447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47A93"/>
  </w:style>
  <w:style w:type="paragraph" w:styleId="Footer">
    <w:name w:val="footer"/>
    <w:basedOn w:val="Normal"/>
    <w:link w:val="FooterChar"/>
    <w:rsid w:val="00447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47A93"/>
  </w:style>
  <w:style w:type="paragraph" w:styleId="Revision">
    <w:name w:val="Revision"/>
    <w:hidden/>
    <w:uiPriority w:val="99"/>
    <w:semiHidden/>
    <w:rsid w:val="004A58A0"/>
  </w:style>
  <w:style w:type="character" w:styleId="UnresolvedMention">
    <w:name w:val="Unresolved Mention"/>
    <w:basedOn w:val="DefaultParagraphFont"/>
    <w:uiPriority w:val="99"/>
    <w:semiHidden/>
    <w:unhideWhenUsed/>
    <w:rsid w:val="00C51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side.barnardos.org.uk/sites/default/files/uploads/Buy%20Your%20Leave%20-%20Line%20Manager%20guidanc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ide.barnardos.org.uk/sites/default/files/uploads/Buy%20Your%20Leave%20FAQs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776E-513E-456B-9EC2-B0A519B6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3370</Characters>
  <Application>Microsoft Office Word</Application>
  <DocSecurity>0</DocSecurity>
  <Lines>28</Lines>
  <Paragraphs>7</Paragraphs>
  <ScaleCrop>false</ScaleCrop>
  <Company>Barnardos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 Stevenson</dc:creator>
  <cp:lastModifiedBy>Francesca Bartlett</cp:lastModifiedBy>
  <cp:revision>6</cp:revision>
  <cp:lastPrinted>2022-01-25T10:40:00Z</cp:lastPrinted>
  <dcterms:created xsi:type="dcterms:W3CDTF">2024-01-30T17:47:00Z</dcterms:created>
  <dcterms:modified xsi:type="dcterms:W3CDTF">2024-02-01T15:03:00Z</dcterms:modified>
</cp:coreProperties>
</file>