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264B" w14:textId="77777777" w:rsidR="00617A8C" w:rsidRPr="003B6FBF" w:rsidRDefault="007E2C24" w:rsidP="007E2C24">
      <w:pPr>
        <w:jc w:val="center"/>
        <w:rPr>
          <w:sz w:val="32"/>
          <w:szCs w:val="32"/>
        </w:rPr>
      </w:pPr>
      <w:r w:rsidRPr="003B6FBF">
        <w:rPr>
          <w:b/>
          <w:sz w:val="32"/>
          <w:szCs w:val="32"/>
        </w:rPr>
        <w:t xml:space="preserve">Leaver Discussion </w:t>
      </w:r>
      <w:r w:rsidRPr="003B6FBF">
        <w:rPr>
          <w:b/>
          <w:sz w:val="32"/>
          <w:szCs w:val="32"/>
        </w:rPr>
        <w:br/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9"/>
        <w:gridCol w:w="3579"/>
        <w:gridCol w:w="3580"/>
        <w:gridCol w:w="3580"/>
      </w:tblGrid>
      <w:tr w:rsidR="00617A8C" w:rsidRPr="003B6FBF" w14:paraId="1A1E2FA1" w14:textId="77777777" w:rsidTr="005E171C">
        <w:tc>
          <w:tcPr>
            <w:tcW w:w="0" w:type="auto"/>
            <w:gridSpan w:val="4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87F712" w14:textId="77777777" w:rsidR="00617A8C" w:rsidRPr="003B6FBF" w:rsidRDefault="00617A8C" w:rsidP="006E1EA4">
            <w:pPr>
              <w:rPr>
                <w:color w:val="92D050"/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>Employee's details</w:t>
            </w:r>
          </w:p>
        </w:tc>
      </w:tr>
      <w:tr w:rsidR="00617A8C" w:rsidRPr="003B6FBF" w14:paraId="461C6C77" w14:textId="77777777" w:rsidTr="006E1EA4">
        <w:tc>
          <w:tcPr>
            <w:tcW w:w="1250" w:type="pct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15EEE9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Name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7B15B2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C1838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Current position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39EBEB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</w:tr>
      <w:tr w:rsidR="00617A8C" w:rsidRPr="003B6FBF" w14:paraId="7ED26DAC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79DFC1" w14:textId="77777777" w:rsidR="00617A8C" w:rsidRPr="003B6FBF" w:rsidRDefault="000034E4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pacing w:val="-3"/>
                <w:sz w:val="22"/>
                <w:szCs w:val="22"/>
              </w:rPr>
              <w:t>Service/dept/location: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89D6BE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FFF284" w14:textId="77777777" w:rsidR="00617A8C" w:rsidRPr="003B6FBF" w:rsidRDefault="00A37464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Region/N</w:t>
            </w:r>
            <w:r w:rsidR="00617A8C" w:rsidRPr="003B6FBF">
              <w:rPr>
                <w:b/>
                <w:sz w:val="22"/>
                <w:szCs w:val="22"/>
              </w:rPr>
              <w:t>ation</w:t>
            </w:r>
            <w:r w:rsidRPr="003B6FBF">
              <w:rPr>
                <w:b/>
                <w:sz w:val="22"/>
                <w:szCs w:val="22"/>
              </w:rPr>
              <w:t>/B</w:t>
            </w:r>
            <w:r w:rsidR="006E1EA4" w:rsidRPr="003B6FBF">
              <w:rPr>
                <w:b/>
                <w:sz w:val="22"/>
                <w:szCs w:val="22"/>
              </w:rPr>
              <w:t>usiness Line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079456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</w:tr>
      <w:tr w:rsidR="00617A8C" w:rsidRPr="003B6FBF" w14:paraId="322B40A0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C655CB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Start date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D645C1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3EE45D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Termination date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BA950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</w:tr>
      <w:tr w:rsidR="00617A8C" w:rsidRPr="003B6FBF" w14:paraId="3E8F64D6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5AF671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Line manager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AD2F5A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FE9BE4" w14:textId="1302F8E4" w:rsidR="00617A8C" w:rsidRPr="003B6FBF" w:rsidRDefault="0012090D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Name of  interviewer</w:t>
            </w:r>
            <w:r w:rsidR="003F50A0">
              <w:rPr>
                <w:b/>
                <w:sz w:val="22"/>
                <w:szCs w:val="22"/>
              </w:rPr>
              <w:t xml:space="preserve"> for leaver discussion</w:t>
            </w:r>
            <w:r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F279C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</w:tr>
      <w:tr w:rsidR="00617A8C" w:rsidRPr="003B6FBF" w14:paraId="4D1AC920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1C456E" w14:textId="164F0236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 xml:space="preserve">Date of </w:t>
            </w:r>
            <w:r w:rsidR="003F50A0">
              <w:rPr>
                <w:b/>
                <w:sz w:val="22"/>
                <w:szCs w:val="22"/>
              </w:rPr>
              <w:t>leaver</w:t>
            </w:r>
            <w:r w:rsidRPr="003B6FBF">
              <w:rPr>
                <w:b/>
                <w:sz w:val="22"/>
                <w:szCs w:val="22"/>
              </w:rPr>
              <w:t xml:space="preserve"> </w:t>
            </w:r>
            <w:r w:rsidR="009B5AFA">
              <w:rPr>
                <w:b/>
                <w:sz w:val="22"/>
                <w:szCs w:val="22"/>
              </w:rPr>
              <w:t>discussion</w:t>
            </w:r>
            <w:r w:rsidR="000034E4" w:rsidRPr="003B6F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A03EB7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92BD55" w14:textId="77777777" w:rsidR="00617A8C" w:rsidRPr="003B6FBF" w:rsidRDefault="00617A8C" w:rsidP="006E1EA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765153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sz w:val="22"/>
                <w:szCs w:val="22"/>
              </w:rPr>
              <w:t> </w:t>
            </w:r>
          </w:p>
        </w:tc>
      </w:tr>
    </w:tbl>
    <w:p w14:paraId="17A2A0A7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10270FA2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F9D9D8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>Job description and duties</w:t>
            </w:r>
          </w:p>
        </w:tc>
      </w:tr>
      <w:tr w:rsidR="00617A8C" w:rsidRPr="003B6FBF" w14:paraId="3BB0EC6E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8F7D5D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1. What did you like most about your job and why?</w:t>
            </w:r>
          </w:p>
          <w:p w14:paraId="2CC92583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 </w:t>
            </w:r>
          </w:p>
        </w:tc>
      </w:tr>
      <w:tr w:rsidR="00617A8C" w:rsidRPr="003B6FBF" w14:paraId="4001C9C0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6B09A3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2. What did you like least about your job and why?</w:t>
            </w:r>
          </w:p>
          <w:p w14:paraId="5E5D653D" w14:textId="77777777" w:rsidR="00617A8C" w:rsidRPr="003B6FBF" w:rsidRDefault="00617A8C" w:rsidP="003B6FBF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  <w:tr w:rsidR="003B6FBF" w:rsidRPr="003B6FBF" w14:paraId="3D597EFD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A59681" w14:textId="70147E0C" w:rsidR="003B6FBF" w:rsidRPr="003B6FBF" w:rsidRDefault="003B6FBF" w:rsidP="003B6FBF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lastRenderedPageBreak/>
              <w:t> 3. Did the job description</w:t>
            </w:r>
            <w:r w:rsidR="00A91FC7">
              <w:rPr>
                <w:rFonts w:eastAsiaTheme="minorEastAsia"/>
                <w:sz w:val="22"/>
                <w:szCs w:val="22"/>
              </w:rPr>
              <w:t xml:space="preserve">, including additional information sheet, </w:t>
            </w:r>
            <w:r w:rsidRPr="003B6FBF">
              <w:rPr>
                <w:rFonts w:eastAsiaTheme="minorEastAsia"/>
                <w:sz w:val="22"/>
                <w:szCs w:val="22"/>
              </w:rPr>
              <w:t>accurately reflect what you were required to do?</w:t>
            </w:r>
          </w:p>
          <w:p w14:paraId="2E8B9ED8" w14:textId="77777777" w:rsidR="003B6FBF" w:rsidRPr="003B6FBF" w:rsidRDefault="003B6FBF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  <w:tr w:rsidR="00617A8C" w:rsidRPr="003B6FBF" w14:paraId="591D1663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69846E" w14:textId="77777777" w:rsidR="00617A8C" w:rsidRPr="003B6FBF" w:rsidRDefault="003B6FBF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. Do you have any suggestions as to how the job could be improved? </w:t>
            </w:r>
          </w:p>
          <w:p w14:paraId="440A459B" w14:textId="77777777" w:rsidR="00617A8C" w:rsidRPr="003B6FBF" w:rsidRDefault="00617A8C" w:rsidP="003171D6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 </w:t>
            </w:r>
          </w:p>
        </w:tc>
      </w:tr>
    </w:tbl>
    <w:p w14:paraId="4BF0ADF4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A37464" w:rsidRPr="003B6FBF" w14:paraId="355CED66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B4E493F" w14:textId="77777777" w:rsidR="00A37464" w:rsidRPr="003B6FBF" w:rsidRDefault="00A37464" w:rsidP="006E1EA4">
            <w:pPr>
              <w:rPr>
                <w:b/>
                <w:bCs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Working Relationships</w:t>
            </w:r>
          </w:p>
        </w:tc>
      </w:tr>
      <w:tr w:rsidR="00A37464" w:rsidRPr="003B6FBF" w14:paraId="59E7146B" w14:textId="77777777" w:rsidTr="00A3746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90C311B" w14:textId="77777777" w:rsidR="00051560" w:rsidRPr="003B6FBF" w:rsidRDefault="003B6FBF" w:rsidP="00A3746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  <w:r w:rsidR="00A37464" w:rsidRPr="003B6FBF">
              <w:rPr>
                <w:rFonts w:eastAsiaTheme="minorEastAsia"/>
                <w:sz w:val="22"/>
                <w:szCs w:val="22"/>
              </w:rPr>
              <w:t xml:space="preserve">. How would you describe morale within your team / service / shop? </w:t>
            </w:r>
          </w:p>
          <w:p w14:paraId="73C4A47C" w14:textId="77777777" w:rsidR="00A37464" w:rsidRPr="003B6FBF" w:rsidRDefault="00A37464" w:rsidP="006E1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7464" w:rsidRPr="003B6FBF" w14:paraId="09125B60" w14:textId="77777777" w:rsidTr="00A3746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10731F4" w14:textId="77777777" w:rsidR="00A37464" w:rsidRDefault="003B6FBF" w:rsidP="003B6FB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="00A37464" w:rsidRPr="003B6FBF">
              <w:rPr>
                <w:rFonts w:eastAsiaTheme="minorEastAsia"/>
                <w:sz w:val="22"/>
                <w:szCs w:val="22"/>
              </w:rPr>
              <w:t>. Did you feel supported in your various working relationships?</w:t>
            </w:r>
            <w:r w:rsidR="003A4618" w:rsidRPr="003B6FBF">
              <w:rPr>
                <w:rFonts w:eastAsiaTheme="minorEastAsia"/>
                <w:sz w:val="22"/>
                <w:szCs w:val="22"/>
              </w:rPr>
              <w:t xml:space="preserve">  </w:t>
            </w:r>
            <w:proofErr w:type="spellStart"/>
            <w:r w:rsidR="003A4618" w:rsidRPr="003B6FBF">
              <w:rPr>
                <w:rFonts w:eastAsiaTheme="minorEastAsia"/>
                <w:sz w:val="22"/>
                <w:szCs w:val="22"/>
              </w:rPr>
              <w:t>E.g</w:t>
            </w:r>
            <w:proofErr w:type="spellEnd"/>
            <w:r w:rsidR="003A4618" w:rsidRPr="003B6FBF">
              <w:rPr>
                <w:rFonts w:eastAsiaTheme="minorEastAsia"/>
                <w:sz w:val="22"/>
                <w:szCs w:val="22"/>
              </w:rPr>
              <w:t xml:space="preserve"> with your manager, direct reports, colleagues, key contacts in other teams/depts. </w:t>
            </w:r>
            <w:r w:rsidR="00A37464" w:rsidRPr="003B6FBF">
              <w:rPr>
                <w:rFonts w:eastAsiaTheme="minorEastAsia"/>
                <w:sz w:val="22"/>
                <w:szCs w:val="22"/>
              </w:rPr>
              <w:t xml:space="preserve"> </w:t>
            </w:r>
            <w:r w:rsidR="00051560" w:rsidRPr="003B6FBF">
              <w:rPr>
                <w:rFonts w:eastAsiaTheme="minorEastAsia"/>
                <w:color w:val="FF0000"/>
                <w:sz w:val="22"/>
                <w:szCs w:val="22"/>
              </w:rPr>
              <w:br/>
            </w:r>
          </w:p>
          <w:p w14:paraId="5C141264" w14:textId="77777777" w:rsidR="003B6FBF" w:rsidRPr="003B6FBF" w:rsidRDefault="003B6FBF" w:rsidP="003B6FB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A37464" w:rsidRPr="003B6FBF" w14:paraId="5307A776" w14:textId="77777777" w:rsidTr="00A3746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482B92" w14:textId="77777777" w:rsidR="003171D6" w:rsidRPr="003B6FBF" w:rsidRDefault="003B6FBF" w:rsidP="00A3746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  <w:r w:rsidR="00CB474C" w:rsidRPr="003B6FBF">
              <w:rPr>
                <w:rFonts w:eastAsiaTheme="minorEastAsia"/>
                <w:sz w:val="22"/>
                <w:szCs w:val="22"/>
              </w:rPr>
              <w:t xml:space="preserve">. </w:t>
            </w:r>
            <w:r w:rsidR="00A37464" w:rsidRPr="003B6FBF">
              <w:rPr>
                <w:rFonts w:eastAsiaTheme="minorEastAsia"/>
                <w:sz w:val="22"/>
                <w:szCs w:val="22"/>
              </w:rPr>
              <w:t>Did you observe or personally experience any inappropriate behaviour, bullying or harassment?</w:t>
            </w:r>
          </w:p>
          <w:p w14:paraId="0BBC54A3" w14:textId="77777777" w:rsidR="003171D6" w:rsidRPr="003B6FBF" w:rsidRDefault="003171D6" w:rsidP="00A3746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  <w:tr w:rsidR="00A91FC7" w:rsidRPr="003B6FBF" w14:paraId="635BB912" w14:textId="77777777" w:rsidTr="00A3746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63608CC" w14:textId="77777777" w:rsidR="00A91FC7" w:rsidRDefault="00A91FC7" w:rsidP="00A3746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8. How inclusive is Barnardo’s as a place to work? </w:t>
            </w:r>
          </w:p>
          <w:p w14:paraId="004E9FF9" w14:textId="16856310" w:rsidR="00A91FC7" w:rsidRDefault="00A91FC7" w:rsidP="00A3746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  <w:tr w:rsidR="00A37464" w:rsidRPr="003B6FBF" w14:paraId="3079F45A" w14:textId="77777777" w:rsidTr="00A3746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7B0472F" w14:textId="77777777" w:rsidR="003171D6" w:rsidRPr="003B6FBF" w:rsidRDefault="00CB474C" w:rsidP="006E1EA4">
            <w:pPr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lastRenderedPageBreak/>
              <w:t xml:space="preserve">9. </w:t>
            </w:r>
            <w:r w:rsidR="00A37464" w:rsidRPr="003B6FBF">
              <w:rPr>
                <w:rFonts w:eastAsiaTheme="minorEastAsia"/>
                <w:sz w:val="22"/>
                <w:szCs w:val="22"/>
              </w:rPr>
              <w:t>Are there any barriers to effective working relationships that need to be addressed?</w:t>
            </w:r>
          </w:p>
          <w:p w14:paraId="70A7D6CC" w14:textId="77777777" w:rsidR="003171D6" w:rsidRPr="003B6FBF" w:rsidRDefault="003171D6" w:rsidP="006E1EA4">
            <w:pPr>
              <w:rPr>
                <w:rFonts w:eastAsiaTheme="minorEastAsia"/>
                <w:sz w:val="22"/>
                <w:szCs w:val="22"/>
              </w:rPr>
            </w:pPr>
          </w:p>
          <w:p w14:paraId="71E8528F" w14:textId="77777777" w:rsidR="003171D6" w:rsidRPr="003B6FBF" w:rsidRDefault="003171D6" w:rsidP="006E1EA4">
            <w:pPr>
              <w:rPr>
                <w:rFonts w:eastAsiaTheme="minorEastAsia"/>
                <w:sz w:val="22"/>
                <w:szCs w:val="22"/>
              </w:rPr>
            </w:pPr>
          </w:p>
          <w:p w14:paraId="78B41AED" w14:textId="77777777" w:rsidR="003171D6" w:rsidRPr="003B6FBF" w:rsidRDefault="003171D6" w:rsidP="006E1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618" w:rsidRPr="003B6FBF" w14:paraId="01BCE70C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9FFD15" w14:textId="77777777" w:rsidR="003A4618" w:rsidRPr="003B6FBF" w:rsidRDefault="003A4618" w:rsidP="006E1EA4">
            <w:pPr>
              <w:rPr>
                <w:b/>
                <w:bCs/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 xml:space="preserve">Appraisal and development </w:t>
            </w:r>
          </w:p>
        </w:tc>
      </w:tr>
      <w:tr w:rsidR="003A4618" w:rsidRPr="003B6FBF" w14:paraId="1D98DCF4" w14:textId="77777777" w:rsidTr="003A4618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6F877B9" w14:textId="77777777" w:rsidR="003A4618" w:rsidRPr="003B6FBF" w:rsidRDefault="00CB474C" w:rsidP="00CB474C">
            <w:pPr>
              <w:rPr>
                <w:bCs/>
                <w:sz w:val="22"/>
                <w:szCs w:val="22"/>
              </w:rPr>
            </w:pPr>
            <w:r w:rsidRPr="003B6FBF">
              <w:rPr>
                <w:bCs/>
                <w:sz w:val="22"/>
                <w:szCs w:val="22"/>
              </w:rPr>
              <w:t xml:space="preserve">10. </w:t>
            </w:r>
            <w:r w:rsidR="003A4618" w:rsidRPr="003B6FBF">
              <w:rPr>
                <w:bCs/>
                <w:sz w:val="22"/>
                <w:szCs w:val="22"/>
              </w:rPr>
              <w:t xml:space="preserve">Did you receive regular </w:t>
            </w:r>
            <w:r w:rsidRPr="003B6FBF">
              <w:rPr>
                <w:bCs/>
                <w:sz w:val="22"/>
                <w:szCs w:val="22"/>
              </w:rPr>
              <w:t xml:space="preserve">feedback, </w:t>
            </w:r>
            <w:r w:rsidR="003A4618" w:rsidRPr="003B6FBF">
              <w:rPr>
                <w:bCs/>
                <w:sz w:val="22"/>
                <w:szCs w:val="22"/>
              </w:rPr>
              <w:t>supervision</w:t>
            </w:r>
            <w:r w:rsidRPr="003B6FBF">
              <w:rPr>
                <w:bCs/>
                <w:sz w:val="22"/>
                <w:szCs w:val="22"/>
              </w:rPr>
              <w:t xml:space="preserve"> </w:t>
            </w:r>
            <w:r w:rsidR="003B6FBF" w:rsidRPr="003B6FBF">
              <w:rPr>
                <w:bCs/>
                <w:sz w:val="22"/>
                <w:szCs w:val="22"/>
              </w:rPr>
              <w:t>/</w:t>
            </w:r>
            <w:r w:rsidRPr="003B6FBF">
              <w:rPr>
                <w:bCs/>
                <w:sz w:val="22"/>
                <w:szCs w:val="22"/>
              </w:rPr>
              <w:t>one to ones</w:t>
            </w:r>
            <w:r w:rsidR="003A4618" w:rsidRPr="003B6FBF">
              <w:rPr>
                <w:bCs/>
                <w:sz w:val="22"/>
                <w:szCs w:val="22"/>
              </w:rPr>
              <w:t>?</w:t>
            </w:r>
            <w:r w:rsidR="003171D6" w:rsidRPr="003B6FBF">
              <w:rPr>
                <w:bCs/>
                <w:sz w:val="22"/>
                <w:szCs w:val="22"/>
              </w:rPr>
              <w:br/>
            </w:r>
          </w:p>
          <w:p w14:paraId="4515CF2C" w14:textId="77777777" w:rsidR="00CB474C" w:rsidRPr="003B6FBF" w:rsidRDefault="00CB474C" w:rsidP="00CB474C">
            <w:pPr>
              <w:rPr>
                <w:bCs/>
                <w:sz w:val="22"/>
                <w:szCs w:val="22"/>
              </w:rPr>
            </w:pPr>
          </w:p>
          <w:p w14:paraId="70B9A917" w14:textId="77777777" w:rsidR="00CB474C" w:rsidRPr="003B6FBF" w:rsidRDefault="00CB474C" w:rsidP="00CB474C">
            <w:pPr>
              <w:rPr>
                <w:bCs/>
                <w:sz w:val="22"/>
                <w:szCs w:val="22"/>
              </w:rPr>
            </w:pPr>
          </w:p>
        </w:tc>
      </w:tr>
      <w:tr w:rsidR="003A4618" w:rsidRPr="003B6FBF" w14:paraId="4ABFB637" w14:textId="77777777" w:rsidTr="003A4618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615163" w14:textId="77777777" w:rsidR="003A4618" w:rsidRPr="003B6FBF" w:rsidRDefault="003B6FBF" w:rsidP="003A4618">
            <w:pPr>
              <w:rPr>
                <w:bCs/>
                <w:sz w:val="22"/>
                <w:szCs w:val="22"/>
              </w:rPr>
            </w:pPr>
            <w:r w:rsidRPr="003B6FBF">
              <w:rPr>
                <w:bCs/>
                <w:sz w:val="22"/>
                <w:szCs w:val="22"/>
              </w:rPr>
              <w:t>11</w:t>
            </w:r>
            <w:r w:rsidR="00CB474C" w:rsidRPr="003B6FBF">
              <w:rPr>
                <w:bCs/>
                <w:sz w:val="22"/>
                <w:szCs w:val="22"/>
              </w:rPr>
              <w:t xml:space="preserve">. </w:t>
            </w:r>
            <w:r w:rsidR="003A4618" w:rsidRPr="003B6FBF">
              <w:rPr>
                <w:bCs/>
                <w:sz w:val="22"/>
                <w:szCs w:val="22"/>
              </w:rPr>
              <w:t xml:space="preserve">Did you feel that your PDR was constructive and </w:t>
            </w:r>
            <w:r w:rsidR="00CB474C" w:rsidRPr="003B6FBF">
              <w:rPr>
                <w:bCs/>
                <w:sz w:val="22"/>
                <w:szCs w:val="22"/>
              </w:rPr>
              <w:t xml:space="preserve">a </w:t>
            </w:r>
            <w:r w:rsidR="003A4618" w:rsidRPr="003B6FBF">
              <w:rPr>
                <w:bCs/>
                <w:sz w:val="22"/>
                <w:szCs w:val="22"/>
              </w:rPr>
              <w:t xml:space="preserve">fair reflection of your performance? </w:t>
            </w:r>
            <w:r w:rsidR="003171D6" w:rsidRPr="003B6FBF">
              <w:rPr>
                <w:bCs/>
                <w:sz w:val="22"/>
                <w:szCs w:val="22"/>
              </w:rPr>
              <w:br/>
            </w:r>
            <w:r w:rsidR="003171D6" w:rsidRPr="003B6FBF">
              <w:rPr>
                <w:bCs/>
                <w:sz w:val="22"/>
                <w:szCs w:val="22"/>
              </w:rPr>
              <w:br/>
            </w:r>
          </w:p>
          <w:p w14:paraId="0C7C0727" w14:textId="77777777" w:rsidR="00CB474C" w:rsidRPr="003B6FBF" w:rsidRDefault="00CB474C" w:rsidP="003A4618">
            <w:pPr>
              <w:rPr>
                <w:bCs/>
                <w:sz w:val="22"/>
                <w:szCs w:val="22"/>
              </w:rPr>
            </w:pPr>
          </w:p>
          <w:p w14:paraId="0D2B21E3" w14:textId="77777777" w:rsidR="00CB474C" w:rsidRPr="003B6FBF" w:rsidRDefault="00CB474C" w:rsidP="003A4618">
            <w:pPr>
              <w:rPr>
                <w:bCs/>
                <w:sz w:val="22"/>
                <w:szCs w:val="22"/>
              </w:rPr>
            </w:pPr>
          </w:p>
        </w:tc>
      </w:tr>
      <w:tr w:rsidR="00CB474C" w:rsidRPr="003B6FBF" w14:paraId="37FC5FC1" w14:textId="77777777" w:rsidTr="00CB474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BE3106" w14:textId="77777777" w:rsidR="00CB474C" w:rsidRPr="003B6FBF" w:rsidRDefault="003B6FBF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12</w:t>
            </w:r>
            <w:r w:rsidR="00CB474C" w:rsidRPr="003B6FBF">
              <w:rPr>
                <w:rFonts w:eastAsiaTheme="minorEastAsia"/>
                <w:sz w:val="22"/>
                <w:szCs w:val="22"/>
              </w:rPr>
              <w:t>. Do you feel that you received adequate training</w:t>
            </w:r>
            <w:r w:rsidR="009666CF">
              <w:rPr>
                <w:rFonts w:eastAsiaTheme="minorEastAsia"/>
                <w:sz w:val="22"/>
                <w:szCs w:val="22"/>
              </w:rPr>
              <w:t xml:space="preserve"> and development? </w:t>
            </w:r>
            <w:r w:rsidR="00CB474C" w:rsidRPr="003B6FBF">
              <w:rPr>
                <w:rFonts w:eastAsiaTheme="minorEastAsia"/>
                <w:sz w:val="22"/>
                <w:szCs w:val="22"/>
              </w:rPr>
              <w:br/>
            </w:r>
          </w:p>
          <w:p w14:paraId="166B933E" w14:textId="77777777" w:rsidR="00CB474C" w:rsidRPr="003B6FBF" w:rsidRDefault="00CB474C" w:rsidP="006E1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1FC7" w:rsidRPr="003B6FBF" w14:paraId="1D2408C5" w14:textId="77777777" w:rsidTr="00CB474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E57E1E" w14:textId="77777777" w:rsidR="00A91FC7" w:rsidRDefault="00A91FC7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13. Were Safeguarding processes clear? </w:t>
            </w:r>
          </w:p>
          <w:p w14:paraId="36029BE9" w14:textId="5A083BA8" w:rsidR="00A91FC7" w:rsidRPr="003B6FBF" w:rsidRDefault="00A91FC7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  <w:tr w:rsidR="00617A8C" w:rsidRPr="003B6FBF" w14:paraId="75254667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24BB9" w14:textId="77777777" w:rsidR="00617A8C" w:rsidRPr="003B6FBF" w:rsidRDefault="00617A8C" w:rsidP="006E1EA4">
            <w:pPr>
              <w:rPr>
                <w:b/>
                <w:bCs/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 xml:space="preserve">Working environment </w:t>
            </w:r>
          </w:p>
          <w:p w14:paraId="554FE587" w14:textId="77777777" w:rsidR="00A37464" w:rsidRPr="003B6FBF" w:rsidRDefault="00A37464" w:rsidP="006E1EA4">
            <w:pPr>
              <w:rPr>
                <w:sz w:val="22"/>
                <w:szCs w:val="22"/>
              </w:rPr>
            </w:pPr>
          </w:p>
        </w:tc>
      </w:tr>
    </w:tbl>
    <w:p w14:paraId="320ADFDF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3CCC97AE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3B2AA0" w14:textId="4881690E" w:rsidR="00051560" w:rsidRPr="003B6FBF" w:rsidRDefault="009666CF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3D3CD5">
              <w:rPr>
                <w:rFonts w:eastAsiaTheme="minorEastAsia"/>
                <w:sz w:val="22"/>
                <w:szCs w:val="22"/>
              </w:rPr>
              <w:t>4</w:t>
            </w:r>
            <w:r w:rsidR="00CB474C" w:rsidRPr="003B6FBF">
              <w:rPr>
                <w:rFonts w:eastAsiaTheme="minorEastAsia"/>
                <w:sz w:val="22"/>
                <w:szCs w:val="22"/>
              </w:rPr>
              <w:t xml:space="preserve">. </w:t>
            </w:r>
            <w:r w:rsidR="00A37464" w:rsidRPr="003B6FBF">
              <w:rPr>
                <w:rFonts w:eastAsiaTheme="minorEastAsia"/>
                <w:sz w:val="22"/>
                <w:szCs w:val="22"/>
              </w:rPr>
              <w:t xml:space="preserve">Did you have the necessary resources and facilities to undertake your work effectively? </w:t>
            </w:r>
            <w:r w:rsidR="00051560" w:rsidRPr="003B6FBF">
              <w:rPr>
                <w:rFonts w:eastAsiaTheme="minorEastAsia"/>
                <w:sz w:val="22"/>
                <w:szCs w:val="22"/>
              </w:rPr>
              <w:br/>
            </w:r>
          </w:p>
          <w:p w14:paraId="06DF3A4F" w14:textId="77777777" w:rsidR="00051560" w:rsidRPr="003B6FBF" w:rsidRDefault="00051560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0FE3C3C8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6F63A44F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DA93C4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>Pay and benefits provided by the organisation</w:t>
            </w:r>
          </w:p>
        </w:tc>
      </w:tr>
      <w:tr w:rsidR="00617A8C" w:rsidRPr="003B6FBF" w14:paraId="5AAA690F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CA3704C" w14:textId="27A82903" w:rsidR="003171D6" w:rsidRPr="003B6FBF" w:rsidRDefault="003B6FBF" w:rsidP="006E1EA4">
            <w:pPr>
              <w:rPr>
                <w:bCs/>
                <w:sz w:val="22"/>
                <w:szCs w:val="22"/>
              </w:rPr>
            </w:pPr>
            <w:r w:rsidRPr="003B6FBF">
              <w:rPr>
                <w:bCs/>
                <w:sz w:val="22"/>
                <w:szCs w:val="22"/>
              </w:rPr>
              <w:t>1</w:t>
            </w:r>
            <w:r w:rsidR="003D3CD5">
              <w:rPr>
                <w:bCs/>
                <w:sz w:val="22"/>
                <w:szCs w:val="22"/>
              </w:rPr>
              <w:t>5</w:t>
            </w:r>
            <w:r w:rsidR="00CB474C" w:rsidRPr="003B6FBF">
              <w:rPr>
                <w:bCs/>
                <w:sz w:val="22"/>
                <w:szCs w:val="22"/>
              </w:rPr>
              <w:t xml:space="preserve">. </w:t>
            </w:r>
            <w:r w:rsidR="00617A8C" w:rsidRPr="003B6FBF">
              <w:rPr>
                <w:bCs/>
                <w:sz w:val="22"/>
                <w:szCs w:val="22"/>
              </w:rPr>
              <w:t>Did you feel adequately rewarded (pay, pensions, benefits e</w:t>
            </w:r>
            <w:r w:rsidR="00051560" w:rsidRPr="003B6FBF">
              <w:rPr>
                <w:bCs/>
                <w:sz w:val="22"/>
                <w:szCs w:val="22"/>
              </w:rPr>
              <w:t>tc) for the work you undertook?</w:t>
            </w:r>
          </w:p>
          <w:p w14:paraId="0517E85B" w14:textId="77777777" w:rsidR="00051560" w:rsidRPr="003B6FBF" w:rsidRDefault="00051560" w:rsidP="006E1EA4">
            <w:pPr>
              <w:rPr>
                <w:bCs/>
                <w:sz w:val="22"/>
                <w:szCs w:val="22"/>
              </w:rPr>
            </w:pPr>
          </w:p>
          <w:p w14:paraId="0139AF3F" w14:textId="77777777" w:rsidR="00051560" w:rsidRPr="003B6FBF" w:rsidRDefault="00051560" w:rsidP="006E1EA4">
            <w:pPr>
              <w:rPr>
                <w:bCs/>
                <w:sz w:val="22"/>
                <w:szCs w:val="22"/>
              </w:rPr>
            </w:pPr>
          </w:p>
          <w:p w14:paraId="1D04C29B" w14:textId="77777777" w:rsidR="00051560" w:rsidRPr="003B6FBF" w:rsidRDefault="00051560" w:rsidP="006E1EA4">
            <w:pPr>
              <w:rPr>
                <w:bCs/>
                <w:sz w:val="22"/>
                <w:szCs w:val="22"/>
              </w:rPr>
            </w:pPr>
          </w:p>
        </w:tc>
      </w:tr>
    </w:tbl>
    <w:p w14:paraId="568D44FE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0A8C8C21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9CB305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>Communication of the organisation</w:t>
            </w:r>
          </w:p>
        </w:tc>
      </w:tr>
      <w:tr w:rsidR="00CB474C" w:rsidRPr="003B6FBF" w14:paraId="2B39C753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CE88223" w14:textId="793A1348" w:rsidR="003171D6" w:rsidRPr="003B6FBF" w:rsidRDefault="00CB474C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1</w:t>
            </w:r>
            <w:r w:rsidR="003D3CD5">
              <w:rPr>
                <w:rFonts w:eastAsiaTheme="minorEastAsia"/>
                <w:sz w:val="22"/>
                <w:szCs w:val="22"/>
              </w:rPr>
              <w:t>6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. Did you receive a good induction? </w:t>
            </w:r>
          </w:p>
          <w:p w14:paraId="0ED562BE" w14:textId="77777777" w:rsidR="003171D6" w:rsidRPr="003B6FBF" w:rsidRDefault="003171D6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  <w:tr w:rsidR="00617A8C" w:rsidRPr="003B6FBF" w14:paraId="11298E55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A08CBF" w14:textId="44029E0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1</w:t>
            </w:r>
            <w:r w:rsidR="003D3CD5">
              <w:rPr>
                <w:rFonts w:eastAsiaTheme="minorEastAsia"/>
                <w:sz w:val="22"/>
                <w:szCs w:val="22"/>
              </w:rPr>
              <w:t>7</w:t>
            </w:r>
            <w:r w:rsidRPr="003B6FBF">
              <w:rPr>
                <w:rFonts w:eastAsiaTheme="minorEastAsia"/>
                <w:sz w:val="22"/>
                <w:szCs w:val="22"/>
              </w:rPr>
              <w:t>. How did you feel about the</w:t>
            </w:r>
            <w:r w:rsidR="00051560" w:rsidRPr="003B6FBF">
              <w:rPr>
                <w:rFonts w:eastAsiaTheme="minorEastAsia"/>
                <w:sz w:val="22"/>
                <w:szCs w:val="22"/>
              </w:rPr>
              <w:t xml:space="preserve"> level of communication within y</w:t>
            </w:r>
            <w:r w:rsidRPr="003B6FBF">
              <w:rPr>
                <w:rFonts w:eastAsiaTheme="minorEastAsia"/>
                <w:sz w:val="22"/>
                <w:szCs w:val="22"/>
              </w:rPr>
              <w:t>our team</w:t>
            </w:r>
            <w:r w:rsidR="00051560" w:rsidRPr="003B6FBF">
              <w:rPr>
                <w:rFonts w:eastAsiaTheme="minorEastAsia"/>
                <w:sz w:val="22"/>
                <w:szCs w:val="22"/>
              </w:rPr>
              <w:t xml:space="preserve"> </w:t>
            </w:r>
            <w:r w:rsidRPr="003B6FBF">
              <w:rPr>
                <w:rFonts w:eastAsiaTheme="minorEastAsia"/>
                <w:sz w:val="22"/>
                <w:szCs w:val="22"/>
              </w:rPr>
              <w:t>/</w:t>
            </w:r>
            <w:r w:rsidR="00051560" w:rsidRPr="003B6FBF">
              <w:rPr>
                <w:rFonts w:eastAsiaTheme="minorEastAsia"/>
                <w:sz w:val="22"/>
                <w:szCs w:val="22"/>
              </w:rPr>
              <w:t xml:space="preserve"> service / </w:t>
            </w:r>
            <w:r w:rsidR="003F50A0">
              <w:rPr>
                <w:rFonts w:eastAsiaTheme="minorEastAsia"/>
                <w:sz w:val="22"/>
                <w:szCs w:val="22"/>
              </w:rPr>
              <w:t>s</w:t>
            </w:r>
            <w:r w:rsidR="00051560" w:rsidRPr="003B6FBF">
              <w:rPr>
                <w:rFonts w:eastAsiaTheme="minorEastAsia"/>
                <w:sz w:val="22"/>
                <w:szCs w:val="22"/>
              </w:rPr>
              <w:t>hop</w:t>
            </w:r>
            <w:r w:rsidRPr="003B6FBF">
              <w:rPr>
                <w:rFonts w:eastAsiaTheme="minorEastAsia"/>
                <w:sz w:val="22"/>
                <w:szCs w:val="22"/>
              </w:rPr>
              <w:t>?  </w:t>
            </w:r>
          </w:p>
          <w:p w14:paraId="4444742C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617A8C" w:rsidRPr="003B6FBF" w14:paraId="4023AC72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61E43" w14:textId="33754989" w:rsidR="00617A8C" w:rsidRPr="003B6FBF" w:rsidRDefault="00CB474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1</w:t>
            </w:r>
            <w:r w:rsidR="003D3CD5">
              <w:rPr>
                <w:rFonts w:eastAsiaTheme="minorEastAsia"/>
                <w:sz w:val="22"/>
                <w:szCs w:val="22"/>
              </w:rPr>
              <w:t>8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. Do you feel that you were kept infor</w:t>
            </w:r>
            <w:r w:rsidR="003171D6" w:rsidRPr="003B6FBF">
              <w:rPr>
                <w:rFonts w:eastAsiaTheme="minorEastAsia"/>
                <w:sz w:val="22"/>
                <w:szCs w:val="22"/>
              </w:rPr>
              <w:t xml:space="preserve">med about what was happening locally and </w:t>
            </w:r>
            <w:r w:rsidR="009666CF">
              <w:rPr>
                <w:rFonts w:eastAsiaTheme="minorEastAsia"/>
                <w:sz w:val="22"/>
                <w:szCs w:val="22"/>
              </w:rPr>
              <w:t xml:space="preserve">nationally </w:t>
            </w:r>
            <w:r w:rsidR="003171D6" w:rsidRPr="003B6FBF">
              <w:rPr>
                <w:rFonts w:eastAsiaTheme="minorEastAsia"/>
                <w:sz w:val="22"/>
                <w:szCs w:val="22"/>
              </w:rPr>
              <w:t xml:space="preserve">across Barnardo’s? 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  </w:t>
            </w:r>
          </w:p>
          <w:p w14:paraId="57039979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617A8C" w:rsidRPr="003B6FBF" w14:paraId="479306D7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9B7B10" w14:textId="3592E230" w:rsidR="000B4010" w:rsidRDefault="009666CF" w:rsidP="000B4010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1</w:t>
            </w:r>
            <w:r w:rsidR="003D3CD5">
              <w:rPr>
                <w:rFonts w:eastAsiaTheme="minorEastAsia"/>
                <w:sz w:val="22"/>
                <w:szCs w:val="22"/>
              </w:rPr>
              <w:t>9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. Do you have any suggestions as to how communication at the different levels could be improved?</w:t>
            </w:r>
          </w:p>
          <w:p w14:paraId="6ECCF2FF" w14:textId="77777777" w:rsidR="00617A8C" w:rsidRPr="003B6FBF" w:rsidRDefault="00617A8C" w:rsidP="000B4010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</w:tbl>
    <w:p w14:paraId="6E7A36A7" w14:textId="77777777" w:rsidR="00617A8C" w:rsidRPr="003B6FBF" w:rsidRDefault="00617A8C" w:rsidP="00617A8C">
      <w:pPr>
        <w:rPr>
          <w:vanish/>
          <w:sz w:val="22"/>
          <w:szCs w:val="22"/>
        </w:rPr>
      </w:pPr>
    </w:p>
    <w:p w14:paraId="618F889F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740A71EC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792197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>Work-life balance</w:t>
            </w:r>
          </w:p>
        </w:tc>
      </w:tr>
      <w:tr w:rsidR="003E3B24" w:rsidRPr="003B6FBF" w14:paraId="022E4780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C1634B" w14:textId="0A9661D0" w:rsidR="00CB474C" w:rsidRPr="003B6FBF" w:rsidRDefault="003D3CD5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20a</w:t>
            </w:r>
            <w:r w:rsidR="003E3B24" w:rsidRPr="003B6FBF">
              <w:rPr>
                <w:rFonts w:eastAsiaTheme="minorEastAsia"/>
                <w:sz w:val="22"/>
                <w:szCs w:val="22"/>
              </w:rPr>
              <w:t xml:space="preserve">. Were you able to achieve a reasonable work-life balance? </w:t>
            </w:r>
          </w:p>
          <w:p w14:paraId="490B1820" w14:textId="088B2268" w:rsidR="00557A43" w:rsidRPr="003B6FBF" w:rsidRDefault="003D3CD5" w:rsidP="00557A43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20b</w:t>
            </w:r>
            <w:r w:rsidR="00557A43" w:rsidRPr="003B6FBF">
              <w:rPr>
                <w:rFonts w:eastAsiaTheme="minorEastAsia"/>
                <w:sz w:val="22"/>
                <w:szCs w:val="22"/>
              </w:rPr>
              <w:t>) If no, how could improvements be made?</w:t>
            </w:r>
          </w:p>
          <w:p w14:paraId="49A96256" w14:textId="77777777" w:rsidR="003E3B24" w:rsidRPr="003B6FBF" w:rsidRDefault="003E3B24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479AD33" w14:textId="77777777" w:rsidR="00617A8C" w:rsidRPr="003B6FBF" w:rsidRDefault="00617A8C" w:rsidP="00617A8C">
      <w:pPr>
        <w:rPr>
          <w:vanish/>
          <w:sz w:val="22"/>
          <w:szCs w:val="22"/>
        </w:rPr>
      </w:pPr>
    </w:p>
    <w:p w14:paraId="0AF6641C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13165564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6B43D7" w14:textId="77777777" w:rsidR="00617A8C" w:rsidRPr="003B6FBF" w:rsidRDefault="003A4618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 xml:space="preserve">Employment experience </w:t>
            </w:r>
          </w:p>
        </w:tc>
      </w:tr>
      <w:tr w:rsidR="00617A8C" w:rsidRPr="003B6FBF" w14:paraId="3F1DC709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D69F57" w14:textId="03CE045F" w:rsidR="00617A8C" w:rsidRPr="003B6FBF" w:rsidRDefault="003B6FBF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2</w:t>
            </w:r>
            <w:r w:rsidR="003D3CD5">
              <w:rPr>
                <w:rFonts w:eastAsiaTheme="minorEastAsia"/>
                <w:sz w:val="22"/>
                <w:szCs w:val="22"/>
              </w:rPr>
              <w:t>1</w:t>
            </w:r>
            <w:r w:rsidR="00CB474C" w:rsidRPr="003B6FBF">
              <w:rPr>
                <w:rFonts w:eastAsiaTheme="minorEastAsia"/>
                <w:sz w:val="22"/>
                <w:szCs w:val="22"/>
              </w:rPr>
              <w:t>.</w:t>
            </w:r>
            <w:r w:rsidR="00617A8C" w:rsidRPr="003B6FBF">
              <w:rPr>
                <w:rFonts w:eastAsiaTheme="minorEastAsia"/>
                <w:sz w:val="22"/>
                <w:szCs w:val="22"/>
              </w:rPr>
              <w:t xml:space="preserve"> </w:t>
            </w:r>
            <w:r w:rsidR="003A4618" w:rsidRPr="003B6FBF">
              <w:rPr>
                <w:rFonts w:eastAsiaTheme="minorEastAsia"/>
                <w:sz w:val="22"/>
                <w:szCs w:val="22"/>
              </w:rPr>
              <w:t xml:space="preserve">Overall, how was your experience of working at Barnardo’s? 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76ABA76A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32429368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617A8C" w:rsidRPr="003B6FBF" w14:paraId="51BE62A0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697E55" w14:textId="118A61BF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2</w:t>
            </w:r>
            <w:r w:rsidR="003D3CD5">
              <w:rPr>
                <w:rFonts w:eastAsiaTheme="minorEastAsia"/>
                <w:sz w:val="22"/>
                <w:szCs w:val="22"/>
              </w:rPr>
              <w:t>2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. Would you recommend </w:t>
            </w:r>
            <w:r w:rsidR="00CB474C" w:rsidRPr="003B6FBF">
              <w:rPr>
                <w:rFonts w:eastAsiaTheme="minorEastAsia"/>
                <w:sz w:val="22"/>
                <w:szCs w:val="22"/>
              </w:rPr>
              <w:t xml:space="preserve">Barnardo’s </w:t>
            </w:r>
            <w:r w:rsidRPr="003B6FBF">
              <w:rPr>
                <w:rFonts w:eastAsiaTheme="minorEastAsia"/>
                <w:sz w:val="22"/>
                <w:szCs w:val="22"/>
              </w:rPr>
              <w:t>as an employer to others?</w:t>
            </w:r>
          </w:p>
          <w:p w14:paraId="0E206976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0C7A7A9C" w14:textId="77777777" w:rsidR="00617A8C" w:rsidRPr="003B6FBF" w:rsidRDefault="00617A8C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 </w:t>
            </w:r>
          </w:p>
        </w:tc>
      </w:tr>
    </w:tbl>
    <w:p w14:paraId="0FDA778F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18"/>
      </w:tblGrid>
      <w:tr w:rsidR="00617A8C" w:rsidRPr="003B6FBF" w14:paraId="0D0230D1" w14:textId="77777777" w:rsidTr="005E171C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shd w:val="clear" w:color="auto" w:fill="92D0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295DD9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t>Reason for leaving</w:t>
            </w:r>
          </w:p>
        </w:tc>
      </w:tr>
      <w:tr w:rsidR="00617A8C" w:rsidRPr="003B6FBF" w14:paraId="1B589AB3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177361" w14:textId="04D48D77" w:rsidR="00617A8C" w:rsidRPr="003B6FBF" w:rsidRDefault="00CB474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lastRenderedPageBreak/>
              <w:t>2</w:t>
            </w:r>
            <w:r w:rsidR="003D3CD5">
              <w:rPr>
                <w:rFonts w:eastAsiaTheme="minorEastAsia"/>
                <w:sz w:val="22"/>
                <w:szCs w:val="22"/>
              </w:rPr>
              <w:t>3</w:t>
            </w:r>
            <w:r w:rsidR="00617A8C" w:rsidRPr="003B6FBF">
              <w:rPr>
                <w:rFonts w:eastAsiaTheme="minorEastAsia"/>
                <w:sz w:val="22"/>
                <w:szCs w:val="22"/>
              </w:rPr>
              <w:t xml:space="preserve">. Why are you leaving </w:t>
            </w:r>
            <w:r w:rsidRPr="003B6FBF">
              <w:rPr>
                <w:rFonts w:eastAsiaTheme="minorEastAsia"/>
                <w:sz w:val="22"/>
                <w:szCs w:val="22"/>
              </w:rPr>
              <w:t>Barnardo’s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?  </w:t>
            </w:r>
          </w:p>
          <w:p w14:paraId="26B22595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617A8C" w:rsidRPr="003B6FBF" w14:paraId="05843AE4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338923" w14:textId="6943B91B" w:rsidR="00617A8C" w:rsidRPr="003B6FBF" w:rsidRDefault="00CB474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2</w:t>
            </w:r>
            <w:r w:rsidR="003D3CD5">
              <w:rPr>
                <w:rFonts w:eastAsiaTheme="minorEastAsia"/>
                <w:sz w:val="22"/>
                <w:szCs w:val="22"/>
              </w:rPr>
              <w:t>4</w:t>
            </w:r>
            <w:r w:rsidR="00617A8C" w:rsidRPr="003B6FBF">
              <w:rPr>
                <w:rFonts w:eastAsiaTheme="minorEastAsia"/>
                <w:sz w:val="22"/>
                <w:szCs w:val="22"/>
              </w:rPr>
              <w:t xml:space="preserve">. </w:t>
            </w:r>
            <w:r w:rsidR="003A4618" w:rsidRPr="003B6FBF">
              <w:rPr>
                <w:rFonts w:eastAsiaTheme="minorEastAsia"/>
                <w:sz w:val="22"/>
                <w:szCs w:val="22"/>
              </w:rPr>
              <w:t xml:space="preserve">Is there anything that could have reasonably been done for you to remain employed here? 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2120E1D4" w14:textId="77777777" w:rsidR="00617A8C" w:rsidRPr="003B6FBF" w:rsidRDefault="00617A8C" w:rsidP="00CB474C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 </w:t>
            </w:r>
          </w:p>
        </w:tc>
      </w:tr>
      <w:tr w:rsidR="00617A8C" w:rsidRPr="003B6FBF" w14:paraId="27DD45A9" w14:textId="77777777" w:rsidTr="006E1EA4">
        <w:tc>
          <w:tcPr>
            <w:tcW w:w="0" w:type="auto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D3EB22" w14:textId="66213544" w:rsidR="00617A8C" w:rsidRPr="003B6FBF" w:rsidRDefault="00CB474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2</w:t>
            </w:r>
            <w:r w:rsidR="003D3CD5">
              <w:rPr>
                <w:rFonts w:eastAsiaTheme="minorEastAsia"/>
                <w:sz w:val="22"/>
                <w:szCs w:val="22"/>
              </w:rPr>
              <w:t>5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. Please use this spa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ce for any further comments on the employee’s 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dec</w:t>
            </w:r>
            <w:r w:rsidR="003A4618" w:rsidRPr="003B6FBF">
              <w:rPr>
                <w:rFonts w:eastAsiaTheme="minorEastAsia"/>
                <w:sz w:val="22"/>
                <w:szCs w:val="22"/>
              </w:rPr>
              <w:t xml:space="preserve">ision to leave /any aspects not already covered that are important for us to know. </w:t>
            </w:r>
            <w:r w:rsidR="00617A8C"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28F05AEF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</w:tbl>
    <w:p w14:paraId="6EC63F21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13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29"/>
        <w:gridCol w:w="7126"/>
      </w:tblGrid>
      <w:tr w:rsidR="00617A8C" w:rsidRPr="003B6FBF" w14:paraId="4171FFF1" w14:textId="77777777" w:rsidTr="00617A8C">
        <w:tc>
          <w:tcPr>
            <w:tcW w:w="2518" w:type="pct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F23739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Employee's signature</w:t>
            </w:r>
          </w:p>
        </w:tc>
        <w:tc>
          <w:tcPr>
            <w:tcW w:w="248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3D8DB3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Date</w:t>
            </w:r>
          </w:p>
        </w:tc>
      </w:tr>
      <w:tr w:rsidR="00617A8C" w:rsidRPr="003B6FBF" w14:paraId="72B32F7F" w14:textId="77777777" w:rsidTr="00617A8C">
        <w:tc>
          <w:tcPr>
            <w:tcW w:w="5000" w:type="pct"/>
            <w:gridSpan w:val="2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749A50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b/>
                <w:bCs/>
                <w:sz w:val="22"/>
                <w:szCs w:val="22"/>
              </w:rPr>
              <w:t>Notes</w:t>
            </w:r>
          </w:p>
          <w:p w14:paraId="0D50E022" w14:textId="2B512203" w:rsidR="00C719E6" w:rsidRPr="003B6FBF" w:rsidRDefault="00C719E6" w:rsidP="001644A7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 xml:space="preserve">Barnardo’s </w:t>
            </w:r>
            <w:r w:rsidR="00617A8C" w:rsidRPr="003B6FBF">
              <w:rPr>
                <w:rFonts w:eastAsiaTheme="minorEastAsia"/>
                <w:sz w:val="22"/>
                <w:szCs w:val="22"/>
              </w:rPr>
              <w:t xml:space="preserve">treats personal data collected during the </w:t>
            </w:r>
            <w:r w:rsidR="009B5AFA">
              <w:rPr>
                <w:rFonts w:eastAsiaTheme="minorEastAsia"/>
                <w:sz w:val="22"/>
                <w:szCs w:val="22"/>
              </w:rPr>
              <w:t>leaver discussion</w:t>
            </w:r>
            <w:r w:rsidR="00617A8C" w:rsidRPr="003B6FBF">
              <w:rPr>
                <w:rFonts w:eastAsiaTheme="minorEastAsia"/>
                <w:sz w:val="22"/>
                <w:szCs w:val="22"/>
              </w:rPr>
              <w:t xml:space="preserve"> in accordance with its </w:t>
            </w:r>
            <w:r w:rsidR="001644A7" w:rsidRPr="003B6FBF">
              <w:rPr>
                <w:rFonts w:eastAsiaTheme="minorEastAsia"/>
                <w:sz w:val="22"/>
                <w:szCs w:val="22"/>
              </w:rPr>
              <w:t>Data Protection Policy. Information</w:t>
            </w:r>
            <w:r w:rsidR="00617A8C" w:rsidRPr="003B6FBF">
              <w:rPr>
                <w:rFonts w:eastAsiaTheme="minorEastAsia"/>
                <w:sz w:val="22"/>
                <w:szCs w:val="22"/>
              </w:rPr>
              <w:t xml:space="preserve"> about how your data is used and the basis for processing your data is provided 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in </w:t>
            </w:r>
            <w:r w:rsidR="001644A7" w:rsidRPr="003B6FBF">
              <w:rPr>
                <w:rFonts w:eastAsiaTheme="minorEastAsia"/>
                <w:sz w:val="22"/>
                <w:szCs w:val="22"/>
              </w:rPr>
              <w:t xml:space="preserve">our </w:t>
            </w:r>
            <w:r w:rsidRPr="003B6FBF">
              <w:rPr>
                <w:rFonts w:eastAsiaTheme="minorEastAsia"/>
                <w:sz w:val="22"/>
                <w:szCs w:val="22"/>
              </w:rPr>
              <w:br/>
            </w:r>
            <w:hyperlink r:id="rId7" w:history="1">
              <w:r w:rsidRPr="003B6FBF">
                <w:rPr>
                  <w:rStyle w:val="Hyperlink"/>
                  <w:rFonts w:eastAsiaTheme="minorEastAsia"/>
                  <w:sz w:val="22"/>
                  <w:szCs w:val="22"/>
                </w:rPr>
                <w:t>Privacy Statement</w:t>
              </w:r>
            </w:hyperlink>
            <w:r w:rsidRPr="003B6FBF">
              <w:rPr>
                <w:rFonts w:eastAsiaTheme="minorEastAsia"/>
                <w:sz w:val="22"/>
                <w:szCs w:val="22"/>
              </w:rPr>
              <w:t>, located on our website.</w:t>
            </w:r>
          </w:p>
        </w:tc>
      </w:tr>
    </w:tbl>
    <w:p w14:paraId="5F320F59" w14:textId="77777777" w:rsidR="00617A8C" w:rsidRPr="003B6FBF" w:rsidRDefault="00617A8C" w:rsidP="00617A8C">
      <w:pPr>
        <w:rPr>
          <w:vanish/>
          <w:sz w:val="22"/>
          <w:szCs w:val="22"/>
        </w:rPr>
      </w:pPr>
    </w:p>
    <w:tbl>
      <w:tblPr>
        <w:tblW w:w="5013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0"/>
        <w:gridCol w:w="7195"/>
      </w:tblGrid>
      <w:tr w:rsidR="0032225D" w:rsidRPr="003B6FBF" w14:paraId="4B44F100" w14:textId="77777777" w:rsidTr="0032225D">
        <w:tc>
          <w:tcPr>
            <w:tcW w:w="5000" w:type="pct"/>
            <w:gridSpan w:val="2"/>
            <w:tcBorders>
              <w:top w:val="single" w:sz="6" w:space="0" w:color="ABABAB"/>
              <w:bottom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E83BF0C" w14:textId="77777777" w:rsidR="0032225D" w:rsidRPr="003B6FBF" w:rsidRDefault="0032225D" w:rsidP="0032225D">
            <w:pPr>
              <w:rPr>
                <w:b/>
                <w:sz w:val="22"/>
                <w:szCs w:val="22"/>
                <w:lang w:eastAsia="en-US"/>
              </w:rPr>
            </w:pPr>
            <w:r w:rsidRPr="003B6FBF">
              <w:rPr>
                <w:b/>
                <w:sz w:val="22"/>
                <w:szCs w:val="22"/>
                <w:lang w:eastAsia="en-US"/>
              </w:rPr>
              <w:t>Confidentiality</w:t>
            </w:r>
          </w:p>
          <w:p w14:paraId="3F44F08C" w14:textId="77777777" w:rsidR="0032225D" w:rsidRPr="003B6FBF" w:rsidRDefault="0032225D" w:rsidP="0032225D">
            <w:pPr>
              <w:rPr>
                <w:sz w:val="22"/>
                <w:szCs w:val="22"/>
                <w:lang w:eastAsia="en-US"/>
              </w:rPr>
            </w:pPr>
          </w:p>
          <w:p w14:paraId="52CD05BF" w14:textId="62928A9B" w:rsidR="0032225D" w:rsidRPr="003B6FBF" w:rsidRDefault="0032225D" w:rsidP="0032225D">
            <w:pPr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 xml:space="preserve">The information disclosed in this </w:t>
            </w:r>
            <w:r w:rsidR="007E2C24" w:rsidRPr="003B6FBF">
              <w:rPr>
                <w:rFonts w:eastAsiaTheme="minorEastAsia"/>
                <w:sz w:val="22"/>
                <w:szCs w:val="22"/>
              </w:rPr>
              <w:t xml:space="preserve">discussion 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will be treated in confidence.  However, </w:t>
            </w:r>
            <w:r w:rsidR="007E2C24" w:rsidRPr="003B6FBF">
              <w:rPr>
                <w:rFonts w:eastAsiaTheme="minorEastAsia"/>
                <w:sz w:val="22"/>
                <w:szCs w:val="22"/>
              </w:rPr>
              <w:t xml:space="preserve">we would like to share relevant information back to specific areas/services to recognise and </w:t>
            </w:r>
            <w:proofErr w:type="gramStart"/>
            <w:r w:rsidR="00A91FC7">
              <w:rPr>
                <w:rFonts w:eastAsiaTheme="minorEastAsia"/>
                <w:sz w:val="22"/>
                <w:szCs w:val="22"/>
              </w:rPr>
              <w:t xml:space="preserve">reinforce </w:t>
            </w:r>
            <w:r w:rsidR="007E2C24" w:rsidRPr="003B6FBF">
              <w:rPr>
                <w:rFonts w:eastAsiaTheme="minorEastAsia"/>
                <w:sz w:val="22"/>
                <w:szCs w:val="22"/>
              </w:rPr>
              <w:t xml:space="preserve"> good</w:t>
            </w:r>
            <w:proofErr w:type="gramEnd"/>
            <w:r w:rsidR="007E2C24" w:rsidRPr="003B6FBF">
              <w:rPr>
                <w:rFonts w:eastAsiaTheme="minorEastAsia"/>
                <w:sz w:val="22"/>
                <w:szCs w:val="22"/>
              </w:rPr>
              <w:t xml:space="preserve"> practice and equally, where we can improve.  Relevant information will only be shared with your permission (i.e. key themes) unless there are concerns relating to safeguarding or criminal activity.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  </w:t>
            </w:r>
            <w:r w:rsidR="007E2C24" w:rsidRPr="003B6FBF">
              <w:rPr>
                <w:rFonts w:eastAsiaTheme="minorEastAsia"/>
                <w:sz w:val="22"/>
                <w:szCs w:val="22"/>
              </w:rPr>
              <w:t xml:space="preserve">The information would not be disclosed in any future reference requests. </w:t>
            </w:r>
            <w:r w:rsidRPr="003B6FBF">
              <w:rPr>
                <w:rFonts w:eastAsiaTheme="minorEastAsia"/>
                <w:sz w:val="22"/>
                <w:szCs w:val="22"/>
              </w:rPr>
              <w:t xml:space="preserve">Please confirm whether you are agreeable </w:t>
            </w:r>
            <w:r w:rsidR="007E2C24" w:rsidRPr="003B6FBF">
              <w:rPr>
                <w:rFonts w:eastAsiaTheme="minorEastAsia"/>
                <w:sz w:val="22"/>
                <w:szCs w:val="22"/>
              </w:rPr>
              <w:t>to this information being shared</w:t>
            </w:r>
            <w:r w:rsidR="003B6FBF" w:rsidRPr="003B6FBF">
              <w:rPr>
                <w:rFonts w:eastAsiaTheme="minorEastAsia"/>
                <w:sz w:val="22"/>
                <w:szCs w:val="22"/>
              </w:rPr>
              <w:t xml:space="preserve"> on this basis</w:t>
            </w:r>
            <w:r w:rsidR="007E2C24" w:rsidRPr="003B6FBF">
              <w:rPr>
                <w:rFonts w:eastAsiaTheme="minorEastAsia"/>
                <w:sz w:val="22"/>
                <w:szCs w:val="22"/>
              </w:rPr>
              <w:t>:</w:t>
            </w:r>
          </w:p>
          <w:p w14:paraId="1E6256E4" w14:textId="77777777" w:rsidR="0032225D" w:rsidRPr="003B6FBF" w:rsidRDefault="0032225D" w:rsidP="0032225D">
            <w:pPr>
              <w:rPr>
                <w:sz w:val="22"/>
                <w:szCs w:val="22"/>
                <w:lang w:eastAsia="en-US"/>
              </w:rPr>
            </w:pPr>
          </w:p>
          <w:p w14:paraId="3DAC2EE3" w14:textId="77777777" w:rsidR="0032225D" w:rsidRPr="003B6FBF" w:rsidRDefault="0032225D" w:rsidP="0032225D">
            <w:pPr>
              <w:rPr>
                <w:b/>
                <w:sz w:val="22"/>
                <w:szCs w:val="22"/>
                <w:lang w:eastAsia="en-US"/>
              </w:rPr>
            </w:pPr>
            <w:r w:rsidRPr="003B6FBF">
              <w:rPr>
                <w:b/>
                <w:sz w:val="22"/>
                <w:szCs w:val="22"/>
                <w:lang w:eastAsia="en-US"/>
              </w:rPr>
              <w:t>Yes</w:t>
            </w:r>
            <w:r w:rsidRPr="003B6FBF">
              <w:rPr>
                <w:b/>
                <w:sz w:val="22"/>
                <w:szCs w:val="22"/>
                <w:lang w:eastAsia="en-US"/>
              </w:rPr>
              <w:tab/>
            </w:r>
            <w:r w:rsidRPr="003B6FBF"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BF">
              <w:rPr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7F5804">
              <w:rPr>
                <w:b/>
                <w:sz w:val="22"/>
                <w:szCs w:val="22"/>
                <w:lang w:eastAsia="en-US"/>
              </w:rPr>
            </w:r>
            <w:r w:rsidR="007F5804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3B6FBF">
              <w:rPr>
                <w:b/>
                <w:sz w:val="22"/>
                <w:szCs w:val="22"/>
                <w:lang w:eastAsia="en-US"/>
              </w:rPr>
              <w:fldChar w:fldCharType="end"/>
            </w:r>
            <w:r w:rsidRPr="003B6FBF">
              <w:rPr>
                <w:b/>
                <w:sz w:val="22"/>
                <w:szCs w:val="22"/>
                <w:lang w:eastAsia="en-US"/>
              </w:rPr>
              <w:tab/>
            </w:r>
            <w:r w:rsidRPr="003B6FBF">
              <w:rPr>
                <w:b/>
                <w:sz w:val="22"/>
                <w:szCs w:val="22"/>
                <w:lang w:eastAsia="en-US"/>
              </w:rPr>
              <w:tab/>
              <w:t>No</w:t>
            </w:r>
            <w:r w:rsidRPr="003B6FBF">
              <w:rPr>
                <w:b/>
                <w:sz w:val="22"/>
                <w:szCs w:val="22"/>
                <w:lang w:eastAsia="en-US"/>
              </w:rPr>
              <w:tab/>
            </w:r>
            <w:r w:rsidRPr="003B6FBF">
              <w:rPr>
                <w:b/>
                <w:sz w:val="22"/>
                <w:szCs w:val="22"/>
                <w:lang w:eastAsia="en-US"/>
              </w:rPr>
              <w:tab/>
            </w:r>
            <w:r w:rsidRPr="003B6FBF">
              <w:rPr>
                <w:b/>
                <w:sz w:val="22"/>
                <w:szCs w:val="22"/>
                <w:lang w:eastAsia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FBF">
              <w:rPr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7F5804">
              <w:rPr>
                <w:b/>
                <w:sz w:val="22"/>
                <w:szCs w:val="22"/>
                <w:lang w:eastAsia="en-US"/>
              </w:rPr>
            </w:r>
            <w:r w:rsidR="007F5804">
              <w:rPr>
                <w:b/>
                <w:sz w:val="22"/>
                <w:szCs w:val="22"/>
                <w:lang w:eastAsia="en-US"/>
              </w:rPr>
              <w:fldChar w:fldCharType="separate"/>
            </w:r>
            <w:r w:rsidRPr="003B6FBF">
              <w:rPr>
                <w:b/>
                <w:sz w:val="22"/>
                <w:szCs w:val="22"/>
                <w:lang w:eastAsia="en-US"/>
              </w:rPr>
              <w:fldChar w:fldCharType="end"/>
            </w:r>
          </w:p>
          <w:p w14:paraId="118F8DF0" w14:textId="77777777" w:rsidR="0032225D" w:rsidRPr="003B6FBF" w:rsidRDefault="0032225D" w:rsidP="006E1E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7A8C" w:rsidRPr="003B6FBF" w14:paraId="25CB6FE4" w14:textId="77777777" w:rsidTr="00617A8C">
        <w:tc>
          <w:tcPr>
            <w:tcW w:w="5000" w:type="pct"/>
            <w:gridSpan w:val="2"/>
            <w:tcBorders>
              <w:top w:val="single" w:sz="6" w:space="0" w:color="ABABAB"/>
              <w:bottom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DE6B69" w14:textId="77777777" w:rsidR="00617A8C" w:rsidRPr="003B6FBF" w:rsidRDefault="00617A8C" w:rsidP="006E1EA4">
            <w:pPr>
              <w:rPr>
                <w:sz w:val="22"/>
                <w:szCs w:val="22"/>
              </w:rPr>
            </w:pPr>
            <w:r w:rsidRPr="003B6FBF">
              <w:rPr>
                <w:b/>
                <w:bCs/>
                <w:sz w:val="22"/>
                <w:szCs w:val="22"/>
              </w:rPr>
              <w:lastRenderedPageBreak/>
              <w:t>Interviewer's comments and suggested further action</w:t>
            </w:r>
          </w:p>
        </w:tc>
      </w:tr>
      <w:tr w:rsidR="00617A8C" w:rsidRPr="003B6FBF" w14:paraId="5246FF57" w14:textId="77777777" w:rsidTr="00617A8C">
        <w:tc>
          <w:tcPr>
            <w:tcW w:w="5000" w:type="pct"/>
            <w:gridSpan w:val="2"/>
            <w:tcBorders>
              <w:top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904204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2141522C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  <w:p w14:paraId="61FA16BB" w14:textId="77777777" w:rsidR="00617A8C" w:rsidRPr="003B6FBF" w:rsidRDefault="00617A8C" w:rsidP="006E1EA4">
            <w:pPr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 w:rsidRPr="003B6FBF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617A8C" w:rsidRPr="003B6FBF" w14:paraId="26909B4F" w14:textId="77777777" w:rsidTr="00617A8C">
        <w:tc>
          <w:tcPr>
            <w:tcW w:w="2494" w:type="pct"/>
            <w:tcBorders>
              <w:top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BE8CAB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Interviewer's signature</w:t>
            </w:r>
          </w:p>
        </w:tc>
        <w:tc>
          <w:tcPr>
            <w:tcW w:w="250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272A5B" w14:textId="77777777" w:rsidR="00617A8C" w:rsidRPr="003B6FBF" w:rsidRDefault="00617A8C" w:rsidP="006E1EA4">
            <w:pPr>
              <w:rPr>
                <w:b/>
                <w:sz w:val="22"/>
                <w:szCs w:val="22"/>
              </w:rPr>
            </w:pPr>
            <w:r w:rsidRPr="003B6FBF">
              <w:rPr>
                <w:b/>
                <w:sz w:val="22"/>
                <w:szCs w:val="22"/>
              </w:rPr>
              <w:t> </w:t>
            </w:r>
            <w:r w:rsidR="009734BB" w:rsidRPr="003B6FBF">
              <w:rPr>
                <w:b/>
                <w:sz w:val="22"/>
                <w:szCs w:val="22"/>
              </w:rPr>
              <w:t xml:space="preserve">Date </w:t>
            </w:r>
          </w:p>
        </w:tc>
      </w:tr>
    </w:tbl>
    <w:p w14:paraId="14A2ECA9" w14:textId="77777777" w:rsidR="00617A8C" w:rsidRPr="003B6FBF" w:rsidRDefault="00617A8C" w:rsidP="00617A8C">
      <w:pPr>
        <w:rPr>
          <w:sz w:val="22"/>
          <w:szCs w:val="22"/>
        </w:rPr>
      </w:pPr>
    </w:p>
    <w:p w14:paraId="495DC365" w14:textId="77777777" w:rsidR="00617A8C" w:rsidRPr="003B6FBF" w:rsidRDefault="00617A8C" w:rsidP="00617A8C">
      <w:pPr>
        <w:rPr>
          <w:sz w:val="22"/>
          <w:szCs w:val="22"/>
        </w:rPr>
      </w:pPr>
    </w:p>
    <w:sectPr w:rsidR="00617A8C" w:rsidRPr="003B6FBF" w:rsidSect="001B4CF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B49E" w14:textId="77777777" w:rsidR="00553102" w:rsidRDefault="00553102" w:rsidP="005E171C">
      <w:r>
        <w:separator/>
      </w:r>
    </w:p>
  </w:endnote>
  <w:endnote w:type="continuationSeparator" w:id="0">
    <w:p w14:paraId="3E776468" w14:textId="77777777" w:rsidR="00553102" w:rsidRDefault="00553102" w:rsidP="005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4731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D40B9" w14:textId="77777777" w:rsidR="009666CF" w:rsidRDefault="009666CF">
        <w:pPr>
          <w:pStyle w:val="Footer"/>
          <w:jc w:val="center"/>
          <w:rPr>
            <w:sz w:val="20"/>
            <w:szCs w:val="20"/>
          </w:rPr>
        </w:pPr>
      </w:p>
      <w:p w14:paraId="1D28EB53" w14:textId="77777777" w:rsidR="009666CF" w:rsidRPr="009666CF" w:rsidRDefault="009666CF">
        <w:pPr>
          <w:pStyle w:val="Footer"/>
          <w:jc w:val="center"/>
          <w:rPr>
            <w:sz w:val="20"/>
            <w:szCs w:val="20"/>
          </w:rPr>
        </w:pPr>
        <w:r w:rsidRPr="009666CF">
          <w:rPr>
            <w:sz w:val="20"/>
            <w:szCs w:val="20"/>
          </w:rPr>
          <w:fldChar w:fldCharType="begin"/>
        </w:r>
        <w:r w:rsidRPr="009666CF">
          <w:rPr>
            <w:sz w:val="20"/>
            <w:szCs w:val="20"/>
          </w:rPr>
          <w:instrText xml:space="preserve"> PAGE   \* MERGEFORMAT </w:instrText>
        </w:r>
        <w:r w:rsidRPr="009666CF">
          <w:rPr>
            <w:sz w:val="20"/>
            <w:szCs w:val="20"/>
          </w:rPr>
          <w:fldChar w:fldCharType="separate"/>
        </w:r>
        <w:r w:rsidR="007F5804">
          <w:rPr>
            <w:noProof/>
            <w:sz w:val="20"/>
            <w:szCs w:val="20"/>
          </w:rPr>
          <w:t>1</w:t>
        </w:r>
        <w:r w:rsidRPr="009666CF">
          <w:rPr>
            <w:noProof/>
            <w:sz w:val="20"/>
            <w:szCs w:val="20"/>
          </w:rPr>
          <w:fldChar w:fldCharType="end"/>
        </w:r>
      </w:p>
    </w:sdtContent>
  </w:sdt>
  <w:p w14:paraId="45D89B21" w14:textId="7F680EF3" w:rsidR="009666CF" w:rsidRPr="009666CF" w:rsidRDefault="009666CF">
    <w:pPr>
      <w:pStyle w:val="Footer"/>
      <w:rPr>
        <w:sz w:val="20"/>
        <w:szCs w:val="20"/>
      </w:rPr>
    </w:pPr>
    <w:r w:rsidRPr="009666CF">
      <w:rPr>
        <w:sz w:val="20"/>
        <w:szCs w:val="20"/>
      </w:rPr>
      <w:t xml:space="preserve">Corporate People – Policy &amp; Advice Team </w:t>
    </w:r>
    <w:r w:rsidR="003D3CD5">
      <w:rPr>
        <w:sz w:val="20"/>
        <w:szCs w:val="20"/>
      </w:rPr>
      <w:t>Nov</w:t>
    </w:r>
    <w:r w:rsidRPr="009666CF">
      <w:rPr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66545" w14:textId="77777777" w:rsidR="00553102" w:rsidRDefault="00553102" w:rsidP="005E171C">
      <w:r>
        <w:separator/>
      </w:r>
    </w:p>
  </w:footnote>
  <w:footnote w:type="continuationSeparator" w:id="0">
    <w:p w14:paraId="03092043" w14:textId="77777777" w:rsidR="00553102" w:rsidRDefault="00553102" w:rsidP="005E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BDCD" w14:textId="77777777" w:rsidR="00C719E6" w:rsidRDefault="00C719E6">
    <w:pPr>
      <w:pStyle w:val="Header"/>
    </w:pPr>
    <w:r>
      <w:rPr>
        <w:noProof/>
      </w:rPr>
      <w:drawing>
        <wp:inline distT="0" distB="0" distL="0" distR="0" wp14:anchorId="46A3030D" wp14:editId="76B8D4DF">
          <wp:extent cx="1352550" cy="647700"/>
          <wp:effectExtent l="0" t="0" r="0" b="0"/>
          <wp:docPr id="1" name="Picture 1" descr="cid:image3b232c.GIF@69729a20.4da9a2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" descr="cid:image3b232c.GIF@69729a20.4da9a29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Holliday">
    <w15:presenceInfo w15:providerId="AD" w15:userId="S-1-5-21-3508532840-1690382386-2093339644-3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F3"/>
    <w:rsid w:val="000034E4"/>
    <w:rsid w:val="00015CBF"/>
    <w:rsid w:val="00027711"/>
    <w:rsid w:val="00051560"/>
    <w:rsid w:val="0008318B"/>
    <w:rsid w:val="000B4010"/>
    <w:rsid w:val="000B535D"/>
    <w:rsid w:val="000B79D4"/>
    <w:rsid w:val="0012090D"/>
    <w:rsid w:val="0013182C"/>
    <w:rsid w:val="001644A7"/>
    <w:rsid w:val="001B4CF3"/>
    <w:rsid w:val="00303D8F"/>
    <w:rsid w:val="003171D6"/>
    <w:rsid w:val="0032225D"/>
    <w:rsid w:val="00373E02"/>
    <w:rsid w:val="003A4618"/>
    <w:rsid w:val="003B6FBF"/>
    <w:rsid w:val="003D3CD5"/>
    <w:rsid w:val="003E3B24"/>
    <w:rsid w:val="003F50A0"/>
    <w:rsid w:val="004C6EDC"/>
    <w:rsid w:val="004E3DC4"/>
    <w:rsid w:val="00553102"/>
    <w:rsid w:val="00557A43"/>
    <w:rsid w:val="00563EE3"/>
    <w:rsid w:val="005E171C"/>
    <w:rsid w:val="00617A8C"/>
    <w:rsid w:val="006248FD"/>
    <w:rsid w:val="00673EBA"/>
    <w:rsid w:val="006E1EA4"/>
    <w:rsid w:val="007B17F7"/>
    <w:rsid w:val="007E2C24"/>
    <w:rsid w:val="007F5804"/>
    <w:rsid w:val="008911BD"/>
    <w:rsid w:val="009666CF"/>
    <w:rsid w:val="009734BB"/>
    <w:rsid w:val="009B5AFA"/>
    <w:rsid w:val="00A37464"/>
    <w:rsid w:val="00A91FC7"/>
    <w:rsid w:val="00AD681A"/>
    <w:rsid w:val="00C719E6"/>
    <w:rsid w:val="00CB474C"/>
    <w:rsid w:val="00E32E7B"/>
    <w:rsid w:val="00E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B4CF3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4CF3"/>
    <w:rPr>
      <w:rFonts w:ascii="Times New Roman" w:eastAsiaTheme="minorEastAsia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4CF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1B4C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9D4"/>
    <w:pPr>
      <w:ind w:left="720"/>
      <w:contextualSpacing/>
    </w:pPr>
  </w:style>
  <w:style w:type="paragraph" w:styleId="Header">
    <w:name w:val="header"/>
    <w:basedOn w:val="Normal"/>
    <w:link w:val="HeaderChar"/>
    <w:rsid w:val="005E1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71C"/>
  </w:style>
  <w:style w:type="paragraph" w:styleId="Footer">
    <w:name w:val="footer"/>
    <w:basedOn w:val="Normal"/>
    <w:link w:val="FooterChar"/>
    <w:uiPriority w:val="99"/>
    <w:rsid w:val="005E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1C"/>
  </w:style>
  <w:style w:type="paragraph" w:styleId="BalloonText">
    <w:name w:val="Balloon Text"/>
    <w:basedOn w:val="Normal"/>
    <w:link w:val="BalloonTextChar"/>
    <w:rsid w:val="005E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7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F5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B4CF3"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4CF3"/>
    <w:rPr>
      <w:rFonts w:ascii="Times New Roman" w:eastAsiaTheme="minorEastAsia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4CF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1B4C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9D4"/>
    <w:pPr>
      <w:ind w:left="720"/>
      <w:contextualSpacing/>
    </w:pPr>
  </w:style>
  <w:style w:type="paragraph" w:styleId="Header">
    <w:name w:val="header"/>
    <w:basedOn w:val="Normal"/>
    <w:link w:val="HeaderChar"/>
    <w:rsid w:val="005E1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71C"/>
  </w:style>
  <w:style w:type="paragraph" w:styleId="Footer">
    <w:name w:val="footer"/>
    <w:basedOn w:val="Normal"/>
    <w:link w:val="FooterChar"/>
    <w:uiPriority w:val="99"/>
    <w:rsid w:val="005E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1C"/>
  </w:style>
  <w:style w:type="paragraph" w:styleId="BalloonText">
    <w:name w:val="Balloon Text"/>
    <w:basedOn w:val="Normal"/>
    <w:link w:val="BalloonTextChar"/>
    <w:rsid w:val="005E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7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F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nardos.org.uk/privacy_statement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3b232c.GIF@69729a20.4da9a29e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6BC43106</Template>
  <TotalTime>1</TotalTime>
  <Pages>7</Pages>
  <Words>537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Nuttall</dc:creator>
  <cp:lastModifiedBy>Aaron Robinson</cp:lastModifiedBy>
  <cp:revision>2</cp:revision>
  <cp:lastPrinted>2018-07-04T11:36:00Z</cp:lastPrinted>
  <dcterms:created xsi:type="dcterms:W3CDTF">2019-05-24T10:39:00Z</dcterms:created>
  <dcterms:modified xsi:type="dcterms:W3CDTF">2019-05-24T10:39:00Z</dcterms:modified>
</cp:coreProperties>
</file>