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20" w:rsidRDefault="002F57C8" w:rsidP="00CD6700">
      <w:r w:rsidRPr="002F57C8">
        <w:t>Barnardo’s eLearning site provides a single point of access to all eLearning resources as well as links to the Virtual Classroom schedule.</w:t>
      </w:r>
    </w:p>
    <w:p w:rsidR="002F57C8" w:rsidRDefault="002F57C8" w:rsidP="002F57C8">
      <w:pPr>
        <w:pStyle w:val="Heading2"/>
      </w:pPr>
      <w:r>
        <w:t>Accessing the eLearning Site</w:t>
      </w:r>
    </w:p>
    <w:p w:rsidR="002F57C8" w:rsidRDefault="002F57C8" w:rsidP="002F57C8">
      <w:r>
        <w:t>You can log onto the eLearning site from any computer with this link:</w:t>
      </w:r>
    </w:p>
    <w:p w:rsidR="002F57C8" w:rsidRDefault="003E187F" w:rsidP="002F57C8">
      <w:hyperlink r:id="rId8" w:history="1">
        <w:r w:rsidR="002F57C8" w:rsidRPr="007D1D75">
          <w:rPr>
            <w:rStyle w:val="Hyperlink"/>
            <w:bCs/>
          </w:rPr>
          <w:t>https://barnardos.clcmoodle.org</w:t>
        </w:r>
      </w:hyperlink>
    </w:p>
    <w:p w:rsidR="002F57C8" w:rsidRDefault="002F57C8" w:rsidP="002F57C8">
      <w:r>
        <w:t xml:space="preserve">If you are on a Barnardo’s computer you can find a link to the eLearning Site in the </w:t>
      </w:r>
      <w:r w:rsidRPr="002F57C8">
        <w:rPr>
          <w:b/>
        </w:rPr>
        <w:t xml:space="preserve">Learning </w:t>
      </w:r>
      <w:r w:rsidR="00575BF8">
        <w:rPr>
          <w:b/>
        </w:rPr>
        <w:t>Organisation</w:t>
      </w:r>
      <w:r>
        <w:t xml:space="preserve"> on b-hive – look in the </w:t>
      </w:r>
      <w:r w:rsidRPr="002F57C8">
        <w:rPr>
          <w:b/>
        </w:rPr>
        <w:t>Learning and Development</w:t>
      </w:r>
      <w:r>
        <w:t xml:space="preserve"> section for </w:t>
      </w:r>
      <w:r w:rsidRPr="002F57C8">
        <w:rPr>
          <w:b/>
        </w:rPr>
        <w:t>eLearning</w:t>
      </w:r>
      <w:r>
        <w:t>.</w:t>
      </w:r>
    </w:p>
    <w:p w:rsidR="002F57C8" w:rsidRDefault="002F57C8" w:rsidP="002F57C8">
      <w:pPr>
        <w:pStyle w:val="Heading2"/>
      </w:pPr>
      <w:r>
        <w:t>Logging onto the 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900"/>
      </w:tblGrid>
      <w:tr w:rsidR="00575BF8" w:rsidTr="00575BF8">
        <w:tc>
          <w:tcPr>
            <w:tcW w:w="2954" w:type="dxa"/>
          </w:tcPr>
          <w:p w:rsidR="00575BF8" w:rsidRDefault="00575BF8" w:rsidP="00575BF8">
            <w:r w:rsidRPr="00575BF8">
              <w:drawing>
                <wp:inline distT="0" distB="0" distL="0" distR="0" wp14:anchorId="4F306E1D" wp14:editId="0FFD3F4E">
                  <wp:extent cx="1738800" cy="25488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00" cy="25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</w:tcPr>
          <w:p w:rsidR="00575BF8" w:rsidRDefault="00575BF8" w:rsidP="00575BF8">
            <w:pPr>
              <w:pStyle w:val="ListParagraph"/>
            </w:pPr>
            <w:r>
              <w:t xml:space="preserve">Your </w:t>
            </w:r>
            <w:r w:rsidRPr="002F57C8">
              <w:rPr>
                <w:b/>
              </w:rPr>
              <w:t>Username</w:t>
            </w:r>
            <w:r>
              <w:t xml:space="preserve"> is your </w:t>
            </w:r>
            <w:r>
              <w:t>normal</w:t>
            </w:r>
            <w:r>
              <w:t xml:space="preserve"> Barnardo’s </w:t>
            </w:r>
            <w:r>
              <w:t>computer login name (</w:t>
            </w:r>
            <w:r>
              <w:t xml:space="preserve">e.g. </w:t>
            </w:r>
            <w:proofErr w:type="spellStart"/>
            <w:r w:rsidRPr="00575BF8">
              <w:rPr>
                <w:b/>
              </w:rPr>
              <w:t>fir</w:t>
            </w:r>
            <w:r>
              <w:rPr>
                <w:b/>
              </w:rPr>
              <w:t>stname.lastname</w:t>
            </w:r>
            <w:proofErr w:type="spellEnd"/>
            <w:r>
              <w:t>).</w:t>
            </w:r>
          </w:p>
          <w:p w:rsidR="00575BF8" w:rsidRDefault="00575BF8" w:rsidP="00575BF8">
            <w:pPr>
              <w:pStyle w:val="ListParagraph"/>
            </w:pPr>
            <w:r>
              <w:t xml:space="preserve">Your </w:t>
            </w:r>
            <w:r w:rsidRPr="002F57C8">
              <w:rPr>
                <w:b/>
              </w:rPr>
              <w:t>Password</w:t>
            </w:r>
            <w:r>
              <w:t xml:space="preserve"> is whatever you chose at first login. New users will receive a temporary password that will expire on first login.</w:t>
            </w:r>
          </w:p>
          <w:p w:rsidR="00575BF8" w:rsidRDefault="00575BF8" w:rsidP="00575BF8"/>
        </w:tc>
      </w:tr>
    </w:tbl>
    <w:p w:rsidR="002F57C8" w:rsidRDefault="002F57C8" w:rsidP="002F57C8"/>
    <w:p w:rsidR="002F57C8" w:rsidRDefault="002F57C8" w:rsidP="00575BF8">
      <w:pPr>
        <w:pStyle w:val="Tip"/>
      </w:pPr>
      <w:r w:rsidRPr="002F57C8">
        <w:rPr>
          <w:b/>
        </w:rPr>
        <w:t>Tip:</w:t>
      </w:r>
      <w:r>
        <w:t xml:space="preserve"> If you forget your password you can use the </w:t>
      </w:r>
      <w:r w:rsidR="00575BF8" w:rsidRPr="00575BF8">
        <w:rPr>
          <w:b/>
        </w:rPr>
        <w:t>R</w:t>
      </w:r>
      <w:r w:rsidR="00575BF8">
        <w:rPr>
          <w:b/>
        </w:rPr>
        <w:t>eset your Password</w:t>
      </w:r>
      <w:r>
        <w:t xml:space="preserve"> link to reset it. </w:t>
      </w:r>
    </w:p>
    <w:p w:rsidR="002F57C8" w:rsidRDefault="00575BF8" w:rsidP="002F57C8">
      <w:pPr>
        <w:pStyle w:val="Heading2"/>
      </w:pPr>
      <w:r>
        <w:lastRenderedPageBreak/>
        <w:t>Dashboard</w:t>
      </w:r>
    </w:p>
    <w:p w:rsidR="002F57C8" w:rsidRDefault="00575BF8" w:rsidP="002F57C8">
      <w:r w:rsidRPr="00575BF8">
        <w:drawing>
          <wp:inline distT="0" distB="0" distL="0" distR="0" wp14:anchorId="582C8A24" wp14:editId="38776DB3">
            <wp:extent cx="5943600" cy="4497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F8" w:rsidRDefault="00575BF8" w:rsidP="002F57C8">
      <w:r>
        <w:t xml:space="preserve">The </w:t>
      </w:r>
      <w:proofErr w:type="spellStart"/>
      <w:r w:rsidRPr="00575BF8">
        <w:rPr>
          <w:b/>
        </w:rPr>
        <w:t>Quicklinks</w:t>
      </w:r>
      <w:proofErr w:type="spellEnd"/>
      <w:r>
        <w:t xml:space="preserve"> panel to the left allows quick navigation to the most important courses.</w:t>
      </w:r>
    </w:p>
    <w:p w:rsidR="002F57C8" w:rsidRPr="002F57C8" w:rsidRDefault="00575BF8" w:rsidP="002F57C8">
      <w:r>
        <w:t xml:space="preserve">The </w:t>
      </w:r>
      <w:r w:rsidRPr="00575BF8">
        <w:rPr>
          <w:b/>
        </w:rPr>
        <w:t>My Learning</w:t>
      </w:r>
      <w:r>
        <w:t xml:space="preserve"> panel to the right lists the most recent courses you have accessed.</w:t>
      </w:r>
      <w:bookmarkStart w:id="0" w:name="_GoBack"/>
      <w:bookmarkEnd w:id="0"/>
    </w:p>
    <w:sectPr w:rsidR="002F57C8" w:rsidRPr="002F57C8" w:rsidSect="00826C2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7F" w:rsidRDefault="003E187F">
      <w:r>
        <w:separator/>
      </w:r>
    </w:p>
  </w:endnote>
  <w:endnote w:type="continuationSeparator" w:id="0">
    <w:p w:rsidR="003E187F" w:rsidRDefault="003E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A072DC" w:rsidP="00530054">
    <w:pPr>
      <w:pStyle w:val="Footer"/>
    </w:pPr>
    <w:fldSimple w:instr=" TITLE   \* MERGEFORMAT ">
      <w:r w:rsidR="002F57C8">
        <w:t>Getting Started with eLearning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575BF8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575BF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2F57C8">
        <w:t>Getting Started with eLearning</w:t>
      </w:r>
    </w:fldSimple>
    <w:r w:rsidRPr="00530054">
      <w:tab/>
    </w:r>
    <w:r w:rsidR="00575BF8"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7F" w:rsidRDefault="003E187F">
      <w:r>
        <w:separator/>
      </w:r>
    </w:p>
  </w:footnote>
  <w:footnote w:type="continuationSeparator" w:id="0">
    <w:p w:rsidR="003E187F" w:rsidRDefault="003E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2F57C8">
        <w:t>eLearning User Guide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A072DC" w:rsidP="00530054">
    <w:pPr>
      <w:pStyle w:val="LargeHeading"/>
    </w:pPr>
    <w:r>
      <w:fldChar w:fldCharType="begin"/>
    </w:r>
    <w:r>
      <w:instrText xml:space="preserve"> SUBJECT   \* MERGEFORMAT </w:instrText>
    </w:r>
    <w:r>
      <w:fldChar w:fldCharType="separate"/>
    </w:r>
    <w:proofErr w:type="gramStart"/>
    <w:r w:rsidR="002F57C8">
      <w:t>eLearning</w:t>
    </w:r>
    <w:proofErr w:type="gramEnd"/>
    <w:r w:rsidR="002F57C8">
      <w:t xml:space="preserve"> User Guide</w:t>
    </w:r>
    <w:r>
      <w:fldChar w:fldCharType="end"/>
    </w:r>
  </w:p>
  <w:p w:rsidR="00F475DE" w:rsidRPr="00530054" w:rsidRDefault="00A072DC" w:rsidP="00530054">
    <w:pPr>
      <w:pStyle w:val="XLargeHeading"/>
    </w:pPr>
    <w:fldSimple w:instr=" TITLE   \* MERGEFORMAT ">
      <w:r w:rsidR="002F57C8">
        <w:t>Getting Started with eLearning</w:t>
      </w:r>
    </w:fldSimple>
  </w:p>
  <w:p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03"/>
    <w:multiLevelType w:val="multilevel"/>
    <w:tmpl w:val="0809001D"/>
    <w:numStyleLink w:val="GreenBullet"/>
  </w:abstractNum>
  <w:abstractNum w:abstractNumId="1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C8"/>
    <w:rsid w:val="00053420"/>
    <w:rsid w:val="000749EC"/>
    <w:rsid w:val="00076488"/>
    <w:rsid w:val="00086D9B"/>
    <w:rsid w:val="0009314F"/>
    <w:rsid w:val="000E4D30"/>
    <w:rsid w:val="00140744"/>
    <w:rsid w:val="00194F5D"/>
    <w:rsid w:val="001C0BC8"/>
    <w:rsid w:val="001C2420"/>
    <w:rsid w:val="00204341"/>
    <w:rsid w:val="00217CDB"/>
    <w:rsid w:val="00277A14"/>
    <w:rsid w:val="00280628"/>
    <w:rsid w:val="002D42BB"/>
    <w:rsid w:val="002E33CE"/>
    <w:rsid w:val="002F0463"/>
    <w:rsid w:val="002F53E8"/>
    <w:rsid w:val="002F57C8"/>
    <w:rsid w:val="00304169"/>
    <w:rsid w:val="003148AD"/>
    <w:rsid w:val="0036320D"/>
    <w:rsid w:val="003A0C96"/>
    <w:rsid w:val="003E187F"/>
    <w:rsid w:val="003F30D3"/>
    <w:rsid w:val="003F4F31"/>
    <w:rsid w:val="00401B08"/>
    <w:rsid w:val="004034A2"/>
    <w:rsid w:val="004F7931"/>
    <w:rsid w:val="00502083"/>
    <w:rsid w:val="00503D50"/>
    <w:rsid w:val="00505F4D"/>
    <w:rsid w:val="00530054"/>
    <w:rsid w:val="005679CD"/>
    <w:rsid w:val="00575BF8"/>
    <w:rsid w:val="005C3593"/>
    <w:rsid w:val="006B5114"/>
    <w:rsid w:val="00742E41"/>
    <w:rsid w:val="00750B83"/>
    <w:rsid w:val="00806E98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44D38"/>
    <w:rsid w:val="00963734"/>
    <w:rsid w:val="009C7A71"/>
    <w:rsid w:val="009E33C5"/>
    <w:rsid w:val="00A072DC"/>
    <w:rsid w:val="00A14A76"/>
    <w:rsid w:val="00A55E3D"/>
    <w:rsid w:val="00A70CBE"/>
    <w:rsid w:val="00A9059B"/>
    <w:rsid w:val="00A94F2C"/>
    <w:rsid w:val="00AE6D30"/>
    <w:rsid w:val="00B15CE2"/>
    <w:rsid w:val="00B23615"/>
    <w:rsid w:val="00B40D51"/>
    <w:rsid w:val="00B8627E"/>
    <w:rsid w:val="00C00ABB"/>
    <w:rsid w:val="00C34071"/>
    <w:rsid w:val="00C40433"/>
    <w:rsid w:val="00C75607"/>
    <w:rsid w:val="00CD6700"/>
    <w:rsid w:val="00D54F12"/>
    <w:rsid w:val="00DB523E"/>
    <w:rsid w:val="00DF4FCE"/>
    <w:rsid w:val="00E457A6"/>
    <w:rsid w:val="00E62773"/>
    <w:rsid w:val="00E82F59"/>
    <w:rsid w:val="00E83ADA"/>
    <w:rsid w:val="00E90694"/>
    <w:rsid w:val="00EB1296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  <w:style w:type="character" w:styleId="Hyperlink">
    <w:name w:val="Hyperlink"/>
    <w:basedOn w:val="DefaultParagraphFont"/>
    <w:rsid w:val="002F5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  <w:style w:type="character" w:styleId="Hyperlink">
    <w:name w:val="Hyperlink"/>
    <w:basedOn w:val="DefaultParagraphFont"/>
    <w:rsid w:val="002F5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rdos.clcmoodle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Guide.dotx</Template>
  <TotalTime>29</TotalTime>
  <Pages>2</Pages>
  <Words>157</Words>
  <Characters>802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with eLearning</vt:lpstr>
    </vt:vector>
  </TitlesOfParts>
  <Company>Barnardos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eLearning</dc:title>
  <dc:subject>eLearning User Guide</dc:subject>
  <dc:creator>Mike Woods</dc:creator>
  <cp:lastModifiedBy>Mike Woods</cp:lastModifiedBy>
  <cp:revision>2</cp:revision>
  <cp:lastPrinted>2003-08-20T14:18:00Z</cp:lastPrinted>
  <dcterms:created xsi:type="dcterms:W3CDTF">2015-07-13T13:59:00Z</dcterms:created>
  <dcterms:modified xsi:type="dcterms:W3CDTF">2017-08-03T13:19:00Z</dcterms:modified>
</cp:coreProperties>
</file>