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0B09" w14:textId="77777777" w:rsidR="007C1705" w:rsidRDefault="007C1705" w:rsidP="007C1705">
      <w:bookmarkStart w:id="0" w:name="_GoBack"/>
      <w:bookmarkEnd w:id="0"/>
      <w:r>
        <w:t>This is the process you would use to record IT incidents, requests, suggestions or complaints.</w:t>
      </w:r>
    </w:p>
    <w:p w14:paraId="204D1916" w14:textId="77777777" w:rsidR="00C50FFB" w:rsidRDefault="00364BCB" w:rsidP="007C1705">
      <w:r w:rsidRPr="00364BCB">
        <w:rPr>
          <w:noProof/>
        </w:rPr>
        <w:drawing>
          <wp:inline distT="0" distB="0" distL="0" distR="0" wp14:anchorId="251561B7" wp14:editId="40526533">
            <wp:extent cx="6120130" cy="3578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190A" w14:textId="77777777" w:rsidR="00A13340" w:rsidRDefault="007C1705" w:rsidP="00A13340">
      <w:pPr>
        <w:pStyle w:val="ListParagraph"/>
      </w:pPr>
      <w:r>
        <w:t xml:space="preserve">After opening </w:t>
      </w:r>
      <w:proofErr w:type="spellStart"/>
      <w:r>
        <w:t>FirstPoint</w:t>
      </w:r>
      <w:proofErr w:type="spellEnd"/>
      <w:r>
        <w:t xml:space="preserve">, you start by </w:t>
      </w:r>
      <w:r w:rsidR="00A13340">
        <w:t xml:space="preserve">selecting either </w:t>
      </w:r>
      <w:r w:rsidR="00A13340" w:rsidRPr="00A13340">
        <w:rPr>
          <w:b/>
        </w:rPr>
        <w:t>IS</w:t>
      </w:r>
      <w:r w:rsidR="00A13340">
        <w:t xml:space="preserve"> or </w:t>
      </w:r>
      <w:proofErr w:type="spellStart"/>
      <w:r w:rsidR="00A13340" w:rsidRPr="00A13340">
        <w:rPr>
          <w:b/>
        </w:rPr>
        <w:t>myPlace</w:t>
      </w:r>
      <w:proofErr w:type="spellEnd"/>
      <w:r w:rsidR="00A13340">
        <w:t xml:space="preserve"> from the </w:t>
      </w:r>
      <w:r w:rsidR="00C769B2" w:rsidRPr="00C769B2">
        <w:rPr>
          <w:b/>
        </w:rPr>
        <w:t>My Options</w:t>
      </w:r>
      <w:r w:rsidR="00C769B2">
        <w:t xml:space="preserve"> </w:t>
      </w:r>
      <w:r w:rsidR="00A13340">
        <w:t>menu on the left, depending on what system the ticket relates to</w:t>
      </w:r>
      <w:r>
        <w:t>.</w:t>
      </w:r>
    </w:p>
    <w:p w14:paraId="3F756961" w14:textId="77777777" w:rsidR="00A13340" w:rsidRDefault="00A13340" w:rsidP="00A13340">
      <w:pPr>
        <w:pStyle w:val="ListParagraph"/>
        <w:numPr>
          <w:ilvl w:val="1"/>
          <w:numId w:val="19"/>
        </w:numPr>
      </w:pPr>
      <w:r>
        <w:t xml:space="preserve">Use the </w:t>
      </w:r>
      <w:proofErr w:type="spellStart"/>
      <w:r>
        <w:t>myPlace</w:t>
      </w:r>
      <w:proofErr w:type="spellEnd"/>
      <w:r>
        <w:t xml:space="preserve"> option for any </w:t>
      </w:r>
      <w:proofErr w:type="spellStart"/>
      <w:r>
        <w:t>myPlace</w:t>
      </w:r>
      <w:proofErr w:type="spellEnd"/>
      <w:r>
        <w:t xml:space="preserve">, </w:t>
      </w:r>
      <w:proofErr w:type="spellStart"/>
      <w:r>
        <w:t>iExpenses</w:t>
      </w:r>
      <w:proofErr w:type="spellEnd"/>
      <w:r>
        <w:t xml:space="preserve"> or Direct Input issues.</w:t>
      </w:r>
    </w:p>
    <w:p w14:paraId="1658726D" w14:textId="77777777" w:rsidR="00A13340" w:rsidRDefault="00A13340" w:rsidP="00A13340">
      <w:pPr>
        <w:pStyle w:val="ListParagraph"/>
        <w:numPr>
          <w:ilvl w:val="1"/>
          <w:numId w:val="19"/>
        </w:numPr>
      </w:pPr>
      <w:r>
        <w:t>Use the IS option for any other IT related issues.</w:t>
      </w:r>
    </w:p>
    <w:p w14:paraId="5A2A7E50" w14:textId="77777777" w:rsidR="00A13340" w:rsidRPr="00A13340" w:rsidRDefault="00A13340" w:rsidP="00A13340">
      <w:pPr>
        <w:pStyle w:val="Callout"/>
      </w:pPr>
      <w:r w:rsidRPr="00A13340">
        <w:rPr>
          <w:b/>
        </w:rPr>
        <w:t>Note:</w:t>
      </w:r>
      <w:r>
        <w:t xml:space="preserve"> The examples in this guide use the IS categories, but the same process can be used in the </w:t>
      </w:r>
      <w:proofErr w:type="spellStart"/>
      <w:r>
        <w:t>myPlace</w:t>
      </w:r>
      <w:proofErr w:type="spellEnd"/>
      <w:r>
        <w:t xml:space="preserve"> categories.</w:t>
      </w:r>
    </w:p>
    <w:p w14:paraId="2B3C9E2D" w14:textId="77777777" w:rsidR="00C50FFB" w:rsidRDefault="00A13340" w:rsidP="007C1705">
      <w:r w:rsidRPr="00A13340">
        <w:rPr>
          <w:noProof/>
        </w:rPr>
        <w:lastRenderedPageBreak/>
        <w:drawing>
          <wp:inline distT="0" distB="0" distL="0" distR="0" wp14:anchorId="34012673" wp14:editId="2B2CEA36">
            <wp:extent cx="3866400" cy="21456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64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F964" w14:textId="77777777" w:rsidR="007C1705" w:rsidRDefault="007C1705" w:rsidP="00C50FFB">
      <w:pPr>
        <w:pStyle w:val="ListParagraph"/>
      </w:pPr>
      <w:r>
        <w:t>This is where the different ticket types are displayed.</w:t>
      </w:r>
    </w:p>
    <w:p w14:paraId="6E485162" w14:textId="77777777" w:rsidR="007C1705" w:rsidRDefault="007C1705" w:rsidP="00C50FFB">
      <w:pPr>
        <w:pStyle w:val="ListParagraph"/>
        <w:numPr>
          <w:ilvl w:val="1"/>
          <w:numId w:val="19"/>
        </w:numPr>
      </w:pPr>
      <w:r>
        <w:t xml:space="preserve">To log a fault with an application, a device or your connection, you would select </w:t>
      </w:r>
      <w:r w:rsidRPr="00C50FFB">
        <w:rPr>
          <w:b/>
        </w:rPr>
        <w:t>Incident</w:t>
      </w:r>
      <w:r w:rsidR="00C50FFB">
        <w:t>.</w:t>
      </w:r>
    </w:p>
    <w:p w14:paraId="6767178F" w14:textId="77777777" w:rsidR="007C1705" w:rsidRDefault="007C1705" w:rsidP="00C50FFB">
      <w:pPr>
        <w:pStyle w:val="ListParagraph"/>
        <w:numPr>
          <w:ilvl w:val="1"/>
          <w:numId w:val="19"/>
        </w:numPr>
      </w:pPr>
      <w:r>
        <w:t xml:space="preserve">To request access to reporting, such as Discoverer, to ask for a blocked email to be released, or to request a telephone bill you should select </w:t>
      </w:r>
      <w:r w:rsidR="000175EB">
        <w:t xml:space="preserve">Service </w:t>
      </w:r>
      <w:r w:rsidRPr="00C50FFB">
        <w:rPr>
          <w:b/>
        </w:rPr>
        <w:t>Request</w:t>
      </w:r>
      <w:r>
        <w:t>.</w:t>
      </w:r>
    </w:p>
    <w:p w14:paraId="78FFA5A2" w14:textId="77777777" w:rsidR="007C1705" w:rsidRDefault="007C1705" w:rsidP="00C50FFB">
      <w:pPr>
        <w:pStyle w:val="ListParagraph"/>
        <w:numPr>
          <w:ilvl w:val="1"/>
          <w:numId w:val="19"/>
        </w:numPr>
      </w:pPr>
      <w:r>
        <w:t>The other options allow you to ask a question, make a complaint or make a suggestion.</w:t>
      </w:r>
    </w:p>
    <w:p w14:paraId="02822C25" w14:textId="77777777" w:rsidR="007C1705" w:rsidRDefault="000175EB" w:rsidP="00C50FFB">
      <w:pPr>
        <w:pStyle w:val="ListParagraph"/>
      </w:pPr>
      <w:r>
        <w:t>Select the appropriate category. For Incident and Service request a further submenu will appear Incident in this example).</w:t>
      </w:r>
    </w:p>
    <w:p w14:paraId="56E43752" w14:textId="77777777" w:rsidR="007C1705" w:rsidRDefault="000175EB" w:rsidP="007C1705">
      <w:r w:rsidRPr="000175EB">
        <w:rPr>
          <w:noProof/>
        </w:rPr>
        <w:drawing>
          <wp:inline distT="0" distB="0" distL="0" distR="0" wp14:anchorId="7521EAB0" wp14:editId="3135504F">
            <wp:extent cx="5356800" cy="203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800" cy="20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2142" w14:textId="77777777" w:rsidR="007C1705" w:rsidRDefault="007C1705" w:rsidP="00C50FFB">
      <w:pPr>
        <w:pStyle w:val="ListParagraph"/>
      </w:pPr>
      <w:r>
        <w:t>Select the</w:t>
      </w:r>
      <w:r w:rsidR="000175EB">
        <w:t xml:space="preserve"> appropriate category.</w:t>
      </w:r>
    </w:p>
    <w:p w14:paraId="6DA78AA2" w14:textId="77777777" w:rsidR="007C1705" w:rsidRDefault="000175EB" w:rsidP="007C1705">
      <w:r w:rsidRPr="000175EB">
        <w:rPr>
          <w:noProof/>
        </w:rPr>
        <w:drawing>
          <wp:inline distT="0" distB="0" distL="0" distR="0" wp14:anchorId="6556AF9A" wp14:editId="499B9D08">
            <wp:extent cx="6120130" cy="1925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E68C1" w14:textId="77777777" w:rsidR="007C1705" w:rsidRDefault="007C1705" w:rsidP="001D582A">
      <w:pPr>
        <w:pStyle w:val="ListParagraph"/>
      </w:pPr>
      <w:r>
        <w:t xml:space="preserve">On this screen </w:t>
      </w:r>
      <w:r w:rsidR="00C50FFB">
        <w:t>you should</w:t>
      </w:r>
      <w:r>
        <w:t xml:space="preserve"> enter a comprehensive description of the issue.</w:t>
      </w:r>
      <w:r w:rsidRPr="007C1705">
        <w:t xml:space="preserve"> </w:t>
      </w:r>
    </w:p>
    <w:p w14:paraId="3F85905A" w14:textId="77777777" w:rsidR="007C1705" w:rsidRDefault="007C1705" w:rsidP="00C50FFB">
      <w:pPr>
        <w:pStyle w:val="Callout"/>
      </w:pPr>
      <w:r w:rsidRPr="00C50FFB">
        <w:rPr>
          <w:b/>
        </w:rPr>
        <w:lastRenderedPageBreak/>
        <w:t>Note:</w:t>
      </w:r>
      <w:r>
        <w:t xml:space="preserve"> With other ticket types you may be given specific questions at this point, related to the particulars of the request.</w:t>
      </w:r>
    </w:p>
    <w:p w14:paraId="01FF972E" w14:textId="77777777" w:rsidR="007C1705" w:rsidRDefault="007C1705" w:rsidP="001D582A">
      <w:pPr>
        <w:pStyle w:val="ListParagraph"/>
      </w:pPr>
      <w:r>
        <w:t xml:space="preserve">Once you have completed the description, click </w:t>
      </w:r>
      <w:r w:rsidR="000175EB" w:rsidRPr="000175EB">
        <w:rPr>
          <w:b/>
        </w:rPr>
        <w:t>Submit</w:t>
      </w:r>
      <w:r>
        <w:t>.</w:t>
      </w:r>
    </w:p>
    <w:p w14:paraId="455761F4" w14:textId="77777777" w:rsidR="007C1705" w:rsidRDefault="000175EB" w:rsidP="007C1705">
      <w:r w:rsidRPr="000175EB">
        <w:rPr>
          <w:noProof/>
        </w:rPr>
        <w:drawing>
          <wp:inline distT="0" distB="0" distL="0" distR="0" wp14:anchorId="71E41FEF" wp14:editId="57AA0078">
            <wp:extent cx="6120130" cy="31965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A7DB" w14:textId="77777777" w:rsidR="001C2420" w:rsidRPr="00CD6700" w:rsidRDefault="007C1705" w:rsidP="007C1705">
      <w:r>
        <w:t>Your ticket has now been recorded</w:t>
      </w:r>
      <w:r w:rsidR="000175EB">
        <w:t xml:space="preserve"> and assigned an Incident Number</w:t>
      </w:r>
      <w:r>
        <w:t>. You will get an email confirming the details. You will also get emails whenever the ticket is updated.</w:t>
      </w:r>
    </w:p>
    <w:sectPr w:rsidR="001C2420" w:rsidRPr="00CD6700" w:rsidSect="007C170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94B1" w14:textId="77777777" w:rsidR="001E064E" w:rsidRDefault="001E064E">
      <w:r>
        <w:separator/>
      </w:r>
    </w:p>
  </w:endnote>
  <w:endnote w:type="continuationSeparator" w:id="0">
    <w:p w14:paraId="14E5FE23" w14:textId="77777777" w:rsidR="001E064E" w:rsidRDefault="001E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A7C6" w14:textId="77777777" w:rsidR="00F475DE" w:rsidRPr="00CD6700" w:rsidRDefault="001E064E" w:rsidP="00530054">
    <w:pPr>
      <w:pStyle w:val="Footer"/>
    </w:pPr>
    <w:r>
      <w:fldChar w:fldCharType="begin"/>
    </w:r>
    <w:r>
      <w:instrText xml:space="preserve"> TITLE   \* MERGEFORMAT </w:instrText>
    </w:r>
    <w:r>
      <w:fldChar w:fldCharType="separate"/>
    </w:r>
    <w:r w:rsidR="007C1705">
      <w:t xml:space="preserve">Logging a Ticket on </w:t>
    </w:r>
    <w:proofErr w:type="spellStart"/>
    <w:r w:rsidR="007C1705">
      <w:t>FirstPoint</w:t>
    </w:r>
    <w:proofErr w:type="spellEnd"/>
    <w:r>
      <w:fldChar w:fldCharType="end"/>
    </w:r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C769B2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C769B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825C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r w:rsidR="001E064E">
      <w:fldChar w:fldCharType="begin"/>
    </w:r>
    <w:r w:rsidR="001E064E">
      <w:instrText xml:space="preserve"> TITLE   \* MERGEFORMAT </w:instrText>
    </w:r>
    <w:r w:rsidR="001E064E">
      <w:fldChar w:fldCharType="separate"/>
    </w:r>
    <w:r w:rsidR="007C1705">
      <w:t xml:space="preserve">Logging a Ticket on </w:t>
    </w:r>
    <w:proofErr w:type="spellStart"/>
    <w:r w:rsidR="007C1705">
      <w:t>FirstPoint</w:t>
    </w:r>
    <w:proofErr w:type="spellEnd"/>
    <w:r w:rsidR="001E064E">
      <w:fldChar w:fldCharType="end"/>
    </w:r>
    <w:r w:rsidRPr="00530054">
      <w:tab/>
    </w:r>
    <w:r w:rsidR="007C1705">
      <w:t>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F9D3" w14:textId="77777777" w:rsidR="001E064E" w:rsidRDefault="001E064E">
      <w:r>
        <w:separator/>
      </w:r>
    </w:p>
  </w:footnote>
  <w:footnote w:type="continuationSeparator" w:id="0">
    <w:p w14:paraId="1FFCA8B8" w14:textId="77777777" w:rsidR="001E064E" w:rsidRDefault="001E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777B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r w:rsidR="001E064E">
      <w:fldChar w:fldCharType="begin"/>
    </w:r>
    <w:r w:rsidR="001E064E">
      <w:instrText xml:space="preserve"> SUBJECT   \* MERGEFORMAT </w:instrText>
    </w:r>
    <w:r w:rsidR="001E064E">
      <w:fldChar w:fldCharType="separate"/>
    </w:r>
    <w:proofErr w:type="spellStart"/>
    <w:r w:rsidR="007C1705">
      <w:t>FirstPoint</w:t>
    </w:r>
    <w:proofErr w:type="spellEnd"/>
    <w:r w:rsidR="007C1705">
      <w:t xml:space="preserve"> User Guide</w:t>
    </w:r>
    <w:r w:rsidR="001E064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BAB6" w14:textId="77777777" w:rsidR="00F475DE" w:rsidRPr="00530054" w:rsidRDefault="001E064E" w:rsidP="00530054">
    <w:pPr>
      <w:pStyle w:val="LargeHeading"/>
    </w:pPr>
    <w:r>
      <w:fldChar w:fldCharType="begin"/>
    </w:r>
    <w:r>
      <w:instrText xml:space="preserve"> SUBJECT   \* </w:instrText>
    </w:r>
    <w:r>
      <w:instrText xml:space="preserve">MERGEFORMAT </w:instrText>
    </w:r>
    <w:r>
      <w:fldChar w:fldCharType="separate"/>
    </w:r>
    <w:proofErr w:type="spellStart"/>
    <w:r w:rsidR="007C1705">
      <w:t>FirstPoint</w:t>
    </w:r>
    <w:proofErr w:type="spellEnd"/>
    <w:r w:rsidR="007C1705">
      <w:t xml:space="preserve"> User Guide</w:t>
    </w:r>
    <w:r>
      <w:fldChar w:fldCharType="end"/>
    </w:r>
  </w:p>
  <w:p w14:paraId="77CAA810" w14:textId="77777777" w:rsidR="00F475DE" w:rsidRPr="00530054" w:rsidRDefault="001E064E" w:rsidP="00530054">
    <w:pPr>
      <w:pStyle w:val="XLargeHeading"/>
    </w:pPr>
    <w:r>
      <w:fldChar w:fldCharType="begin"/>
    </w:r>
    <w:r>
      <w:instrText xml:space="preserve"> TITLE   \* MERGEFORMAT </w:instrText>
    </w:r>
    <w:r>
      <w:fldChar w:fldCharType="separate"/>
    </w:r>
    <w:r w:rsidR="007C1705">
      <w:t xml:space="preserve">Logging a Ticket on </w:t>
    </w:r>
    <w:proofErr w:type="spellStart"/>
    <w:r w:rsidR="007C1705">
      <w:t>FirstPoint</w:t>
    </w:r>
    <w:proofErr w:type="spellEnd"/>
    <w:r>
      <w:fldChar w:fldCharType="end"/>
    </w:r>
  </w:p>
  <w:p w14:paraId="349E66BF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560FF364" wp14:editId="3CF9275C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 w15:restartNumberingAfterBreak="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05"/>
    <w:rsid w:val="000175EB"/>
    <w:rsid w:val="00053420"/>
    <w:rsid w:val="00066A61"/>
    <w:rsid w:val="000749EC"/>
    <w:rsid w:val="00076488"/>
    <w:rsid w:val="00086D9B"/>
    <w:rsid w:val="0009314F"/>
    <w:rsid w:val="000D3AFB"/>
    <w:rsid w:val="000E4D30"/>
    <w:rsid w:val="00140744"/>
    <w:rsid w:val="00194F5D"/>
    <w:rsid w:val="001C0BC8"/>
    <w:rsid w:val="001C2420"/>
    <w:rsid w:val="001D582A"/>
    <w:rsid w:val="001E064E"/>
    <w:rsid w:val="00204341"/>
    <w:rsid w:val="00217CDB"/>
    <w:rsid w:val="00277A14"/>
    <w:rsid w:val="00280628"/>
    <w:rsid w:val="002B6B16"/>
    <w:rsid w:val="002D42BB"/>
    <w:rsid w:val="002E33CE"/>
    <w:rsid w:val="002F0463"/>
    <w:rsid w:val="002F53E8"/>
    <w:rsid w:val="00304169"/>
    <w:rsid w:val="003148AD"/>
    <w:rsid w:val="0036320D"/>
    <w:rsid w:val="00364BCB"/>
    <w:rsid w:val="003A0C96"/>
    <w:rsid w:val="003F30D3"/>
    <w:rsid w:val="003F4F31"/>
    <w:rsid w:val="00401B08"/>
    <w:rsid w:val="004034A2"/>
    <w:rsid w:val="004F7931"/>
    <w:rsid w:val="00502083"/>
    <w:rsid w:val="00503D50"/>
    <w:rsid w:val="00505F4D"/>
    <w:rsid w:val="00530054"/>
    <w:rsid w:val="005679CD"/>
    <w:rsid w:val="005C3593"/>
    <w:rsid w:val="006B5114"/>
    <w:rsid w:val="00742E41"/>
    <w:rsid w:val="00750B83"/>
    <w:rsid w:val="007C1705"/>
    <w:rsid w:val="00806E98"/>
    <w:rsid w:val="0081249D"/>
    <w:rsid w:val="00813C92"/>
    <w:rsid w:val="008263EC"/>
    <w:rsid w:val="00826C21"/>
    <w:rsid w:val="00866864"/>
    <w:rsid w:val="00897DC3"/>
    <w:rsid w:val="008A3A38"/>
    <w:rsid w:val="008A794A"/>
    <w:rsid w:val="008B3E4E"/>
    <w:rsid w:val="008B4475"/>
    <w:rsid w:val="008F7C76"/>
    <w:rsid w:val="00944D38"/>
    <w:rsid w:val="00963734"/>
    <w:rsid w:val="009C7A71"/>
    <w:rsid w:val="009E33C5"/>
    <w:rsid w:val="00A13340"/>
    <w:rsid w:val="00A14A76"/>
    <w:rsid w:val="00A55E3D"/>
    <w:rsid w:val="00A70CBE"/>
    <w:rsid w:val="00A9059B"/>
    <w:rsid w:val="00A94F2C"/>
    <w:rsid w:val="00AE6D30"/>
    <w:rsid w:val="00B15CE2"/>
    <w:rsid w:val="00B23615"/>
    <w:rsid w:val="00B40D51"/>
    <w:rsid w:val="00B8627E"/>
    <w:rsid w:val="00C00ABB"/>
    <w:rsid w:val="00C34071"/>
    <w:rsid w:val="00C40433"/>
    <w:rsid w:val="00C50FFB"/>
    <w:rsid w:val="00C75607"/>
    <w:rsid w:val="00C769B2"/>
    <w:rsid w:val="00CD6700"/>
    <w:rsid w:val="00CF6AC3"/>
    <w:rsid w:val="00D54F12"/>
    <w:rsid w:val="00D61DE6"/>
    <w:rsid w:val="00DF4FCE"/>
    <w:rsid w:val="00E457A6"/>
    <w:rsid w:val="00E62773"/>
    <w:rsid w:val="00E82F59"/>
    <w:rsid w:val="00E83ADA"/>
    <w:rsid w:val="00E90694"/>
    <w:rsid w:val="00EB1296"/>
    <w:rsid w:val="00EF589B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273C4"/>
  <w15:docId w15:val="{36515453-A9E0-45CA-8DDC-6467EFF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.woods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C:\Users\mike.woods\AppData\Roaming\Microsoft\Templates\Barnardo's User Guide.dotx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Logging a Ticket on FirstPoint</vt:lpstr>
    </vt:vector>
  </TitlesOfParts>
  <Company>Barnardos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Logging a Ticket on FirstPoint</dc:title>
  <dc:subject>FirstPoint User Guide</dc:subject>
  <dc:creator>Mike Woods</dc:creator>
  <cp:lastModifiedBy>Microsoft Office User</cp:lastModifiedBy>
  <cp:revision>2</cp:revision>
  <cp:lastPrinted>2003-08-20T14:18:00Z</cp:lastPrinted>
  <dcterms:created xsi:type="dcterms:W3CDTF">2018-09-27T15:07:00Z</dcterms:created>
  <dcterms:modified xsi:type="dcterms:W3CDTF">2018-09-27T15:07:00Z</dcterms:modified>
</cp:coreProperties>
</file>