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4368" w14:textId="77777777" w:rsidR="00FB2750" w:rsidRPr="00FB2750" w:rsidRDefault="00FB2750" w:rsidP="00FB2750">
      <w:bookmarkStart w:id="0" w:name="_GoBack"/>
      <w:bookmarkEnd w:id="0"/>
      <w:r w:rsidRPr="00FB2750">
        <w:t xml:space="preserve">All Groups in Content Server can be assigned a </w:t>
      </w:r>
      <w:r w:rsidRPr="00FB2750">
        <w:rPr>
          <w:i/>
        </w:rPr>
        <w:t>Group Leader</w:t>
      </w:r>
      <w:r w:rsidRPr="00FB2750">
        <w:t xml:space="preserve"> who has the right to add and remove members of staff from a group.  This has the advantage of allowing people to administer access to their own Workgroups </w:t>
      </w:r>
    </w:p>
    <w:p w14:paraId="61A8AA12" w14:textId="77777777" w:rsidR="00FB2750" w:rsidRPr="00FB2750" w:rsidRDefault="00FB2750" w:rsidP="00FB2750">
      <w:r w:rsidRPr="00FB2750">
        <w:t xml:space="preserve">This user guide demonstrates how a Group Leader can add or remove people from groups. </w:t>
      </w:r>
    </w:p>
    <w:p w14:paraId="1E9164B6" w14:textId="77777777" w:rsidR="00FB2750" w:rsidRPr="00FB2750" w:rsidRDefault="00FB2750" w:rsidP="00FB2750">
      <w:pPr>
        <w:numPr>
          <w:ilvl w:val="0"/>
          <w:numId w:val="20"/>
        </w:numPr>
      </w:pPr>
      <w:r w:rsidRPr="00FB2750">
        <w:t xml:space="preserve">Only one member of a group can be setup as a Group Leader. </w:t>
      </w:r>
    </w:p>
    <w:p w14:paraId="4AD14A5F" w14:textId="77777777" w:rsidR="00FB2750" w:rsidRPr="00FB2750" w:rsidRDefault="00FB2750" w:rsidP="00FB2750">
      <w:pPr>
        <w:numPr>
          <w:ilvl w:val="0"/>
          <w:numId w:val="20"/>
        </w:numPr>
      </w:pPr>
      <w:r w:rsidRPr="00FB2750">
        <w:t xml:space="preserve">If the Group Leader is leaving Barnardo’s or will be on holiday, they can assign group leadership to another member of the group (“passing on Leadership”) or can unset his/her leadership. </w:t>
      </w:r>
    </w:p>
    <w:p w14:paraId="5A1EF773" w14:textId="77777777" w:rsidR="00FB2750" w:rsidRPr="00FB2750" w:rsidRDefault="00FB2750" w:rsidP="00FB2750">
      <w:pPr>
        <w:pStyle w:val="Callout"/>
      </w:pPr>
      <w:r w:rsidRPr="00FB2750">
        <w:rPr>
          <w:b/>
        </w:rPr>
        <w:t xml:space="preserve"> Note:</w:t>
      </w:r>
      <w:r w:rsidRPr="00FB2750">
        <w:t xml:space="preserve">  By adding a user to a group you are giving them the right to read/add/delete/edit all documents including the confidential ones in that workgroup area. </w:t>
      </w:r>
    </w:p>
    <w:p w14:paraId="7107E7EB" w14:textId="77777777" w:rsidR="00FB2750" w:rsidRPr="00FB2750" w:rsidRDefault="00FB2750" w:rsidP="00FB2750">
      <w:pPr>
        <w:rPr>
          <w:b/>
          <w:bCs/>
          <w:iCs/>
        </w:rPr>
      </w:pPr>
      <w:r w:rsidRPr="00FB2750">
        <w:rPr>
          <w:b/>
          <w:bCs/>
          <w:iCs/>
        </w:rPr>
        <w:t xml:space="preserve"> Finding the Group Leader of a Workgroup</w:t>
      </w:r>
    </w:p>
    <w:p w14:paraId="575906D9" w14:textId="77777777" w:rsidR="00FB2750" w:rsidRPr="00FB2750" w:rsidRDefault="00FB2750" w:rsidP="00FB2750">
      <w:r w:rsidRPr="00FB2750">
        <w:t>Permission groups are named in the same or similar fashion to the main team or workgroup folder.</w:t>
      </w:r>
    </w:p>
    <w:p w14:paraId="0D68A301" w14:textId="77777777" w:rsidR="00FB2750" w:rsidRPr="00FB2750" w:rsidRDefault="00FB2750" w:rsidP="00FB2750">
      <w:pPr>
        <w:rPr>
          <w:b/>
          <w:bCs/>
        </w:rPr>
      </w:pPr>
      <w:r w:rsidRPr="00FB2750">
        <w:rPr>
          <w:b/>
          <w:bCs/>
        </w:rPr>
        <w:t>Examples</w:t>
      </w:r>
    </w:p>
    <w:p w14:paraId="02420D9F" w14:textId="77777777" w:rsidR="00FB2750" w:rsidRPr="00FB2750" w:rsidRDefault="00FB2750" w:rsidP="00FB2750">
      <w:pPr>
        <w:numPr>
          <w:ilvl w:val="0"/>
          <w:numId w:val="20"/>
        </w:numPr>
      </w:pPr>
      <w:r w:rsidRPr="00FB2750">
        <w:t xml:space="preserve">For the </w:t>
      </w:r>
      <w:r w:rsidRPr="00FB2750">
        <w:rPr>
          <w:b/>
        </w:rPr>
        <w:t>Link Project</w:t>
      </w:r>
      <w:r w:rsidRPr="00FB2750">
        <w:t xml:space="preserve">, the permissions groups are called </w:t>
      </w:r>
      <w:r w:rsidRPr="00FB2750">
        <w:rPr>
          <w:b/>
        </w:rPr>
        <w:t>Link Project</w:t>
      </w:r>
      <w:r w:rsidRPr="00FB2750">
        <w:t xml:space="preserve"> and </w:t>
      </w:r>
      <w:r w:rsidRPr="00FB2750">
        <w:rPr>
          <w:b/>
        </w:rPr>
        <w:t>Link Project Management Team</w:t>
      </w:r>
      <w:r w:rsidRPr="00FB2750">
        <w:t>, depending on whether you are part of the service’s management team.</w:t>
      </w:r>
    </w:p>
    <w:p w14:paraId="3B113F57" w14:textId="77777777" w:rsidR="00FB2750" w:rsidRPr="00FB2750" w:rsidRDefault="00FB2750" w:rsidP="00FB2750">
      <w:pPr>
        <w:numPr>
          <w:ilvl w:val="0"/>
          <w:numId w:val="20"/>
        </w:numPr>
      </w:pPr>
      <w:r w:rsidRPr="00FB2750">
        <w:t xml:space="preserve">For the </w:t>
      </w:r>
      <w:r w:rsidRPr="00FB2750">
        <w:rPr>
          <w:b/>
        </w:rPr>
        <w:t>SW Finance Team</w:t>
      </w:r>
      <w:r w:rsidRPr="00FB2750">
        <w:t xml:space="preserve">, the permissions group is called </w:t>
      </w:r>
      <w:r w:rsidRPr="00FB2750">
        <w:rPr>
          <w:b/>
        </w:rPr>
        <w:t>SW Finance team</w:t>
      </w:r>
      <w:r w:rsidRPr="00FB2750">
        <w:t>.</w:t>
      </w:r>
    </w:p>
    <w:p w14:paraId="1FB7B763" w14:textId="77777777" w:rsidR="00FB2750" w:rsidRDefault="00FB2750" w:rsidP="00FB2750">
      <w:r>
        <w:t>There are three ways to find who the group leader for a Permission group is.</w:t>
      </w:r>
    </w:p>
    <w:p w14:paraId="66032615" w14:textId="77777777" w:rsidR="00FB2750" w:rsidRDefault="00FB2750" w:rsidP="00FB2750">
      <w:pPr>
        <w:pStyle w:val="Heading3"/>
      </w:pPr>
      <w:r>
        <w:t>1: From the “owner-group” link in the Team folder</w:t>
      </w:r>
    </w:p>
    <w:p w14:paraId="21D8DAA8" w14:textId="77777777" w:rsidR="00FB2750" w:rsidRDefault="00FB2750" w:rsidP="00FB2750">
      <w:r>
        <w:rPr>
          <w:noProof/>
        </w:rPr>
        <w:drawing>
          <wp:inline distT="0" distB="0" distL="0" distR="0" wp14:anchorId="4E29298F" wp14:editId="1C2C3DCD">
            <wp:extent cx="3200400" cy="835200"/>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ownership.png"/>
                    <pic:cNvPicPr/>
                  </pic:nvPicPr>
                  <pic:blipFill rotWithShape="1">
                    <a:blip r:embed="rId7">
                      <a:extLst>
                        <a:ext uri="{28A0092B-C50C-407E-A947-70E740481C1C}">
                          <a14:useLocalDpi xmlns:a14="http://schemas.microsoft.com/office/drawing/2010/main" val="0"/>
                        </a:ext>
                      </a:extLst>
                    </a:blip>
                    <a:srcRect t="44690"/>
                    <a:stretch/>
                  </pic:blipFill>
                  <pic:spPr bwMode="auto">
                    <a:xfrm>
                      <a:off x="0" y="0"/>
                      <a:ext cx="3200400" cy="835200"/>
                    </a:xfrm>
                    <a:prstGeom prst="rect">
                      <a:avLst/>
                    </a:prstGeom>
                    <a:ln>
                      <a:noFill/>
                    </a:ln>
                    <a:extLst>
                      <a:ext uri="{53640926-AAD7-44D8-BBD7-CCE9431645EC}">
                        <a14:shadowObscured xmlns:a14="http://schemas.microsoft.com/office/drawing/2010/main"/>
                      </a:ext>
                    </a:extLst>
                  </pic:spPr>
                </pic:pic>
              </a:graphicData>
            </a:graphic>
          </wp:inline>
        </w:drawing>
      </w:r>
    </w:p>
    <w:p w14:paraId="17492F82" w14:textId="77777777" w:rsidR="00FB2750" w:rsidRPr="00FB2750" w:rsidRDefault="00FB2750" w:rsidP="00FB2750">
      <w:r>
        <w:t>At the top of most team or workgroup folder there is a link below the folder name that leads to the list of team members.</w:t>
      </w:r>
    </w:p>
    <w:p w14:paraId="6DB044D9" w14:textId="77777777" w:rsidR="00FB2750" w:rsidRDefault="00FB2750" w:rsidP="00FB2750">
      <w:r>
        <w:rPr>
          <w:noProof/>
        </w:rPr>
        <w:lastRenderedPageBreak/>
        <w:drawing>
          <wp:inline distT="0" distB="0" distL="0" distR="0" wp14:anchorId="684B95B2" wp14:editId="36BABEA8">
            <wp:extent cx="1710000" cy="1501200"/>
            <wp:effectExtent l="0" t="0" r="508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leader.png"/>
                    <pic:cNvPicPr/>
                  </pic:nvPicPr>
                  <pic:blipFill>
                    <a:blip r:embed="rId8">
                      <a:extLst>
                        <a:ext uri="{28A0092B-C50C-407E-A947-70E740481C1C}">
                          <a14:useLocalDpi xmlns:a14="http://schemas.microsoft.com/office/drawing/2010/main" val="0"/>
                        </a:ext>
                      </a:extLst>
                    </a:blip>
                    <a:stretch>
                      <a:fillRect/>
                    </a:stretch>
                  </pic:blipFill>
                  <pic:spPr>
                    <a:xfrm>
                      <a:off x="0" y="0"/>
                      <a:ext cx="1710000" cy="1501200"/>
                    </a:xfrm>
                    <a:prstGeom prst="rect">
                      <a:avLst/>
                    </a:prstGeom>
                  </pic:spPr>
                </pic:pic>
              </a:graphicData>
            </a:graphic>
          </wp:inline>
        </w:drawing>
      </w:r>
    </w:p>
    <w:p w14:paraId="1E4E22A2" w14:textId="77777777" w:rsidR="00FB2750" w:rsidRDefault="00FB2750" w:rsidP="00FB2750">
      <w:r>
        <w:t>The group leader will be the name with a red flag to its right.</w:t>
      </w:r>
    </w:p>
    <w:p w14:paraId="3693669C" w14:textId="77777777" w:rsidR="00FB2750" w:rsidRDefault="00FB2750" w:rsidP="00FB2750">
      <w:pPr>
        <w:pStyle w:val="Callout"/>
      </w:pPr>
      <w:r w:rsidRPr="00FB2750">
        <w:rPr>
          <w:b/>
        </w:rPr>
        <w:t>Note:</w:t>
      </w:r>
      <w:r>
        <w:t xml:space="preserve"> This link will not be available for all team folders. If none of the people on the list have a red flag to their right, contact the IS Service Desk.</w:t>
      </w:r>
    </w:p>
    <w:p w14:paraId="4FD44CA2" w14:textId="77777777" w:rsidR="00FB2750" w:rsidRDefault="00FB2750" w:rsidP="00FB2750">
      <w:pPr>
        <w:pStyle w:val="Heading3"/>
      </w:pPr>
      <w:r>
        <w:t>2: Searching for the team</w:t>
      </w:r>
    </w:p>
    <w:p w14:paraId="1E8CB427" w14:textId="77777777" w:rsidR="00FB2750" w:rsidRDefault="00FB2750" w:rsidP="00FB2750">
      <w:r>
        <w:t>If you know the name of the team you can search for it by selecting Users &amp; Groups from the Enterprise menu in Content Server.</w:t>
      </w:r>
    </w:p>
    <w:p w14:paraId="16E7F2B8" w14:textId="77777777" w:rsidR="00FB2750" w:rsidRDefault="00FB2750" w:rsidP="00FB2750">
      <w:r>
        <w:rPr>
          <w:noProof/>
        </w:rPr>
        <w:drawing>
          <wp:inline distT="0" distB="0" distL="0" distR="0" wp14:anchorId="35310993" wp14:editId="35491E60">
            <wp:extent cx="2944800" cy="968400"/>
            <wp:effectExtent l="0" t="0" r="825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for team.png"/>
                    <pic:cNvPicPr/>
                  </pic:nvPicPr>
                  <pic:blipFill>
                    <a:blip r:embed="rId9">
                      <a:extLst>
                        <a:ext uri="{28A0092B-C50C-407E-A947-70E740481C1C}">
                          <a14:useLocalDpi xmlns:a14="http://schemas.microsoft.com/office/drawing/2010/main" val="0"/>
                        </a:ext>
                      </a:extLst>
                    </a:blip>
                    <a:stretch>
                      <a:fillRect/>
                    </a:stretch>
                  </pic:blipFill>
                  <pic:spPr>
                    <a:xfrm>
                      <a:off x="0" y="0"/>
                      <a:ext cx="2944800" cy="968400"/>
                    </a:xfrm>
                    <a:prstGeom prst="rect">
                      <a:avLst/>
                    </a:prstGeom>
                  </pic:spPr>
                </pic:pic>
              </a:graphicData>
            </a:graphic>
          </wp:inline>
        </w:drawing>
      </w:r>
    </w:p>
    <w:p w14:paraId="5B57394F" w14:textId="77777777" w:rsidR="00FB2750" w:rsidRDefault="00FB2750" w:rsidP="00FB2750">
      <w:r>
        <w:t xml:space="preserve">Once you have found the team, click on the </w:t>
      </w:r>
      <w:r w:rsidRPr="00FB2750">
        <w:rPr>
          <w:b/>
        </w:rPr>
        <w:t>View</w:t>
      </w:r>
      <w:r>
        <w:t xml:space="preserve"> link to the right of it.</w:t>
      </w:r>
    </w:p>
    <w:p w14:paraId="3C3E7BF1" w14:textId="77777777" w:rsidR="00FB2750" w:rsidRDefault="00FB2750" w:rsidP="00FB2750">
      <w:r>
        <w:rPr>
          <w:noProof/>
        </w:rPr>
        <w:drawing>
          <wp:inline distT="0" distB="0" distL="0" distR="0" wp14:anchorId="511F17C6" wp14:editId="30DFEB09">
            <wp:extent cx="1710000" cy="1501200"/>
            <wp:effectExtent l="0" t="0" r="508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leader.png"/>
                    <pic:cNvPicPr/>
                  </pic:nvPicPr>
                  <pic:blipFill>
                    <a:blip r:embed="rId8">
                      <a:extLst>
                        <a:ext uri="{28A0092B-C50C-407E-A947-70E740481C1C}">
                          <a14:useLocalDpi xmlns:a14="http://schemas.microsoft.com/office/drawing/2010/main" val="0"/>
                        </a:ext>
                      </a:extLst>
                    </a:blip>
                    <a:stretch>
                      <a:fillRect/>
                    </a:stretch>
                  </pic:blipFill>
                  <pic:spPr>
                    <a:xfrm>
                      <a:off x="0" y="0"/>
                      <a:ext cx="1710000" cy="1501200"/>
                    </a:xfrm>
                    <a:prstGeom prst="rect">
                      <a:avLst/>
                    </a:prstGeom>
                  </pic:spPr>
                </pic:pic>
              </a:graphicData>
            </a:graphic>
          </wp:inline>
        </w:drawing>
      </w:r>
    </w:p>
    <w:p w14:paraId="4425AA23" w14:textId="77777777" w:rsidR="00FB2750" w:rsidRDefault="00FB2750" w:rsidP="00FB2750">
      <w:r>
        <w:t>The group leader will be the name with a red flag to its right.</w:t>
      </w:r>
    </w:p>
    <w:p w14:paraId="73FCD588" w14:textId="77777777" w:rsidR="00FB2750" w:rsidRDefault="00FB2750" w:rsidP="00FB2750">
      <w:pPr>
        <w:pStyle w:val="Callout"/>
      </w:pPr>
      <w:r w:rsidRPr="00FB2750">
        <w:rPr>
          <w:b/>
        </w:rPr>
        <w:t>Note:</w:t>
      </w:r>
      <w:r>
        <w:t xml:space="preserve"> If none of the people on the list have a red flag to their right, contact the IS Service Desk for assistance.</w:t>
      </w:r>
    </w:p>
    <w:p w14:paraId="4598B3EC" w14:textId="77777777" w:rsidR="00FB2750" w:rsidRPr="00FB2750" w:rsidRDefault="00FB2750" w:rsidP="00FB2750">
      <w:pPr>
        <w:pStyle w:val="Heading3"/>
      </w:pPr>
      <w:r>
        <w:t>3: From the Group Leaders list</w:t>
      </w:r>
    </w:p>
    <w:p w14:paraId="0E3B45C5" w14:textId="77777777" w:rsidR="00FB2750" w:rsidRPr="00FB2750" w:rsidRDefault="00FB2750" w:rsidP="00FB2750">
      <w:r w:rsidRPr="00FB2750">
        <w:t>To find your permission group(s), look for the relevant permissions groups in the first column on this list:</w:t>
      </w:r>
    </w:p>
    <w:p w14:paraId="12F052A9" w14:textId="77777777" w:rsidR="00FB2750" w:rsidRPr="00FB2750" w:rsidRDefault="003E4BDF" w:rsidP="00FB2750">
      <w:hyperlink r:id="rId10" w:history="1">
        <w:r w:rsidR="00FB2750" w:rsidRPr="00FB2750">
          <w:rPr>
            <w:rStyle w:val="Hyperlink"/>
          </w:rPr>
          <w:t>Group Leaders List</w:t>
        </w:r>
      </w:hyperlink>
    </w:p>
    <w:p w14:paraId="289FEACC" w14:textId="77777777" w:rsidR="00FB2750" w:rsidRPr="00FB2750" w:rsidRDefault="00FB2750" w:rsidP="00FB2750">
      <w:r w:rsidRPr="00FB2750">
        <w:t>The group leader is named in the second column of the list.</w:t>
      </w:r>
    </w:p>
    <w:p w14:paraId="19FF5FF1" w14:textId="77777777" w:rsidR="00FB2750" w:rsidRPr="00FB2750" w:rsidRDefault="00FB2750" w:rsidP="00FB2750">
      <w:pPr>
        <w:pStyle w:val="Callout"/>
      </w:pPr>
      <w:r w:rsidRPr="00FB2750">
        <w:rPr>
          <w:b/>
        </w:rPr>
        <w:t>Note:</w:t>
      </w:r>
      <w:r w:rsidRPr="00FB2750">
        <w:t xml:space="preserve"> If you cannot find your group(s) in the list, contact the </w:t>
      </w:r>
      <w:r>
        <w:t>IS Service Desk</w:t>
      </w:r>
      <w:r w:rsidRPr="00FB2750">
        <w:t xml:space="preserve"> for assistance.</w:t>
      </w:r>
    </w:p>
    <w:p w14:paraId="75104D21" w14:textId="77777777" w:rsidR="00FB2750" w:rsidRDefault="00FB2750" w:rsidP="00FB2750">
      <w:pPr>
        <w:pStyle w:val="Heading2"/>
      </w:pPr>
      <w:r>
        <w:lastRenderedPageBreak/>
        <w:t>When you have found the group leader</w:t>
      </w:r>
    </w:p>
    <w:p w14:paraId="0D6BEE1E" w14:textId="77777777" w:rsidR="00FB2750" w:rsidRPr="00FB2750" w:rsidRDefault="00FB2750" w:rsidP="00FB2750">
      <w:r w:rsidRPr="00FB2750">
        <w:t>If you are NOT the group leader for the permission group you wish to maintain, you must contact the person who is.</w:t>
      </w:r>
    </w:p>
    <w:p w14:paraId="009AA395" w14:textId="77777777" w:rsidR="00FB2750" w:rsidRPr="00FB2750" w:rsidRDefault="00FB2750" w:rsidP="00FB2750">
      <w:r w:rsidRPr="00FB2750">
        <w:t>However, if you ARE the group leader, the remainder of this user guide explains how you can maintain membership of that group.</w:t>
      </w:r>
    </w:p>
    <w:p w14:paraId="478244D3" w14:textId="77777777" w:rsidR="00FB2750" w:rsidRPr="00FB2750" w:rsidRDefault="00FB2750" w:rsidP="00FB2750">
      <w:pPr>
        <w:rPr>
          <w:b/>
          <w:bCs/>
          <w:iCs/>
        </w:rPr>
      </w:pPr>
      <w:r w:rsidRPr="00FB2750">
        <w:rPr>
          <w:b/>
          <w:bCs/>
          <w:iCs/>
        </w:rPr>
        <w:t xml:space="preserve">How to add a member of staff to a group </w:t>
      </w:r>
    </w:p>
    <w:p w14:paraId="6B97273F" w14:textId="77777777" w:rsidR="00FB2750" w:rsidRPr="00FB2750" w:rsidRDefault="00FB2750" w:rsidP="00FB2750">
      <w:pPr>
        <w:numPr>
          <w:ilvl w:val="0"/>
          <w:numId w:val="20"/>
        </w:numPr>
      </w:pPr>
      <w:r w:rsidRPr="00FB2750">
        <w:t xml:space="preserve">Click on the </w:t>
      </w:r>
      <w:r w:rsidRPr="00FB2750">
        <w:rPr>
          <w:b/>
        </w:rPr>
        <w:t>Personal</w:t>
      </w:r>
      <w:r w:rsidRPr="00FB2750">
        <w:t xml:space="preserve"> menu and then select </w:t>
      </w:r>
      <w:r w:rsidRPr="00FB2750">
        <w:rPr>
          <w:b/>
        </w:rPr>
        <w:t>My Groups</w:t>
      </w:r>
    </w:p>
    <w:p w14:paraId="20C983F7" w14:textId="77777777" w:rsidR="00FB2750" w:rsidRPr="00FB2750" w:rsidRDefault="00FB2750" w:rsidP="00FB2750">
      <w:r w:rsidRPr="00FB2750">
        <w:t xml:space="preserve">This will give you a list of all the groups that you are a member of. Any groups of which you are a Group Leader will have an “Edit” action against them; all others will have “View”. </w:t>
      </w:r>
    </w:p>
    <w:p w14:paraId="6DD859BE" w14:textId="77777777" w:rsidR="00FB2750" w:rsidRPr="00FB2750" w:rsidRDefault="00FB2750" w:rsidP="00FB2750">
      <w:pPr>
        <w:numPr>
          <w:ilvl w:val="0"/>
          <w:numId w:val="20"/>
        </w:numPr>
      </w:pPr>
      <w:r w:rsidRPr="00FB2750">
        <w:t xml:space="preserve">Select the </w:t>
      </w:r>
      <w:r w:rsidRPr="00FB2750">
        <w:rPr>
          <w:b/>
        </w:rPr>
        <w:t>Edit</w:t>
      </w:r>
      <w:r w:rsidRPr="00FB2750">
        <w:t xml:space="preserve"> link for the group. </w:t>
      </w:r>
    </w:p>
    <w:p w14:paraId="1FF7C503" w14:textId="77777777" w:rsidR="00FB2750" w:rsidRPr="00FB2750" w:rsidRDefault="00FB2750" w:rsidP="00FB2750">
      <w:r w:rsidRPr="00FB2750">
        <w:rPr>
          <w:noProof/>
        </w:rPr>
        <mc:AlternateContent>
          <mc:Choice Requires="wps">
            <w:drawing>
              <wp:anchor distT="0" distB="0" distL="114300" distR="114300" simplePos="0" relativeHeight="251659264" behindDoc="0" locked="0" layoutInCell="1" allowOverlap="1" wp14:anchorId="19488586" wp14:editId="0E372393">
                <wp:simplePos x="0" y="0"/>
                <wp:positionH relativeFrom="column">
                  <wp:posOffset>2578100</wp:posOffset>
                </wp:positionH>
                <wp:positionV relativeFrom="paragraph">
                  <wp:posOffset>1193800</wp:posOffset>
                </wp:positionV>
                <wp:extent cx="287020" cy="154940"/>
                <wp:effectExtent l="12065" t="15875" r="1524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549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ADB63" id="Rectangle 25" o:spid="_x0000_s1026" style="position:absolute;margin-left:203pt;margin-top:94pt;width:22.6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" filled="f" strokecolor="red" strokeweight="1.5pt"/>
            </w:pict>
          </mc:Fallback>
        </mc:AlternateContent>
      </w:r>
      <w:r w:rsidRPr="00FB2750">
        <w:rPr>
          <w:noProof/>
        </w:rPr>
        <w:drawing>
          <wp:inline distT="0" distB="0" distL="0" distR="0" wp14:anchorId="745C7339" wp14:editId="19BD5416">
            <wp:extent cx="3103880" cy="1732280"/>
            <wp:effectExtent l="0" t="0" r="1270" b="1270"/>
            <wp:docPr id="21" name="Picture 21" descr="group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group l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880" cy="1732280"/>
                    </a:xfrm>
                    <a:prstGeom prst="rect">
                      <a:avLst/>
                    </a:prstGeom>
                    <a:noFill/>
                    <a:ln>
                      <a:noFill/>
                    </a:ln>
                  </pic:spPr>
                </pic:pic>
              </a:graphicData>
            </a:graphic>
          </wp:inline>
        </w:drawing>
      </w:r>
    </w:p>
    <w:p w14:paraId="7F4DC8A5" w14:textId="77777777" w:rsidR="00FB2750" w:rsidRPr="00FB2750" w:rsidRDefault="00FB2750" w:rsidP="00FB2750">
      <w:pPr>
        <w:numPr>
          <w:ilvl w:val="0"/>
          <w:numId w:val="20"/>
        </w:numPr>
      </w:pPr>
      <w:r w:rsidRPr="00FB2750">
        <w:t xml:space="preserve">Click on the </w:t>
      </w:r>
      <w:r w:rsidRPr="00FB2750">
        <w:rPr>
          <w:b/>
        </w:rPr>
        <w:t>Find &amp; Add</w:t>
      </w:r>
      <w:r w:rsidRPr="00FB2750">
        <w:t xml:space="preserve"> link (highlighted above).</w:t>
      </w:r>
    </w:p>
    <w:p w14:paraId="661769DC" w14:textId="77777777" w:rsidR="00FB2750" w:rsidRPr="00FB2750" w:rsidRDefault="00FB2750" w:rsidP="00FB2750">
      <w:pPr>
        <w:numPr>
          <w:ilvl w:val="0"/>
          <w:numId w:val="20"/>
        </w:numPr>
      </w:pPr>
      <w:r w:rsidRPr="00FB2750">
        <w:t xml:space="preserve">Enter the last name of the user in the </w:t>
      </w:r>
      <w:r w:rsidRPr="00FB2750">
        <w:rPr>
          <w:b/>
        </w:rPr>
        <w:t>Starts With</w:t>
      </w:r>
      <w:r w:rsidRPr="00FB2750">
        <w:t xml:space="preserve"> field (</w:t>
      </w:r>
      <w:proofErr w:type="spellStart"/>
      <w:r w:rsidRPr="00FB2750">
        <w:t>johnson</w:t>
      </w:r>
      <w:proofErr w:type="spellEnd"/>
      <w:r w:rsidRPr="00FB2750">
        <w:t xml:space="preserve"> in the above example).</w:t>
      </w:r>
    </w:p>
    <w:p w14:paraId="2B4509F2" w14:textId="77777777" w:rsidR="00FB2750" w:rsidRPr="00FB2750" w:rsidRDefault="00FB2750" w:rsidP="00FB2750">
      <w:pPr>
        <w:numPr>
          <w:ilvl w:val="0"/>
          <w:numId w:val="20"/>
        </w:numPr>
      </w:pPr>
      <w:r w:rsidRPr="00FB2750">
        <w:t xml:space="preserve">Click on the </w:t>
      </w:r>
      <w:r w:rsidRPr="00FB2750">
        <w:rPr>
          <w:b/>
        </w:rPr>
        <w:t>Find</w:t>
      </w:r>
      <w:r w:rsidRPr="00FB2750">
        <w:t xml:space="preserve"> button. </w:t>
      </w:r>
    </w:p>
    <w:p w14:paraId="129B4768" w14:textId="77777777" w:rsidR="00FB2750" w:rsidRPr="00FB2750" w:rsidRDefault="00FB2750" w:rsidP="00FB2750">
      <w:r w:rsidRPr="00FB2750">
        <w:rPr>
          <w:noProof/>
        </w:rPr>
        <mc:AlternateContent>
          <mc:Choice Requires="wps">
            <w:drawing>
              <wp:anchor distT="0" distB="0" distL="114300" distR="114300" simplePos="0" relativeHeight="251660288" behindDoc="0" locked="0" layoutInCell="1" allowOverlap="1" wp14:anchorId="0F4F8592" wp14:editId="78C3E0A4">
                <wp:simplePos x="0" y="0"/>
                <wp:positionH relativeFrom="column">
                  <wp:posOffset>118745</wp:posOffset>
                </wp:positionH>
                <wp:positionV relativeFrom="paragraph">
                  <wp:posOffset>182880</wp:posOffset>
                </wp:positionV>
                <wp:extent cx="506095" cy="163195"/>
                <wp:effectExtent l="10160" t="10160" r="17145" b="1714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16319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83DD" id="Rectangle 24" o:spid="_x0000_s1026" style="position:absolute;margin-left:9.35pt;margin-top:14.4pt;width:39.8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" filled="f" strokecolor="red" strokeweight="1.5pt"/>
            </w:pict>
          </mc:Fallback>
        </mc:AlternateContent>
      </w:r>
      <w:r w:rsidRPr="00FB2750">
        <w:rPr>
          <w:noProof/>
        </w:rPr>
        <w:drawing>
          <wp:inline distT="0" distB="0" distL="0" distR="0" wp14:anchorId="0D8DF309" wp14:editId="19B152B3">
            <wp:extent cx="5908675" cy="13188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a:extLst>
                        <a:ext uri="{28A0092B-C50C-407E-A947-70E740481C1C}">
                          <a14:useLocalDpi xmlns:a14="http://schemas.microsoft.com/office/drawing/2010/main" val="0"/>
                        </a:ext>
                      </a:extLst>
                    </a:blip>
                    <a:srcRect l="800" t="34694" r="2534" b="36659"/>
                    <a:stretch>
                      <a:fillRect/>
                    </a:stretch>
                  </pic:blipFill>
                  <pic:spPr bwMode="auto">
                    <a:xfrm>
                      <a:off x="0" y="0"/>
                      <a:ext cx="5908675" cy="1318895"/>
                    </a:xfrm>
                    <a:prstGeom prst="rect">
                      <a:avLst/>
                    </a:prstGeom>
                    <a:noFill/>
                    <a:ln>
                      <a:noFill/>
                    </a:ln>
                  </pic:spPr>
                </pic:pic>
              </a:graphicData>
            </a:graphic>
          </wp:inline>
        </w:drawing>
      </w:r>
    </w:p>
    <w:p w14:paraId="6A0F26FD" w14:textId="77777777" w:rsidR="00FB2750" w:rsidRPr="00FB2750" w:rsidRDefault="00FB2750" w:rsidP="00FB2750">
      <w:pPr>
        <w:numPr>
          <w:ilvl w:val="0"/>
          <w:numId w:val="20"/>
        </w:numPr>
      </w:pPr>
      <w:r w:rsidRPr="00FB2750">
        <w:t xml:space="preserve">The user information will appear – tick the </w:t>
      </w:r>
      <w:r w:rsidRPr="00FB2750">
        <w:rPr>
          <w:b/>
        </w:rPr>
        <w:t>Add to group</w:t>
      </w:r>
      <w:r w:rsidRPr="00FB2750">
        <w:t xml:space="preserve"> </w:t>
      </w:r>
      <w:proofErr w:type="spellStart"/>
      <w:r w:rsidRPr="00FB2750">
        <w:t>tickbox</w:t>
      </w:r>
      <w:proofErr w:type="spellEnd"/>
      <w:r w:rsidRPr="00FB2750">
        <w:t xml:space="preserve"> for the person you wish to add</w:t>
      </w:r>
    </w:p>
    <w:p w14:paraId="62579951" w14:textId="77777777" w:rsidR="00FB2750" w:rsidRPr="00FB2750" w:rsidRDefault="00FB2750" w:rsidP="00FB2750">
      <w:pPr>
        <w:numPr>
          <w:ilvl w:val="0"/>
          <w:numId w:val="20"/>
        </w:numPr>
      </w:pPr>
      <w:r w:rsidRPr="00FB2750">
        <w:t xml:space="preserve">Click on the </w:t>
      </w:r>
      <w:r w:rsidRPr="00FB2750">
        <w:rPr>
          <w:b/>
        </w:rPr>
        <w:t xml:space="preserve">Submit </w:t>
      </w:r>
      <w:r w:rsidRPr="00FB2750">
        <w:t>button.</w:t>
      </w:r>
    </w:p>
    <w:p w14:paraId="55A1975C" w14:textId="77777777" w:rsidR="00FB2750" w:rsidRPr="00FB2750" w:rsidRDefault="00FB2750" w:rsidP="00FB2750">
      <w:r w:rsidRPr="00FB2750">
        <w:t>Once the member has been added they will appear on the left side under the Current Group Members list.</w:t>
      </w:r>
    </w:p>
    <w:p w14:paraId="33388395" w14:textId="77777777" w:rsidR="00FB2750" w:rsidRPr="00FB2750" w:rsidRDefault="00FB2750" w:rsidP="00FB2750">
      <w:pPr>
        <w:rPr>
          <w:b/>
          <w:bCs/>
          <w:iCs/>
        </w:rPr>
      </w:pPr>
      <w:r w:rsidRPr="00FB2750">
        <w:rPr>
          <w:b/>
          <w:bCs/>
          <w:iCs/>
        </w:rPr>
        <w:t xml:space="preserve">How to remove a member from a group </w:t>
      </w:r>
    </w:p>
    <w:p w14:paraId="1A1CB8D5" w14:textId="77777777" w:rsidR="00FB2750" w:rsidRPr="00FB2750" w:rsidRDefault="00FB2750" w:rsidP="00FB2750">
      <w:r w:rsidRPr="00FB2750">
        <w:t>To remove a member from the group:</w:t>
      </w:r>
    </w:p>
    <w:p w14:paraId="5AEB84B7" w14:textId="77777777" w:rsidR="00FB2750" w:rsidRPr="00FB2750" w:rsidRDefault="00FB2750" w:rsidP="00FB2750">
      <w:pPr>
        <w:numPr>
          <w:ilvl w:val="0"/>
          <w:numId w:val="21"/>
        </w:numPr>
      </w:pPr>
      <w:r w:rsidRPr="00FB2750">
        <w:t>Click on the members name under the current group members.</w:t>
      </w:r>
    </w:p>
    <w:p w14:paraId="184F494F" w14:textId="77777777" w:rsidR="00FB2750" w:rsidRPr="00FB2750" w:rsidRDefault="00FB2750" w:rsidP="00FB2750">
      <w:pPr>
        <w:numPr>
          <w:ilvl w:val="0"/>
          <w:numId w:val="21"/>
        </w:numPr>
      </w:pPr>
      <w:r w:rsidRPr="00FB2750">
        <w:t xml:space="preserve">Click on the </w:t>
      </w:r>
      <w:r w:rsidRPr="00FB2750">
        <w:rPr>
          <w:b/>
        </w:rPr>
        <w:t>Remove from group</w:t>
      </w:r>
      <w:r w:rsidRPr="00FB2750">
        <w:t xml:space="preserve"> button.</w:t>
      </w:r>
    </w:p>
    <w:p w14:paraId="34BC1399" w14:textId="77777777" w:rsidR="00FB2750" w:rsidRPr="00FB2750" w:rsidRDefault="00FB2750" w:rsidP="00FB2750">
      <w:r w:rsidRPr="00FB2750">
        <w:rPr>
          <w:noProof/>
        </w:rPr>
        <w:lastRenderedPageBreak/>
        <mc:AlternateContent>
          <mc:Choice Requires="wps">
            <w:drawing>
              <wp:anchor distT="0" distB="0" distL="114300" distR="114300" simplePos="0" relativeHeight="251661312" behindDoc="0" locked="0" layoutInCell="1" allowOverlap="1" wp14:anchorId="42BE59DF" wp14:editId="1B8A865F">
                <wp:simplePos x="0" y="0"/>
                <wp:positionH relativeFrom="column">
                  <wp:posOffset>3799840</wp:posOffset>
                </wp:positionH>
                <wp:positionV relativeFrom="paragraph">
                  <wp:posOffset>956945</wp:posOffset>
                </wp:positionV>
                <wp:extent cx="947420" cy="204470"/>
                <wp:effectExtent l="14605" t="10160" r="952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0447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9739" id="Rectangle 23" o:spid="_x0000_s1026" style="position:absolute;margin-left:299.2pt;margin-top:75.35pt;width:74.6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" filled="f" strokecolor="red" strokeweight="1.5pt"/>
            </w:pict>
          </mc:Fallback>
        </mc:AlternateContent>
      </w:r>
      <w:r w:rsidRPr="00FB2750">
        <w:rPr>
          <w:noProof/>
        </w:rPr>
        <w:drawing>
          <wp:inline distT="0" distB="0" distL="0" distR="0" wp14:anchorId="2C51B37E" wp14:editId="555FBF77">
            <wp:extent cx="5890895" cy="1239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l="934" t="33269" r="2669" b="39685"/>
                    <a:stretch>
                      <a:fillRect/>
                    </a:stretch>
                  </pic:blipFill>
                  <pic:spPr bwMode="auto">
                    <a:xfrm>
                      <a:off x="0" y="0"/>
                      <a:ext cx="5890895" cy="1239520"/>
                    </a:xfrm>
                    <a:prstGeom prst="rect">
                      <a:avLst/>
                    </a:prstGeom>
                    <a:noFill/>
                    <a:ln>
                      <a:noFill/>
                    </a:ln>
                  </pic:spPr>
                </pic:pic>
              </a:graphicData>
            </a:graphic>
          </wp:inline>
        </w:drawing>
      </w:r>
    </w:p>
    <w:p w14:paraId="2E489B64" w14:textId="77777777" w:rsidR="00FB2750" w:rsidRPr="00FB2750" w:rsidRDefault="00FB2750" w:rsidP="00FB2750">
      <w:pPr>
        <w:rPr>
          <w:b/>
          <w:bCs/>
          <w:iCs/>
        </w:rPr>
      </w:pPr>
      <w:r w:rsidRPr="00FB2750">
        <w:rPr>
          <w:b/>
          <w:bCs/>
          <w:iCs/>
        </w:rPr>
        <w:t xml:space="preserve"> How to pass leadership onto another group member </w:t>
      </w:r>
    </w:p>
    <w:p w14:paraId="327E17C2" w14:textId="77777777" w:rsidR="00FB2750" w:rsidRPr="00FB2750" w:rsidRDefault="00FB2750" w:rsidP="00FB2750">
      <w:pPr>
        <w:numPr>
          <w:ilvl w:val="0"/>
          <w:numId w:val="20"/>
        </w:numPr>
      </w:pPr>
      <w:r w:rsidRPr="00FB2750">
        <w:t>Click onto the member name under the current group members.</w:t>
      </w:r>
    </w:p>
    <w:p w14:paraId="2A622B72" w14:textId="77777777" w:rsidR="00FB2750" w:rsidRPr="00FB2750" w:rsidRDefault="00FB2750" w:rsidP="00FB2750">
      <w:pPr>
        <w:numPr>
          <w:ilvl w:val="0"/>
          <w:numId w:val="20"/>
        </w:numPr>
      </w:pPr>
      <w:r w:rsidRPr="00FB2750">
        <w:t xml:space="preserve"> Click on the </w:t>
      </w:r>
      <w:r w:rsidRPr="00FB2750">
        <w:rPr>
          <w:b/>
        </w:rPr>
        <w:t>Set as a group leader</w:t>
      </w:r>
      <w:r w:rsidRPr="00FB2750">
        <w:t xml:space="preserve"> button.  </w:t>
      </w:r>
    </w:p>
    <w:p w14:paraId="13297036" w14:textId="77777777" w:rsidR="00FB2750" w:rsidRPr="00FB2750" w:rsidRDefault="00FB2750" w:rsidP="00FB2750">
      <w:r w:rsidRPr="00FB2750">
        <w:rPr>
          <w:noProof/>
        </w:rPr>
        <mc:AlternateContent>
          <mc:Choice Requires="wps">
            <w:drawing>
              <wp:anchor distT="0" distB="0" distL="114300" distR="114300" simplePos="0" relativeHeight="251662336" behindDoc="0" locked="0" layoutInCell="1" allowOverlap="1" wp14:anchorId="55411823" wp14:editId="3D47E3BC">
                <wp:simplePos x="0" y="0"/>
                <wp:positionH relativeFrom="column">
                  <wp:posOffset>2921000</wp:posOffset>
                </wp:positionH>
                <wp:positionV relativeFrom="paragraph">
                  <wp:posOffset>953135</wp:posOffset>
                </wp:positionV>
                <wp:extent cx="914400" cy="196215"/>
                <wp:effectExtent l="12065" t="18415" r="16510"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621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4AD6F" id="Rectangle 22" o:spid="_x0000_s1026" style="position:absolute;margin-left:230pt;margin-top:75.05pt;width:1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" filled="f" strokecolor="red" strokeweight="1.5pt"/>
            </w:pict>
          </mc:Fallback>
        </mc:AlternateContent>
      </w:r>
      <w:r w:rsidRPr="00FB2750">
        <w:t xml:space="preserve"> </w:t>
      </w:r>
      <w:r w:rsidRPr="00FB2750">
        <w:rPr>
          <w:noProof/>
        </w:rPr>
        <w:drawing>
          <wp:inline distT="0" distB="0" distL="0" distR="0" wp14:anchorId="09F88827" wp14:editId="1E8C0661">
            <wp:extent cx="5890895" cy="1239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a:extLst>
                        <a:ext uri="{28A0092B-C50C-407E-A947-70E740481C1C}">
                          <a14:useLocalDpi xmlns:a14="http://schemas.microsoft.com/office/drawing/2010/main" val="0"/>
                        </a:ext>
                      </a:extLst>
                    </a:blip>
                    <a:srcRect l="934" t="33269" r="2669" b="39685"/>
                    <a:stretch>
                      <a:fillRect/>
                    </a:stretch>
                  </pic:blipFill>
                  <pic:spPr bwMode="auto">
                    <a:xfrm>
                      <a:off x="0" y="0"/>
                      <a:ext cx="5890895" cy="1239520"/>
                    </a:xfrm>
                    <a:prstGeom prst="rect">
                      <a:avLst/>
                    </a:prstGeom>
                    <a:noFill/>
                    <a:ln>
                      <a:noFill/>
                    </a:ln>
                  </pic:spPr>
                </pic:pic>
              </a:graphicData>
            </a:graphic>
          </wp:inline>
        </w:drawing>
      </w:r>
    </w:p>
    <w:p w14:paraId="37C27925" w14:textId="77777777" w:rsidR="00FB2750" w:rsidRPr="00FB2750" w:rsidRDefault="00FB2750" w:rsidP="00FB2750">
      <w:r w:rsidRPr="00FB2750">
        <w:t xml:space="preserve"> You will notice that the red Flag indicator moves to the new person.</w:t>
      </w:r>
    </w:p>
    <w:p w14:paraId="3AAE5CC1" w14:textId="77777777" w:rsidR="001C2420" w:rsidRPr="00FB2750" w:rsidRDefault="00FB2750" w:rsidP="00FB2750">
      <w:pPr>
        <w:pStyle w:val="Callout"/>
      </w:pPr>
      <w:r w:rsidRPr="00FB2750">
        <w:rPr>
          <w:b/>
        </w:rPr>
        <w:t xml:space="preserve">Note: </w:t>
      </w:r>
      <w:r w:rsidRPr="00FB2750">
        <w:t>only one member of the group can be set as a group leader</w:t>
      </w:r>
      <w:r w:rsidRPr="00FB2750">
        <w:rPr>
          <w:b/>
        </w:rPr>
        <w:t xml:space="preserve">. </w:t>
      </w:r>
      <w:r w:rsidRPr="00FB2750">
        <w:t>As Group Leader you also have the permissions to delete the group or change the name of the group.  DO NOT DO THIS!  Contact the Helpdesk if you believe that this may be required.</w:t>
      </w:r>
    </w:p>
    <w:sectPr w:rsidR="001C2420" w:rsidRPr="00FB2750" w:rsidSect="00FB2750">
      <w:headerReference w:type="default" r:id="rId14"/>
      <w:footerReference w:type="default" r:id="rId15"/>
      <w:headerReference w:type="first" r:id="rId16"/>
      <w:footerReference w:type="first" r:id="rId17"/>
      <w:pgSz w:w="11906" w:h="16838" w:code="9"/>
      <w:pgMar w:top="1134" w:right="1134" w:bottom="993"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BD19" w14:textId="77777777" w:rsidR="003E4BDF" w:rsidRDefault="003E4BDF">
      <w:r>
        <w:separator/>
      </w:r>
    </w:p>
  </w:endnote>
  <w:endnote w:type="continuationSeparator" w:id="0">
    <w:p w14:paraId="7669CA47" w14:textId="77777777" w:rsidR="003E4BDF" w:rsidRDefault="003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A82E" w14:textId="77777777" w:rsidR="00F475DE" w:rsidRPr="00CD6700" w:rsidRDefault="000C469A" w:rsidP="00530054">
    <w:pPr>
      <w:pStyle w:val="Footer"/>
    </w:pPr>
    <w:fldSimple w:instr=" TITLE   \* MERGEFORMAT ">
      <w:r w:rsidR="00FB2750">
        <w:t>Maintaining Workgroup Membership</w:t>
      </w:r>
    </w:fldSimple>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FB2750">
      <w:rPr>
        <w:noProof/>
      </w:rPr>
      <w:t>4</w:t>
    </w:r>
    <w:r w:rsidR="00C75607" w:rsidRPr="00CD6700">
      <w:fldChar w:fldCharType="end"/>
    </w:r>
    <w:r w:rsidR="00C75607" w:rsidRPr="00CD6700">
      <w:t xml:space="preserve"> of </w:t>
    </w:r>
    <w:fldSimple w:instr=" NUMPAGES ">
      <w:r w:rsidR="00FB2750">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C917" w14:textId="77777777" w:rsidR="00F475DE" w:rsidRPr="00530054" w:rsidRDefault="00C75607" w:rsidP="00530054">
    <w:pPr>
      <w:pStyle w:val="Footer"/>
    </w:pPr>
    <w:r w:rsidRPr="00530054">
      <w:t>IS L&amp;D</w:t>
    </w:r>
    <w:r w:rsidRPr="00530054">
      <w:tab/>
    </w:r>
    <w:fldSimple w:instr=" TITLE   \* MERGEFORMAT ">
      <w:r w:rsidR="00FB2750">
        <w:t>Maintaining Workgroup Membership</w:t>
      </w:r>
    </w:fldSimple>
    <w:r w:rsidRPr="00530054">
      <w:tab/>
    </w:r>
    <w:r w:rsidR="00FB2750">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1B3A" w14:textId="77777777" w:rsidR="003E4BDF" w:rsidRDefault="003E4BDF">
      <w:r>
        <w:separator/>
      </w:r>
    </w:p>
  </w:footnote>
  <w:footnote w:type="continuationSeparator" w:id="0">
    <w:p w14:paraId="682057D6" w14:textId="77777777" w:rsidR="003E4BDF" w:rsidRDefault="003E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B340" w14:textId="77777777" w:rsidR="00F475DE" w:rsidRPr="00CD6700" w:rsidRDefault="00C75607" w:rsidP="00530054">
    <w:pPr>
      <w:pStyle w:val="Header"/>
    </w:pPr>
    <w:r w:rsidRPr="00CD6700">
      <w:t>IS L&amp;D</w:t>
    </w:r>
    <w:r w:rsidRPr="00CD6700">
      <w:tab/>
    </w:r>
    <w:fldSimple w:instr=" SUBJECT   \* MERGEFORMAT ">
      <w:r w:rsidR="00FB2750">
        <w:t>Content Server User Guide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1911" w14:textId="77777777" w:rsidR="00F475DE" w:rsidRPr="00530054" w:rsidRDefault="000C469A" w:rsidP="00530054">
    <w:pPr>
      <w:pStyle w:val="LargeHeading"/>
    </w:pPr>
    <w:fldSimple w:instr=" SUBJECT   \* MERGEFORMAT ">
      <w:r w:rsidR="00FB2750">
        <w:t>Content Server User Guide</w:t>
      </w:r>
    </w:fldSimple>
  </w:p>
  <w:p w14:paraId="0D9765BD" w14:textId="77777777" w:rsidR="00F475DE" w:rsidRPr="00530054" w:rsidRDefault="000C469A" w:rsidP="00530054">
    <w:pPr>
      <w:pStyle w:val="XLargeHeading"/>
    </w:pPr>
    <w:fldSimple w:instr=" TITLE   \* MERGEFORMAT ">
      <w:r w:rsidR="00FB2750">
        <w:t>Maintaining Workgroup Membership</w:t>
      </w:r>
    </w:fldSimple>
  </w:p>
  <w:p w14:paraId="0426BEDC" w14:textId="77777777" w:rsidR="00826C21" w:rsidRPr="00F64C1F" w:rsidRDefault="001C2420" w:rsidP="00C34071">
    <w:pPr>
      <w:spacing w:after="240"/>
      <w:ind w:left="-680"/>
    </w:pPr>
    <w:r>
      <w:rPr>
        <w:noProof/>
      </w:rPr>
      <w:drawing>
        <wp:inline distT="0" distB="0" distL="0" distR="0" wp14:anchorId="21A01FC6" wp14:editId="16EFAA94">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74F63"/>
    <w:multiLevelType w:val="multilevel"/>
    <w:tmpl w:val="0809001D"/>
    <w:numStyleLink w:val="GreenBullet"/>
  </w:abstractNum>
  <w:abstractNum w:abstractNumId="8"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52C98"/>
    <w:multiLevelType w:val="multilevel"/>
    <w:tmpl w:val="0809001D"/>
    <w:numStyleLink w:val="GreenBullet"/>
  </w:abstractNum>
  <w:abstractNum w:abstractNumId="10"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2"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2"/>
  </w:num>
  <w:num w:numId="7">
    <w:abstractNumId w:val="11"/>
  </w:num>
  <w:num w:numId="8">
    <w:abstractNumId w:val="13"/>
  </w:num>
  <w:num w:numId="9">
    <w:abstractNumId w:val="3"/>
  </w:num>
  <w:num w:numId="10">
    <w:abstractNumId w:val="10"/>
  </w:num>
  <w:num w:numId="11">
    <w:abstractNumId w:val="1"/>
  </w:num>
  <w:num w:numId="12">
    <w:abstractNumId w:val="4"/>
  </w:num>
  <w:num w:numId="13">
    <w:abstractNumId w:val="6"/>
  </w:num>
  <w:num w:numId="14">
    <w:abstractNumId w:val="8"/>
  </w:num>
  <w:num w:numId="15">
    <w:abstractNumId w:val="8"/>
  </w:num>
  <w:num w:numId="16">
    <w:abstractNumId w:val="12"/>
  </w:num>
  <w:num w:numId="17">
    <w:abstractNumId w:val="5"/>
  </w:num>
  <w:num w:numId="18">
    <w:abstractNumId w:val="0"/>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50"/>
    <w:rsid w:val="00053420"/>
    <w:rsid w:val="000749EC"/>
    <w:rsid w:val="00076488"/>
    <w:rsid w:val="00086D9B"/>
    <w:rsid w:val="0009314F"/>
    <w:rsid w:val="000C469A"/>
    <w:rsid w:val="000E4D30"/>
    <w:rsid w:val="00140744"/>
    <w:rsid w:val="00194F5D"/>
    <w:rsid w:val="001C0BC8"/>
    <w:rsid w:val="001C2420"/>
    <w:rsid w:val="00204341"/>
    <w:rsid w:val="00217CDB"/>
    <w:rsid w:val="00277A14"/>
    <w:rsid w:val="00280628"/>
    <w:rsid w:val="002D42BB"/>
    <w:rsid w:val="002E33CE"/>
    <w:rsid w:val="002F0463"/>
    <w:rsid w:val="002F53E8"/>
    <w:rsid w:val="00304169"/>
    <w:rsid w:val="003148AD"/>
    <w:rsid w:val="0036320D"/>
    <w:rsid w:val="003A0C96"/>
    <w:rsid w:val="003E4BDF"/>
    <w:rsid w:val="003F30D3"/>
    <w:rsid w:val="003F4F31"/>
    <w:rsid w:val="00401B08"/>
    <w:rsid w:val="004034A2"/>
    <w:rsid w:val="004F7931"/>
    <w:rsid w:val="00502083"/>
    <w:rsid w:val="00503D50"/>
    <w:rsid w:val="00505F4D"/>
    <w:rsid w:val="00530054"/>
    <w:rsid w:val="005679CD"/>
    <w:rsid w:val="005C3593"/>
    <w:rsid w:val="006B5114"/>
    <w:rsid w:val="00742E41"/>
    <w:rsid w:val="00750B83"/>
    <w:rsid w:val="00806E98"/>
    <w:rsid w:val="0081249D"/>
    <w:rsid w:val="00813C92"/>
    <w:rsid w:val="008263EC"/>
    <w:rsid w:val="00826C21"/>
    <w:rsid w:val="00866864"/>
    <w:rsid w:val="00897DC3"/>
    <w:rsid w:val="008A3A38"/>
    <w:rsid w:val="008A794A"/>
    <w:rsid w:val="008B3E4E"/>
    <w:rsid w:val="008B4475"/>
    <w:rsid w:val="008F7C76"/>
    <w:rsid w:val="00944D38"/>
    <w:rsid w:val="00963734"/>
    <w:rsid w:val="009C7A71"/>
    <w:rsid w:val="009E33C5"/>
    <w:rsid w:val="00A14A76"/>
    <w:rsid w:val="00A55E3D"/>
    <w:rsid w:val="00A70CBE"/>
    <w:rsid w:val="00A9059B"/>
    <w:rsid w:val="00A94F2C"/>
    <w:rsid w:val="00AE6D30"/>
    <w:rsid w:val="00B15CE2"/>
    <w:rsid w:val="00B23615"/>
    <w:rsid w:val="00B40D51"/>
    <w:rsid w:val="00B8627E"/>
    <w:rsid w:val="00C00ABB"/>
    <w:rsid w:val="00C34071"/>
    <w:rsid w:val="00C40433"/>
    <w:rsid w:val="00C75607"/>
    <w:rsid w:val="00CD6700"/>
    <w:rsid w:val="00D54F12"/>
    <w:rsid w:val="00DF4FCE"/>
    <w:rsid w:val="00E457A6"/>
    <w:rsid w:val="00E62773"/>
    <w:rsid w:val="00E82F59"/>
    <w:rsid w:val="00E83ADA"/>
    <w:rsid w:val="00E90694"/>
    <w:rsid w:val="00EB1296"/>
    <w:rsid w:val="00F40B38"/>
    <w:rsid w:val="00F41F68"/>
    <w:rsid w:val="00F475DE"/>
    <w:rsid w:val="00F64C1F"/>
    <w:rsid w:val="00F868B3"/>
    <w:rsid w:val="00FA0D93"/>
    <w:rsid w:val="00FA7B48"/>
    <w:rsid w:val="00FB2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CD5C8"/>
  <w15:docId w15:val="{CF40FF3D-2775-734F-96A0-41CBF209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 w:type="character" w:styleId="Hyperlink">
    <w:name w:val="Hyperlink"/>
    <w:basedOn w:val="DefaultParagraphFont"/>
    <w:rsid w:val="00FB2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velink.barnardos.org.uk/livelink91/livelink.exe/open/1630214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0</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Replace Title in Doc Properties</vt:lpstr>
    </vt:vector>
  </TitlesOfParts>
  <Company>Barnardos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Workgroup Membership</dc:title>
  <dc:subject>Content Server User Guide</dc:subject>
  <dc:creator>Mike Woods</dc:creator>
  <cp:lastModifiedBy>Microsoft Office User</cp:lastModifiedBy>
  <cp:revision>2</cp:revision>
  <cp:lastPrinted>2003-08-20T14:18:00Z</cp:lastPrinted>
  <dcterms:created xsi:type="dcterms:W3CDTF">2018-10-15T12:48:00Z</dcterms:created>
  <dcterms:modified xsi:type="dcterms:W3CDTF">2018-10-15T12:48:00Z</dcterms:modified>
</cp:coreProperties>
</file>